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AE22" w14:textId="10A4E604" w:rsidR="00636313" w:rsidRPr="006B48D5" w:rsidRDefault="0045156A" w:rsidP="00CF74E5">
      <w:pPr>
        <w:pStyle w:val="Body1"/>
        <w:jc w:val="center"/>
        <w:rPr>
          <w:rFonts w:ascii="Calibri" w:hAnsi="Calibri"/>
          <w:b/>
          <w:bCs/>
          <w:sz w:val="24"/>
          <w:szCs w:val="24"/>
        </w:rPr>
      </w:pPr>
      <w:r>
        <w:rPr>
          <w:rFonts w:ascii="Calibri" w:eastAsia="Times New Roman" w:hAnsi="Calibri"/>
          <w:b/>
          <w:bCs/>
          <w:sz w:val="24"/>
          <w:szCs w:val="24"/>
        </w:rPr>
        <w:t>6</w:t>
      </w:r>
      <w:r w:rsidR="00F1219A">
        <w:rPr>
          <w:rFonts w:ascii="Calibri" w:eastAsia="Times New Roman" w:hAnsi="Calibri"/>
          <w:b/>
          <w:bCs/>
          <w:sz w:val="24"/>
          <w:szCs w:val="24"/>
        </w:rPr>
        <w:t>2nd</w:t>
      </w:r>
      <w:r w:rsidR="00062003">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1A1B76" w:rsidRDefault="00DB6E06" w:rsidP="00CF74E5">
      <w:pPr>
        <w:pStyle w:val="Body1"/>
        <w:jc w:val="center"/>
        <w:rPr>
          <w:rFonts w:ascii="Times New Roman" w:hAnsi="Times New Roman"/>
          <w:b/>
          <w:i/>
          <w:sz w:val="8"/>
          <w:szCs w:val="8"/>
        </w:rPr>
      </w:pPr>
    </w:p>
    <w:p w14:paraId="39343B1E" w14:textId="77777777" w:rsidR="00EE6DD2" w:rsidRPr="003E27EB" w:rsidRDefault="00EE6DD2" w:rsidP="00CF74E5">
      <w:pPr>
        <w:jc w:val="center"/>
        <w:rPr>
          <w:rFonts w:ascii="Calibri" w:hAnsi="Calibri" w:cs="Calibri"/>
          <w:b/>
          <w:sz w:val="32"/>
          <w:szCs w:val="32"/>
        </w:rPr>
      </w:pPr>
      <w:r w:rsidRPr="003E27EB">
        <w:rPr>
          <w:rFonts w:ascii="Calibri" w:hAnsi="Calibri" w:cs="Calibri"/>
          <w:b/>
          <w:sz w:val="32"/>
          <w:szCs w:val="32"/>
        </w:rPr>
        <w:t>Annual panel discussion on the adverse impacts of climate change on human rights</w:t>
      </w:r>
    </w:p>
    <w:p w14:paraId="20553E09" w14:textId="069F4F1C" w:rsidR="00576DF2" w:rsidRDefault="00576DF2" w:rsidP="00CF74E5">
      <w:pPr>
        <w:pStyle w:val="Body1"/>
        <w:spacing w:before="240"/>
        <w:jc w:val="center"/>
        <w:rPr>
          <w:rFonts w:ascii="Calibri" w:hAnsi="Calibri"/>
          <w:i/>
          <w:sz w:val="22"/>
          <w:szCs w:val="22"/>
        </w:rPr>
      </w:pPr>
      <w:r w:rsidRPr="003E27EB">
        <w:rPr>
          <w:rFonts w:ascii="Calibri" w:hAnsi="Calibri" w:cs="Calibri"/>
          <w:b/>
          <w:i/>
          <w:iCs/>
          <w:sz w:val="26"/>
          <w:szCs w:val="26"/>
        </w:rPr>
        <w:t>Theme:</w:t>
      </w:r>
      <w:r>
        <w:rPr>
          <w:rFonts w:ascii="Calibri" w:hAnsi="Calibri" w:cs="Calibri"/>
          <w:b/>
          <w:i/>
          <w:iCs/>
          <w:sz w:val="26"/>
          <w:szCs w:val="26"/>
        </w:rPr>
        <w:t xml:space="preserve"> </w:t>
      </w:r>
      <w:r w:rsidR="00A254BA">
        <w:rPr>
          <w:rFonts w:ascii="Calibri" w:hAnsi="Calibri" w:cs="Calibri"/>
          <w:b/>
          <w:i/>
          <w:iCs/>
          <w:sz w:val="26"/>
          <w:szCs w:val="26"/>
        </w:rPr>
        <w:t>F</w:t>
      </w:r>
      <w:r w:rsidR="00A254BA" w:rsidRPr="00A254BA">
        <w:rPr>
          <w:rFonts w:ascii="Calibri" w:hAnsi="Calibri" w:cs="Calibri"/>
          <w:b/>
          <w:i/>
          <w:iCs/>
          <w:sz w:val="26"/>
          <w:szCs w:val="26"/>
        </w:rPr>
        <w:t>acilitating actionable pathways for gaining momentum in climate financing in the context of addressing the adverse impacts of climate change on the full realization of human rights for all people</w:t>
      </w:r>
    </w:p>
    <w:p w14:paraId="57806188" w14:textId="3EB67C36" w:rsidR="0080664C" w:rsidRPr="00EC6137" w:rsidRDefault="00572C0A" w:rsidP="00CF74E5">
      <w:pPr>
        <w:pStyle w:val="Body1"/>
        <w:spacing w:before="120" w:after="120"/>
        <w:jc w:val="center"/>
        <w:rPr>
          <w:rFonts w:ascii="Calibri" w:hAnsi="Calibri"/>
          <w:i/>
          <w:sz w:val="22"/>
          <w:szCs w:val="22"/>
        </w:rPr>
      </w:pPr>
      <w:r w:rsidRPr="00EC6137">
        <w:rPr>
          <w:rFonts w:ascii="Calibri" w:hAnsi="Calibri"/>
          <w:i/>
          <w:sz w:val="22"/>
          <w:szCs w:val="22"/>
        </w:rPr>
        <w:t>Concept note</w:t>
      </w:r>
      <w:r w:rsidR="00DE7814" w:rsidRPr="00EC6137">
        <w:rPr>
          <w:rFonts w:ascii="Calibri" w:hAnsi="Calibri"/>
          <w:i/>
          <w:sz w:val="22"/>
          <w:szCs w:val="22"/>
        </w:rPr>
        <w:t xml:space="preserve"> </w:t>
      </w:r>
      <w:r w:rsidR="004770CC">
        <w:rPr>
          <w:rFonts w:ascii="Calibri" w:hAnsi="Calibri"/>
          <w:i/>
          <w:sz w:val="22"/>
          <w:szCs w:val="22"/>
        </w:rPr>
        <w:t>(as of</w:t>
      </w:r>
      <w:r w:rsidR="00F84CFB">
        <w:rPr>
          <w:rFonts w:ascii="Calibri" w:hAnsi="Calibri"/>
          <w:i/>
          <w:sz w:val="22"/>
          <w:szCs w:val="22"/>
        </w:rPr>
        <w:t xml:space="preserve"> </w:t>
      </w:r>
      <w:r w:rsidR="00362A35">
        <w:rPr>
          <w:rFonts w:ascii="Calibri" w:hAnsi="Calibri"/>
          <w:i/>
          <w:sz w:val="22"/>
          <w:szCs w:val="22"/>
        </w:rPr>
        <w:t>9</w:t>
      </w:r>
      <w:r w:rsidR="00720BA9">
        <w:rPr>
          <w:rFonts w:ascii="Calibri" w:hAnsi="Calibri"/>
          <w:i/>
          <w:sz w:val="22"/>
          <w:szCs w:val="22"/>
        </w:rPr>
        <w:t xml:space="preserve"> June</w:t>
      </w:r>
      <w:r w:rsidR="00F1219A">
        <w:rPr>
          <w:rFonts w:ascii="Calibri" w:hAnsi="Calibri"/>
          <w:i/>
          <w:sz w:val="22"/>
          <w:szCs w:val="22"/>
        </w:rPr>
        <w:t xml:space="preserve"> 2026</w:t>
      </w:r>
      <w:r w:rsidR="004770CC">
        <w:rPr>
          <w:rFonts w:ascii="Calibri" w:hAnsi="Calibri"/>
          <w:i/>
          <w:sz w:val="22"/>
          <w:szCs w:val="22"/>
        </w:rPr>
        <w:t>)</w:t>
      </w:r>
    </w:p>
    <w:tbl>
      <w:tblPr>
        <w:tblW w:w="10207" w:type="dxa"/>
        <w:tblInd w:w="-284" w:type="dxa"/>
        <w:tblLook w:val="04A0" w:firstRow="1" w:lastRow="0" w:firstColumn="1" w:lastColumn="0" w:noHBand="0" w:noVBand="1"/>
      </w:tblPr>
      <w:tblGrid>
        <w:gridCol w:w="1985"/>
        <w:gridCol w:w="8222"/>
      </w:tblGrid>
      <w:tr w:rsidR="00EF7CAB" w:rsidRPr="00823902" w14:paraId="5F1F0BE1" w14:textId="77777777" w:rsidTr="00CF74E5">
        <w:trPr>
          <w:trHeight w:val="840"/>
        </w:trPr>
        <w:tc>
          <w:tcPr>
            <w:tcW w:w="1985" w:type="dxa"/>
          </w:tcPr>
          <w:p w14:paraId="732A8F2C" w14:textId="60DCC36C" w:rsidR="00E95B9D" w:rsidRPr="00312606" w:rsidRDefault="001B2D3C" w:rsidP="00CF74E5">
            <w:pPr>
              <w:pStyle w:val="Body1"/>
              <w:rPr>
                <w:rFonts w:asciiTheme="minorHAnsi" w:eastAsia="Times New Roman" w:hAnsiTheme="minorHAnsi" w:cstheme="minorHAnsi"/>
                <w:color w:val="auto"/>
                <w:sz w:val="22"/>
                <w:szCs w:val="22"/>
              </w:rPr>
            </w:pPr>
            <w:r w:rsidRPr="00312606">
              <w:rPr>
                <w:rFonts w:asciiTheme="minorHAnsi" w:eastAsia="Times New Roman" w:hAnsiTheme="minorHAnsi" w:cstheme="minorHAnsi"/>
                <w:b/>
                <w:color w:val="auto"/>
                <w:sz w:val="22"/>
                <w:szCs w:val="22"/>
              </w:rPr>
              <w:t>Date and venue</w:t>
            </w:r>
            <w:r w:rsidR="006F6DAB" w:rsidRPr="00312606">
              <w:rPr>
                <w:rFonts w:asciiTheme="minorHAnsi" w:eastAsia="Times New Roman" w:hAnsiTheme="minorHAnsi" w:cstheme="minorHAnsi"/>
                <w:b/>
                <w:color w:val="auto"/>
                <w:sz w:val="22"/>
                <w:szCs w:val="22"/>
              </w:rPr>
              <w:t>:</w:t>
            </w:r>
          </w:p>
        </w:tc>
        <w:tc>
          <w:tcPr>
            <w:tcW w:w="8222" w:type="dxa"/>
          </w:tcPr>
          <w:p w14:paraId="7C09A3A7" w14:textId="6D8F3B79" w:rsidR="00363D4F" w:rsidRPr="00363D4F" w:rsidRDefault="00F1219A" w:rsidP="00CF74E5">
            <w:pPr>
              <w:pStyle w:val="Body1"/>
              <w:jc w:val="both"/>
              <w:rPr>
                <w:rFonts w:asciiTheme="minorHAnsi" w:hAnsiTheme="minorHAnsi" w:cstheme="minorBidi"/>
                <w:b/>
                <w:bCs/>
                <w:sz w:val="22"/>
                <w:szCs w:val="22"/>
              </w:rPr>
            </w:pPr>
            <w:r>
              <w:rPr>
                <w:rFonts w:asciiTheme="minorHAnsi" w:hAnsiTheme="minorHAnsi" w:cstheme="minorBidi"/>
                <w:b/>
                <w:bCs/>
                <w:sz w:val="22"/>
                <w:szCs w:val="22"/>
              </w:rPr>
              <w:t>Friday</w:t>
            </w:r>
            <w:r w:rsidR="00363D4F" w:rsidRPr="46EB1610">
              <w:rPr>
                <w:rFonts w:asciiTheme="minorHAnsi" w:hAnsiTheme="minorHAnsi" w:cstheme="minorBidi"/>
                <w:b/>
                <w:bCs/>
                <w:sz w:val="22"/>
                <w:szCs w:val="22"/>
              </w:rPr>
              <w:t xml:space="preserve">, </w:t>
            </w:r>
            <w:r>
              <w:rPr>
                <w:rFonts w:asciiTheme="minorHAnsi" w:hAnsiTheme="minorHAnsi" w:cstheme="minorBidi"/>
                <w:b/>
                <w:bCs/>
                <w:sz w:val="22"/>
                <w:szCs w:val="22"/>
              </w:rPr>
              <w:t>19 June</w:t>
            </w:r>
            <w:r w:rsidR="00363D4F" w:rsidRPr="46EB1610">
              <w:rPr>
                <w:rFonts w:asciiTheme="minorHAnsi" w:hAnsiTheme="minorHAnsi" w:cstheme="minorBidi"/>
                <w:b/>
                <w:bCs/>
                <w:sz w:val="22"/>
                <w:szCs w:val="22"/>
              </w:rPr>
              <w:t xml:space="preserve"> 2</w:t>
            </w:r>
            <w:r w:rsidR="001C6116" w:rsidRPr="46EB1610">
              <w:rPr>
                <w:rFonts w:asciiTheme="minorHAnsi" w:hAnsiTheme="minorHAnsi" w:cstheme="minorBidi"/>
                <w:b/>
                <w:bCs/>
                <w:sz w:val="22"/>
                <w:szCs w:val="22"/>
              </w:rPr>
              <w:t>026</w:t>
            </w:r>
            <w:r w:rsidR="00363D4F" w:rsidRPr="46EB1610">
              <w:rPr>
                <w:rFonts w:asciiTheme="minorHAnsi" w:hAnsiTheme="minorHAnsi" w:cstheme="minorBidi"/>
                <w:b/>
                <w:bCs/>
                <w:sz w:val="22"/>
                <w:szCs w:val="22"/>
              </w:rPr>
              <w:t xml:space="preserve">, </w:t>
            </w:r>
            <w:r>
              <w:rPr>
                <w:rFonts w:asciiTheme="minorHAnsi" w:hAnsiTheme="minorHAnsi" w:cstheme="minorBidi"/>
                <w:b/>
                <w:bCs/>
                <w:sz w:val="22"/>
                <w:szCs w:val="22"/>
              </w:rPr>
              <w:t>10</w:t>
            </w:r>
            <w:r w:rsidR="006637AF">
              <w:rPr>
                <w:rFonts w:asciiTheme="minorHAnsi" w:hAnsiTheme="minorHAnsi" w:cstheme="minorBidi"/>
                <w:b/>
                <w:bCs/>
                <w:sz w:val="22"/>
                <w:szCs w:val="22"/>
              </w:rPr>
              <w:t xml:space="preserve"> </w:t>
            </w:r>
            <w:r w:rsidR="004462AE">
              <w:rPr>
                <w:rFonts w:asciiTheme="minorHAnsi" w:hAnsiTheme="minorHAnsi" w:cstheme="minorBidi"/>
                <w:b/>
                <w:bCs/>
                <w:sz w:val="22"/>
                <w:szCs w:val="22"/>
              </w:rPr>
              <w:t>a</w:t>
            </w:r>
            <w:r w:rsidR="006637AF">
              <w:rPr>
                <w:rFonts w:asciiTheme="minorHAnsi" w:hAnsiTheme="minorHAnsi" w:cstheme="minorBidi"/>
                <w:b/>
                <w:bCs/>
                <w:sz w:val="22"/>
                <w:szCs w:val="22"/>
              </w:rPr>
              <w:t>.</w:t>
            </w:r>
            <w:r w:rsidR="004462AE">
              <w:rPr>
                <w:rFonts w:asciiTheme="minorHAnsi" w:hAnsiTheme="minorHAnsi" w:cstheme="minorBidi"/>
                <w:b/>
                <w:bCs/>
                <w:sz w:val="22"/>
                <w:szCs w:val="22"/>
              </w:rPr>
              <w:t>m</w:t>
            </w:r>
            <w:r w:rsidR="006637AF">
              <w:rPr>
                <w:rFonts w:asciiTheme="minorHAnsi" w:hAnsiTheme="minorHAnsi" w:cstheme="minorBidi"/>
                <w:b/>
                <w:bCs/>
                <w:sz w:val="22"/>
                <w:szCs w:val="22"/>
              </w:rPr>
              <w:t>.</w:t>
            </w:r>
            <w:r w:rsidR="00D72E1A" w:rsidRPr="00E05F93">
              <w:rPr>
                <w:rFonts w:cs="Arial"/>
                <w:sz w:val="23"/>
                <w:szCs w:val="23"/>
              </w:rPr>
              <w:t>–</w:t>
            </w:r>
            <w:r w:rsidR="006637AF">
              <w:rPr>
                <w:rFonts w:asciiTheme="minorHAnsi" w:hAnsiTheme="minorHAnsi" w:cstheme="minorBidi"/>
                <w:b/>
                <w:bCs/>
                <w:sz w:val="22"/>
                <w:szCs w:val="22"/>
              </w:rPr>
              <w:t>1</w:t>
            </w:r>
            <w:r>
              <w:rPr>
                <w:rFonts w:asciiTheme="minorHAnsi" w:hAnsiTheme="minorHAnsi" w:cstheme="minorBidi"/>
                <w:b/>
                <w:bCs/>
                <w:sz w:val="22"/>
                <w:szCs w:val="22"/>
              </w:rPr>
              <w:t>2</w:t>
            </w:r>
            <w:r w:rsidR="006637AF">
              <w:rPr>
                <w:rFonts w:asciiTheme="minorHAnsi" w:hAnsiTheme="minorHAnsi" w:cstheme="minorBidi"/>
                <w:b/>
                <w:bCs/>
                <w:sz w:val="22"/>
                <w:szCs w:val="22"/>
              </w:rPr>
              <w:t xml:space="preserve"> </w:t>
            </w:r>
            <w:r>
              <w:rPr>
                <w:rFonts w:asciiTheme="minorHAnsi" w:hAnsiTheme="minorHAnsi" w:cstheme="minorBidi"/>
                <w:b/>
                <w:bCs/>
                <w:sz w:val="22"/>
                <w:szCs w:val="22"/>
              </w:rPr>
              <w:t>p</w:t>
            </w:r>
            <w:r w:rsidR="006637AF">
              <w:rPr>
                <w:rFonts w:asciiTheme="minorHAnsi" w:hAnsiTheme="minorHAnsi" w:cstheme="minorBidi"/>
                <w:b/>
                <w:bCs/>
                <w:sz w:val="22"/>
                <w:szCs w:val="22"/>
              </w:rPr>
              <w:t>.m.</w:t>
            </w:r>
          </w:p>
          <w:p w14:paraId="42C372FC" w14:textId="632316F7" w:rsidR="00DA602D" w:rsidRPr="00D15F37" w:rsidRDefault="009B1B66" w:rsidP="00CF74E5">
            <w:pPr>
              <w:pStyle w:val="Body1"/>
              <w:spacing w:after="120"/>
              <w:jc w:val="both"/>
              <w:rPr>
                <w:rFonts w:asciiTheme="minorHAnsi" w:hAnsiTheme="minorHAnsi" w:cstheme="minorHAnsi"/>
                <w:i/>
                <w:color w:val="auto"/>
                <w:sz w:val="22"/>
                <w:szCs w:val="22"/>
                <w:lang w:val="en-GB"/>
              </w:rPr>
            </w:pPr>
            <w:r>
              <w:rPr>
                <w:rFonts w:asciiTheme="minorHAnsi" w:eastAsia="Times New Roman" w:hAnsiTheme="minorHAnsi" w:cstheme="minorHAnsi"/>
                <w:b/>
                <w:color w:val="auto"/>
                <w:sz w:val="22"/>
                <w:szCs w:val="22"/>
                <w:lang w:val="en-GB"/>
              </w:rPr>
              <w:t>Assembly Hall</w:t>
            </w:r>
            <w:r w:rsidR="00551DC1">
              <w:rPr>
                <w:rFonts w:asciiTheme="minorHAnsi" w:eastAsia="Times New Roman" w:hAnsiTheme="minorHAnsi" w:cstheme="minorHAnsi"/>
                <w:b/>
                <w:color w:val="auto"/>
                <w:sz w:val="22"/>
                <w:szCs w:val="22"/>
                <w:lang w:val="en-GB"/>
              </w:rPr>
              <w:t>,</w:t>
            </w:r>
            <w:r w:rsidR="00551DC1" w:rsidRPr="00312606">
              <w:rPr>
                <w:rFonts w:asciiTheme="minorHAnsi" w:eastAsia="Times New Roman" w:hAnsiTheme="minorHAnsi" w:cstheme="minorHAnsi"/>
                <w:b/>
                <w:color w:val="auto"/>
                <w:sz w:val="22"/>
                <w:szCs w:val="22"/>
                <w:lang w:val="en-GB"/>
              </w:rPr>
              <w:t xml:space="preserve"> Palais des Nations, Geneva</w:t>
            </w:r>
            <w:r w:rsidR="0047046C" w:rsidRPr="00312606">
              <w:rPr>
                <w:rFonts w:asciiTheme="minorHAnsi" w:eastAsia="Times New Roman" w:hAnsiTheme="minorHAnsi" w:cstheme="minorHAnsi"/>
                <w:b/>
                <w:color w:val="auto"/>
                <w:sz w:val="22"/>
                <w:szCs w:val="22"/>
                <w:lang w:val="en-GB"/>
              </w:rPr>
              <w:br/>
            </w:r>
            <w:r w:rsidR="0047046C" w:rsidRPr="00312606">
              <w:rPr>
                <w:rFonts w:asciiTheme="minorHAnsi" w:hAnsiTheme="minorHAnsi" w:cstheme="minorHAnsi"/>
                <w:i/>
                <w:color w:val="auto"/>
                <w:sz w:val="22"/>
                <w:szCs w:val="22"/>
                <w:lang w:val="en-GB"/>
              </w:rPr>
              <w:t xml:space="preserve">(broadcast live and archived on </w:t>
            </w:r>
            <w:hyperlink r:id="rId12" w:history="1">
              <w:r w:rsidR="0047046C" w:rsidRPr="00312606">
                <w:rPr>
                  <w:rStyle w:val="Hyperlink"/>
                  <w:rFonts w:asciiTheme="minorHAnsi" w:hAnsiTheme="minorHAnsi" w:cstheme="minorHAnsi"/>
                  <w:i/>
                  <w:sz w:val="22"/>
                  <w:szCs w:val="22"/>
                  <w:lang w:val="en-GB"/>
                </w:rPr>
                <w:t>http://webtv.un.org</w:t>
              </w:r>
            </w:hyperlink>
            <w:r w:rsidR="0047046C" w:rsidRPr="00312606">
              <w:rPr>
                <w:rFonts w:asciiTheme="minorHAnsi" w:hAnsiTheme="minorHAnsi" w:cstheme="minorHAnsi"/>
                <w:i/>
                <w:color w:val="auto"/>
                <w:sz w:val="22"/>
                <w:szCs w:val="22"/>
                <w:lang w:val="en-GB"/>
              </w:rPr>
              <w:t>)</w:t>
            </w:r>
          </w:p>
        </w:tc>
      </w:tr>
      <w:tr w:rsidR="00EF7CAB" w:rsidRPr="004C0777" w14:paraId="36471DC2" w14:textId="77777777" w:rsidTr="00CF74E5">
        <w:trPr>
          <w:trHeight w:val="3202"/>
        </w:trPr>
        <w:tc>
          <w:tcPr>
            <w:tcW w:w="1985" w:type="dxa"/>
          </w:tcPr>
          <w:p w14:paraId="4517AAE1" w14:textId="77777777" w:rsidR="001B2D3C" w:rsidRPr="00312606" w:rsidRDefault="006F6DAB" w:rsidP="00CF74E5">
            <w:pPr>
              <w:pStyle w:val="Body1"/>
              <w:rPr>
                <w:rFonts w:asciiTheme="minorHAnsi" w:hAnsiTheme="minorHAnsi" w:cstheme="minorHAnsi"/>
                <w:b/>
                <w:color w:val="auto"/>
                <w:sz w:val="22"/>
                <w:szCs w:val="22"/>
              </w:rPr>
            </w:pPr>
            <w:r w:rsidRPr="00312606">
              <w:rPr>
                <w:rFonts w:asciiTheme="minorHAnsi" w:eastAsia="Times New Roman" w:hAnsiTheme="minorHAnsi" w:cstheme="minorHAnsi"/>
                <w:b/>
                <w:color w:val="auto"/>
                <w:sz w:val="22"/>
                <w:szCs w:val="22"/>
              </w:rPr>
              <w:t>Objectives:</w:t>
            </w:r>
          </w:p>
        </w:tc>
        <w:tc>
          <w:tcPr>
            <w:tcW w:w="8222" w:type="dxa"/>
          </w:tcPr>
          <w:p w14:paraId="257D5C93" w14:textId="69B68E91" w:rsidR="00D27E31" w:rsidRPr="00D27E31" w:rsidRDefault="00D27E31" w:rsidP="00CF74E5">
            <w:pPr>
              <w:shd w:val="clear" w:color="auto" w:fill="FFFFFF" w:themeFill="background1"/>
              <w:spacing w:after="40"/>
              <w:jc w:val="both"/>
              <w:rPr>
                <w:rFonts w:ascii="Calibri" w:hAnsi="Calibri" w:cs="Calibri"/>
                <w:sz w:val="22"/>
                <w:szCs w:val="22"/>
              </w:rPr>
            </w:pPr>
            <w:r w:rsidRPr="00D27E31">
              <w:rPr>
                <w:rFonts w:ascii="Calibri" w:hAnsi="Calibri" w:cs="Calibri"/>
                <w:sz w:val="22"/>
                <w:szCs w:val="22"/>
              </w:rPr>
              <w:t>The</w:t>
            </w:r>
            <w:r w:rsidR="000E7838" w:rsidRPr="000E7838">
              <w:rPr>
                <w:rFonts w:ascii="Calibri" w:hAnsi="Calibri" w:cs="Calibri"/>
                <w:bCs/>
                <w:sz w:val="22"/>
                <w:szCs w:val="22"/>
                <w:lang w:val="en-GB"/>
              </w:rPr>
              <w:t xml:space="preserve"> panel discussion </w:t>
            </w:r>
            <w:r w:rsidR="00C72F31">
              <w:rPr>
                <w:rFonts w:ascii="Calibri" w:hAnsi="Calibri" w:cs="Calibri"/>
                <w:bCs/>
                <w:sz w:val="22"/>
                <w:szCs w:val="22"/>
                <w:lang w:val="en-GB"/>
              </w:rPr>
              <w:t xml:space="preserve">will focus </w:t>
            </w:r>
            <w:r w:rsidR="005F55B5" w:rsidRPr="005F55B5">
              <w:rPr>
                <w:rFonts w:ascii="Calibri" w:hAnsi="Calibri" w:cs="Calibri"/>
                <w:bCs/>
                <w:sz w:val="22"/>
                <w:szCs w:val="22"/>
              </w:rPr>
              <w:t xml:space="preserve">on facilitating actionable pathways for gaining momentum in climate financing in the context of addressing the adverse impacts of climate change on the full realization of human rights for all people, and ways forward to </w:t>
            </w:r>
            <w:proofErr w:type="gramStart"/>
            <w:r w:rsidR="005F55B5" w:rsidRPr="005F55B5">
              <w:rPr>
                <w:rFonts w:ascii="Calibri" w:hAnsi="Calibri" w:cs="Calibri"/>
                <w:bCs/>
                <w:sz w:val="22"/>
                <w:szCs w:val="22"/>
              </w:rPr>
              <w:t>address</w:t>
            </w:r>
            <w:proofErr w:type="gramEnd"/>
            <w:r w:rsidR="005F55B5" w:rsidRPr="005F55B5">
              <w:rPr>
                <w:rFonts w:ascii="Calibri" w:hAnsi="Calibri" w:cs="Calibri"/>
                <w:bCs/>
                <w:sz w:val="22"/>
                <w:szCs w:val="22"/>
              </w:rPr>
              <w:t xml:space="preserve"> the challenges thereto, as well as on </w:t>
            </w:r>
            <w:r w:rsidR="00493E32">
              <w:rPr>
                <w:rFonts w:ascii="Calibri" w:hAnsi="Calibri" w:cs="Calibri"/>
                <w:bCs/>
                <w:sz w:val="22"/>
                <w:szCs w:val="22"/>
              </w:rPr>
              <w:t xml:space="preserve">promising </w:t>
            </w:r>
            <w:r w:rsidR="005F55B5" w:rsidRPr="005F55B5">
              <w:rPr>
                <w:rFonts w:ascii="Calibri" w:hAnsi="Calibri" w:cs="Calibri"/>
                <w:bCs/>
                <w:sz w:val="22"/>
                <w:szCs w:val="22"/>
              </w:rPr>
              <w:t>practices and lessons learned</w:t>
            </w:r>
            <w:r w:rsidR="005F55B5">
              <w:rPr>
                <w:rFonts w:ascii="Calibri" w:hAnsi="Calibri" w:cs="Calibri"/>
                <w:bCs/>
                <w:sz w:val="22"/>
                <w:szCs w:val="22"/>
              </w:rPr>
              <w:t>.</w:t>
            </w:r>
            <w:r w:rsidR="005F55B5" w:rsidRPr="005F55B5">
              <w:rPr>
                <w:rFonts w:ascii="Calibri" w:hAnsi="Calibri" w:cs="Calibri"/>
                <w:b/>
                <w:bCs/>
                <w:sz w:val="22"/>
                <w:szCs w:val="22"/>
                <w:lang w:val="en-GB"/>
              </w:rPr>
              <w:t xml:space="preserve"> </w:t>
            </w:r>
            <w:r w:rsidR="000E7838" w:rsidRPr="005F55B5">
              <w:rPr>
                <w:rFonts w:ascii="Calibri" w:hAnsi="Calibri" w:cs="Calibri"/>
                <w:bCs/>
                <w:sz w:val="22"/>
                <w:szCs w:val="22"/>
                <w:lang w:val="en-GB"/>
              </w:rPr>
              <w:t>The</w:t>
            </w:r>
            <w:r w:rsidRPr="00D27E31">
              <w:rPr>
                <w:rFonts w:ascii="Calibri" w:hAnsi="Calibri" w:cs="Calibri"/>
                <w:sz w:val="22"/>
                <w:szCs w:val="22"/>
              </w:rPr>
              <w:t xml:space="preserve"> objectives </w:t>
            </w:r>
            <w:r w:rsidR="007F11A0">
              <w:rPr>
                <w:rFonts w:ascii="Calibri" w:hAnsi="Calibri" w:cs="Calibri"/>
                <w:sz w:val="22"/>
                <w:szCs w:val="22"/>
              </w:rPr>
              <w:t xml:space="preserve">are: </w:t>
            </w:r>
            <w:r w:rsidRPr="00D27E31">
              <w:rPr>
                <w:rFonts w:ascii="Calibri" w:hAnsi="Calibri" w:cs="Calibri"/>
                <w:sz w:val="22"/>
                <w:szCs w:val="22"/>
              </w:rPr>
              <w:t xml:space="preserve"> </w:t>
            </w:r>
          </w:p>
          <w:p w14:paraId="47953A96" w14:textId="1DE046CB" w:rsidR="004B147B" w:rsidRPr="004B147B" w:rsidRDefault="00D27E31" w:rsidP="00C3064D">
            <w:pPr>
              <w:pStyle w:val="ListParagraph"/>
              <w:numPr>
                <w:ilvl w:val="0"/>
                <w:numId w:val="43"/>
              </w:numPr>
              <w:spacing w:after="60"/>
              <w:ind w:left="374" w:hanging="363"/>
              <w:contextualSpacing w:val="0"/>
              <w:jc w:val="both"/>
              <w:rPr>
                <w:rFonts w:ascii="Calibri" w:hAnsi="Calibri" w:cs="Calibri"/>
                <w:sz w:val="22"/>
                <w:szCs w:val="22"/>
                <w:lang w:val="en-CH"/>
              </w:rPr>
            </w:pPr>
            <w:r w:rsidRPr="00D27E31">
              <w:rPr>
                <w:rFonts w:ascii="Calibri" w:hAnsi="Calibri" w:cs="Calibri"/>
                <w:b/>
                <w:sz w:val="22"/>
                <w:szCs w:val="22"/>
              </w:rPr>
              <w:t>To enhance understanding</w:t>
            </w:r>
            <w:r w:rsidRPr="00D27E31">
              <w:rPr>
                <w:rFonts w:ascii="Calibri" w:hAnsi="Calibri" w:cs="Calibri"/>
                <w:sz w:val="22"/>
                <w:szCs w:val="22"/>
              </w:rPr>
              <w:t xml:space="preserve"> of </w:t>
            </w:r>
            <w:r w:rsidR="00493E32">
              <w:rPr>
                <w:rFonts w:ascii="Calibri" w:hAnsi="Calibri" w:cs="Calibri"/>
                <w:sz w:val="22"/>
                <w:szCs w:val="22"/>
              </w:rPr>
              <w:t>States’</w:t>
            </w:r>
            <w:r w:rsidR="0033334A">
              <w:rPr>
                <w:rFonts w:ascii="Calibri" w:hAnsi="Calibri" w:cs="Calibri"/>
                <w:sz w:val="22"/>
                <w:szCs w:val="22"/>
              </w:rPr>
              <w:t xml:space="preserve"> obligations in the context of </w:t>
            </w:r>
            <w:r w:rsidR="004B147B" w:rsidRPr="004B147B">
              <w:rPr>
                <w:rFonts w:ascii="Calibri" w:hAnsi="Calibri" w:cs="Calibri"/>
                <w:sz w:val="22"/>
                <w:szCs w:val="22"/>
                <w:lang w:val="en-CH"/>
              </w:rPr>
              <w:t>climate finance</w:t>
            </w:r>
            <w:r w:rsidR="00493E32">
              <w:rPr>
                <w:rFonts w:ascii="Calibri" w:hAnsi="Calibri" w:cs="Calibri"/>
                <w:sz w:val="22"/>
                <w:szCs w:val="22"/>
                <w:lang w:val="en-CH"/>
              </w:rPr>
              <w:t xml:space="preserve"> under international human rights law</w:t>
            </w:r>
            <w:r w:rsidR="006509D3">
              <w:rPr>
                <w:rFonts w:ascii="Calibri" w:hAnsi="Calibri" w:cs="Calibri"/>
                <w:sz w:val="22"/>
                <w:szCs w:val="22"/>
                <w:lang w:val="en-CH"/>
              </w:rPr>
              <w:t xml:space="preserve"> and </w:t>
            </w:r>
            <w:r w:rsidR="004975DF">
              <w:rPr>
                <w:rFonts w:ascii="Calibri" w:hAnsi="Calibri" w:cs="Calibri"/>
                <w:sz w:val="22"/>
                <w:szCs w:val="22"/>
                <w:lang w:val="en-CH"/>
              </w:rPr>
              <w:t>affirmed by</w:t>
            </w:r>
            <w:r w:rsidR="006509D3">
              <w:rPr>
                <w:rFonts w:ascii="Calibri" w:hAnsi="Calibri" w:cs="Calibri"/>
                <w:sz w:val="22"/>
                <w:szCs w:val="22"/>
                <w:lang w:val="en-CH"/>
              </w:rPr>
              <w:t xml:space="preserve"> the International Court of Justice Advisory Opinion on Obligations of States in respect of Climate Change</w:t>
            </w:r>
            <w:r w:rsidR="00BE74B6">
              <w:rPr>
                <w:rFonts w:ascii="Calibri" w:hAnsi="Calibri" w:cs="Calibri"/>
                <w:sz w:val="22"/>
                <w:szCs w:val="22"/>
                <w:lang w:val="en-CH"/>
              </w:rPr>
              <w:t>;</w:t>
            </w:r>
          </w:p>
          <w:p w14:paraId="3EE3D5DC" w14:textId="1D5C2E76" w:rsidR="00D27E31" w:rsidRPr="0018463D" w:rsidRDefault="00D27E31" w:rsidP="00CF74E5">
            <w:pPr>
              <w:pStyle w:val="ListParagraph"/>
              <w:numPr>
                <w:ilvl w:val="0"/>
                <w:numId w:val="43"/>
              </w:numPr>
              <w:spacing w:after="60"/>
              <w:ind w:left="373" w:hanging="364"/>
              <w:contextualSpacing w:val="0"/>
              <w:jc w:val="both"/>
              <w:rPr>
                <w:rFonts w:ascii="Calibri" w:hAnsi="Calibri" w:cs="Calibri"/>
                <w:b/>
                <w:sz w:val="22"/>
                <w:szCs w:val="22"/>
              </w:rPr>
            </w:pPr>
            <w:r w:rsidRPr="0018463D">
              <w:rPr>
                <w:rFonts w:ascii="Calibri" w:hAnsi="Calibri" w:cs="Calibri"/>
                <w:b/>
                <w:sz w:val="22"/>
                <w:szCs w:val="22"/>
              </w:rPr>
              <w:t xml:space="preserve">To highlight the challenges </w:t>
            </w:r>
            <w:r w:rsidR="006966FF" w:rsidRPr="0018463D">
              <w:rPr>
                <w:rFonts w:ascii="Calibri" w:hAnsi="Calibri" w:cs="Calibri"/>
                <w:b/>
                <w:sz w:val="22"/>
                <w:szCs w:val="22"/>
              </w:rPr>
              <w:t>and barriers</w:t>
            </w:r>
            <w:r w:rsidR="0018463D" w:rsidRPr="0018463D">
              <w:rPr>
                <w:rFonts w:ascii="Calibri" w:hAnsi="Calibri" w:cs="Calibri"/>
                <w:b/>
                <w:sz w:val="22"/>
                <w:szCs w:val="22"/>
              </w:rPr>
              <w:t xml:space="preserve"> </w:t>
            </w:r>
            <w:r w:rsidR="0018463D" w:rsidRPr="0018463D">
              <w:rPr>
                <w:rFonts w:ascii="Calibri" w:hAnsi="Calibri" w:cs="Calibri"/>
                <w:bCs/>
                <w:sz w:val="22"/>
                <w:szCs w:val="22"/>
              </w:rPr>
              <w:t xml:space="preserve">to </w:t>
            </w:r>
            <w:r w:rsidR="0033334A">
              <w:rPr>
                <w:rFonts w:ascii="Calibri" w:hAnsi="Calibri" w:cs="Calibri"/>
                <w:bCs/>
                <w:sz w:val="22"/>
                <w:szCs w:val="22"/>
              </w:rPr>
              <w:t xml:space="preserve">ensuring </w:t>
            </w:r>
            <w:r w:rsidR="00493E32">
              <w:rPr>
                <w:rFonts w:ascii="Calibri" w:hAnsi="Calibri" w:cs="Calibri"/>
                <w:bCs/>
                <w:sz w:val="22"/>
                <w:szCs w:val="22"/>
              </w:rPr>
              <w:t>adequa</w:t>
            </w:r>
            <w:r w:rsidR="00894284">
              <w:rPr>
                <w:rFonts w:ascii="Calibri" w:hAnsi="Calibri" w:cs="Calibri"/>
                <w:bCs/>
                <w:sz w:val="22"/>
                <w:szCs w:val="22"/>
              </w:rPr>
              <w:t>te</w:t>
            </w:r>
            <w:r w:rsidR="005F4CC1">
              <w:rPr>
                <w:rFonts w:ascii="Calibri" w:hAnsi="Calibri" w:cs="Calibri"/>
                <w:bCs/>
                <w:sz w:val="22"/>
                <w:szCs w:val="22"/>
              </w:rPr>
              <w:t xml:space="preserve">, </w:t>
            </w:r>
            <w:r w:rsidR="0033334A">
              <w:rPr>
                <w:rFonts w:ascii="Calibri" w:hAnsi="Calibri" w:cs="Calibri"/>
                <w:bCs/>
                <w:sz w:val="22"/>
                <w:szCs w:val="22"/>
              </w:rPr>
              <w:t>equitabl</w:t>
            </w:r>
            <w:r w:rsidR="00894284">
              <w:rPr>
                <w:rFonts w:ascii="Calibri" w:hAnsi="Calibri" w:cs="Calibri"/>
                <w:bCs/>
                <w:sz w:val="22"/>
                <w:szCs w:val="22"/>
              </w:rPr>
              <w:t>y</w:t>
            </w:r>
            <w:r w:rsidR="0033334A">
              <w:rPr>
                <w:rFonts w:ascii="Calibri" w:hAnsi="Calibri" w:cs="Calibri"/>
                <w:bCs/>
                <w:sz w:val="22"/>
                <w:szCs w:val="22"/>
              </w:rPr>
              <w:t xml:space="preserve"> </w:t>
            </w:r>
            <w:r w:rsidR="005F4CC1">
              <w:rPr>
                <w:rFonts w:ascii="Calibri" w:hAnsi="Calibri" w:cs="Calibri"/>
                <w:bCs/>
                <w:sz w:val="22"/>
                <w:szCs w:val="22"/>
              </w:rPr>
              <w:t>distribut</w:t>
            </w:r>
            <w:r w:rsidR="00894284">
              <w:rPr>
                <w:rFonts w:ascii="Calibri" w:hAnsi="Calibri" w:cs="Calibri"/>
                <w:bCs/>
                <w:sz w:val="22"/>
                <w:szCs w:val="22"/>
              </w:rPr>
              <w:t>ed</w:t>
            </w:r>
            <w:r w:rsidR="00605B4A">
              <w:rPr>
                <w:rFonts w:ascii="Calibri" w:hAnsi="Calibri" w:cs="Calibri"/>
                <w:bCs/>
                <w:sz w:val="22"/>
                <w:szCs w:val="22"/>
              </w:rPr>
              <w:t xml:space="preserve"> and </w:t>
            </w:r>
            <w:r w:rsidR="005D18BB">
              <w:rPr>
                <w:rFonts w:ascii="Calibri" w:hAnsi="Calibri" w:cs="Calibri"/>
                <w:bCs/>
                <w:sz w:val="22"/>
                <w:szCs w:val="22"/>
              </w:rPr>
              <w:t>high-quality</w:t>
            </w:r>
            <w:r w:rsidR="00605B4A">
              <w:rPr>
                <w:rFonts w:ascii="Calibri" w:hAnsi="Calibri" w:cs="Calibri"/>
                <w:bCs/>
                <w:sz w:val="22"/>
                <w:szCs w:val="22"/>
              </w:rPr>
              <w:t xml:space="preserve"> climate finance flows</w:t>
            </w:r>
            <w:r w:rsidR="0033334A">
              <w:rPr>
                <w:rFonts w:ascii="Calibri" w:hAnsi="Calibri" w:cs="Calibri"/>
                <w:bCs/>
                <w:sz w:val="22"/>
                <w:szCs w:val="22"/>
              </w:rPr>
              <w:t xml:space="preserve"> aligned with human rights </w:t>
            </w:r>
            <w:r w:rsidR="00493E32">
              <w:rPr>
                <w:rFonts w:ascii="Calibri" w:hAnsi="Calibri" w:cs="Calibri"/>
                <w:bCs/>
                <w:sz w:val="22"/>
                <w:szCs w:val="22"/>
              </w:rPr>
              <w:t>obligations</w:t>
            </w:r>
            <w:r w:rsidR="00894284">
              <w:rPr>
                <w:rFonts w:ascii="Calibri" w:hAnsi="Calibri" w:cs="Calibri"/>
                <w:bCs/>
                <w:sz w:val="22"/>
                <w:szCs w:val="22"/>
              </w:rPr>
              <w:t>,</w:t>
            </w:r>
            <w:r w:rsidR="00493E32">
              <w:rPr>
                <w:rFonts w:ascii="Calibri" w:hAnsi="Calibri" w:cs="Calibri"/>
                <w:bCs/>
                <w:sz w:val="22"/>
                <w:szCs w:val="22"/>
              </w:rPr>
              <w:t xml:space="preserve"> </w:t>
            </w:r>
            <w:r w:rsidR="00894284">
              <w:rPr>
                <w:rFonts w:ascii="Calibri" w:hAnsi="Calibri" w:cs="Calibri"/>
                <w:bCs/>
                <w:sz w:val="22"/>
                <w:szCs w:val="22"/>
              </w:rPr>
              <w:t xml:space="preserve">and improving </w:t>
            </w:r>
            <w:r w:rsidR="00493E32">
              <w:rPr>
                <w:rFonts w:ascii="Calibri" w:hAnsi="Calibri" w:cs="Calibri"/>
                <w:bCs/>
                <w:sz w:val="22"/>
                <w:szCs w:val="22"/>
              </w:rPr>
              <w:t>the global climate finance architecture</w:t>
            </w:r>
            <w:r w:rsidRPr="0018463D">
              <w:rPr>
                <w:rFonts w:ascii="Calibri" w:hAnsi="Calibri" w:cs="Calibri"/>
                <w:bCs/>
                <w:sz w:val="22"/>
                <w:szCs w:val="22"/>
              </w:rPr>
              <w:t>;</w:t>
            </w:r>
          </w:p>
          <w:p w14:paraId="44006691" w14:textId="7B1B1E5E" w:rsidR="00BE3012" w:rsidRPr="00BE3012" w:rsidRDefault="00D27E31" w:rsidP="00CF74E5">
            <w:pPr>
              <w:pStyle w:val="ListParagraph"/>
              <w:numPr>
                <w:ilvl w:val="0"/>
                <w:numId w:val="43"/>
              </w:numPr>
              <w:spacing w:after="60"/>
              <w:ind w:left="373" w:hanging="364"/>
              <w:contextualSpacing w:val="0"/>
              <w:jc w:val="both"/>
              <w:rPr>
                <w:rFonts w:ascii="Calibri" w:hAnsi="Calibri" w:cs="Calibri"/>
                <w:b/>
                <w:sz w:val="22"/>
                <w:szCs w:val="22"/>
              </w:rPr>
            </w:pPr>
            <w:r w:rsidRPr="00D27E31">
              <w:rPr>
                <w:rFonts w:ascii="Calibri" w:hAnsi="Calibri" w:cs="Calibri"/>
                <w:b/>
                <w:sz w:val="22"/>
                <w:szCs w:val="22"/>
              </w:rPr>
              <w:t xml:space="preserve">To identify </w:t>
            </w:r>
            <w:r w:rsidR="00493E32">
              <w:rPr>
                <w:rFonts w:ascii="Calibri" w:hAnsi="Calibri" w:cs="Calibri"/>
                <w:b/>
                <w:sz w:val="22"/>
                <w:szCs w:val="22"/>
              </w:rPr>
              <w:t xml:space="preserve">promising </w:t>
            </w:r>
            <w:r w:rsidRPr="00D27E31">
              <w:rPr>
                <w:rFonts w:ascii="Calibri" w:hAnsi="Calibri" w:cs="Calibri"/>
                <w:b/>
                <w:sz w:val="22"/>
                <w:szCs w:val="22"/>
              </w:rPr>
              <w:t>practices and share lessons learned</w:t>
            </w:r>
            <w:r w:rsidRPr="00D27E31">
              <w:rPr>
                <w:rFonts w:ascii="Calibri" w:hAnsi="Calibri" w:cs="Calibri"/>
                <w:sz w:val="22"/>
                <w:szCs w:val="22"/>
              </w:rPr>
              <w:t xml:space="preserve"> from human rights-based approaches to </w:t>
            </w:r>
            <w:r w:rsidR="00BE3012">
              <w:rPr>
                <w:rFonts w:ascii="Calibri" w:hAnsi="Calibri" w:cs="Calibri"/>
                <w:sz w:val="22"/>
                <w:szCs w:val="22"/>
              </w:rPr>
              <w:t>climate finance</w:t>
            </w:r>
            <w:r w:rsidR="00847A18" w:rsidRPr="6F8CAB4F">
              <w:rPr>
                <w:rFonts w:ascii="Calibri" w:eastAsia="Calibri" w:hAnsi="Calibri" w:cs="Calibri"/>
                <w:sz w:val="22"/>
                <w:szCs w:val="22"/>
              </w:rPr>
              <w:t>, including approaches that ensure transparency, accountability, participation and accessibility</w:t>
            </w:r>
            <w:r w:rsidRPr="00D27E31">
              <w:rPr>
                <w:rFonts w:ascii="Calibri" w:hAnsi="Calibri" w:cs="Calibri"/>
                <w:sz w:val="22"/>
                <w:szCs w:val="22"/>
              </w:rPr>
              <w:t>;</w:t>
            </w:r>
          </w:p>
          <w:p w14:paraId="4D3646CE" w14:textId="23400562" w:rsidR="00BF1A8C" w:rsidRPr="00BF1A8C" w:rsidRDefault="00D27E31" w:rsidP="00CF74E5">
            <w:pPr>
              <w:pStyle w:val="ListParagraph"/>
              <w:numPr>
                <w:ilvl w:val="0"/>
                <w:numId w:val="43"/>
              </w:numPr>
              <w:spacing w:after="120"/>
              <w:ind w:left="374" w:hanging="363"/>
              <w:contextualSpacing w:val="0"/>
              <w:jc w:val="both"/>
              <w:rPr>
                <w:rFonts w:asciiTheme="minorHAnsi" w:hAnsiTheme="minorHAnsi" w:cstheme="minorBidi"/>
                <w:sz w:val="22"/>
                <w:szCs w:val="22"/>
              </w:rPr>
            </w:pPr>
            <w:r w:rsidRPr="00BE3012">
              <w:rPr>
                <w:rFonts w:ascii="Calibri" w:hAnsi="Calibri" w:cs="Calibri"/>
                <w:b/>
                <w:sz w:val="22"/>
                <w:szCs w:val="22"/>
              </w:rPr>
              <w:t xml:space="preserve">To explore </w:t>
            </w:r>
            <w:r w:rsidR="0033334A">
              <w:rPr>
                <w:rFonts w:ascii="Calibri" w:hAnsi="Calibri" w:cs="Calibri"/>
                <w:b/>
                <w:sz w:val="22"/>
                <w:szCs w:val="22"/>
              </w:rPr>
              <w:t>actionable pathways</w:t>
            </w:r>
            <w:r w:rsidR="0033334A" w:rsidRPr="00BE3012">
              <w:rPr>
                <w:rFonts w:ascii="Calibri" w:hAnsi="Calibri" w:cs="Calibri"/>
                <w:b/>
                <w:sz w:val="22"/>
                <w:szCs w:val="22"/>
              </w:rPr>
              <w:t xml:space="preserve"> </w:t>
            </w:r>
            <w:r w:rsidRPr="00BE3012">
              <w:rPr>
                <w:rFonts w:ascii="Calibri" w:hAnsi="Calibri" w:cs="Calibri"/>
                <w:bCs/>
                <w:sz w:val="22"/>
                <w:szCs w:val="22"/>
              </w:rPr>
              <w:t xml:space="preserve">for </w:t>
            </w:r>
            <w:r w:rsidR="00613D6A" w:rsidRPr="00613D6A">
              <w:rPr>
                <w:rFonts w:ascii="Calibri" w:hAnsi="Calibri" w:cs="Calibri"/>
                <w:bCs/>
                <w:sz w:val="22"/>
                <w:szCs w:val="22"/>
              </w:rPr>
              <w:t>increas</w:t>
            </w:r>
            <w:r w:rsidR="0033334A">
              <w:rPr>
                <w:rFonts w:ascii="Calibri" w:hAnsi="Calibri" w:cs="Calibri"/>
                <w:bCs/>
                <w:sz w:val="22"/>
                <w:szCs w:val="22"/>
              </w:rPr>
              <w:t>ing</w:t>
            </w:r>
            <w:r w:rsidR="00613D6A" w:rsidRPr="00613D6A">
              <w:rPr>
                <w:rFonts w:ascii="Calibri" w:hAnsi="Calibri" w:cs="Calibri"/>
                <w:bCs/>
                <w:sz w:val="22"/>
                <w:szCs w:val="22"/>
              </w:rPr>
              <w:t xml:space="preserve"> climate finance and fiscal space</w:t>
            </w:r>
            <w:r w:rsidR="00493E32">
              <w:rPr>
                <w:rFonts w:ascii="Calibri" w:hAnsi="Calibri" w:cs="Calibri"/>
                <w:bCs/>
                <w:sz w:val="22"/>
                <w:szCs w:val="22"/>
              </w:rPr>
              <w:t xml:space="preserve"> </w:t>
            </w:r>
            <w:r w:rsidR="00493E32" w:rsidRPr="4259EDA0">
              <w:rPr>
                <w:rFonts w:ascii="Calibri" w:hAnsi="Calibri" w:cs="Calibri"/>
                <w:sz w:val="22"/>
                <w:szCs w:val="22"/>
              </w:rPr>
              <w:t xml:space="preserve">for </w:t>
            </w:r>
            <w:r w:rsidR="00493E32">
              <w:rPr>
                <w:rFonts w:ascii="Calibri" w:hAnsi="Calibri" w:cs="Calibri"/>
                <w:sz w:val="22"/>
                <w:szCs w:val="22"/>
              </w:rPr>
              <w:t xml:space="preserve">the </w:t>
            </w:r>
            <w:r w:rsidR="00493E32" w:rsidRPr="4259EDA0">
              <w:rPr>
                <w:rFonts w:ascii="Calibri" w:hAnsi="Calibri" w:cs="Calibri"/>
                <w:sz w:val="22"/>
                <w:szCs w:val="22"/>
              </w:rPr>
              <w:t>realization of human rights and right</w:t>
            </w:r>
            <w:r w:rsidR="00C3113E">
              <w:rPr>
                <w:rFonts w:ascii="Calibri" w:hAnsi="Calibri" w:cs="Calibri"/>
                <w:sz w:val="22"/>
                <w:szCs w:val="22"/>
              </w:rPr>
              <w:t>s</w:t>
            </w:r>
            <w:r w:rsidR="00493E32" w:rsidRPr="4259EDA0">
              <w:rPr>
                <w:rFonts w:ascii="Calibri" w:hAnsi="Calibri" w:cs="Calibri"/>
                <w:sz w:val="22"/>
                <w:szCs w:val="22"/>
              </w:rPr>
              <w:t xml:space="preserve">-based </w:t>
            </w:r>
            <w:r w:rsidR="00493E32">
              <w:rPr>
                <w:rFonts w:ascii="Calibri" w:hAnsi="Calibri" w:cs="Calibri"/>
                <w:sz w:val="22"/>
                <w:szCs w:val="22"/>
              </w:rPr>
              <w:t>climate</w:t>
            </w:r>
            <w:r w:rsidR="00493E32" w:rsidRPr="4259EDA0">
              <w:rPr>
                <w:rFonts w:ascii="Calibri" w:hAnsi="Calibri" w:cs="Calibri"/>
                <w:sz w:val="22"/>
                <w:szCs w:val="22"/>
              </w:rPr>
              <w:t xml:space="preserve"> action</w:t>
            </w:r>
            <w:r w:rsidR="00613D6A" w:rsidRPr="00613D6A">
              <w:rPr>
                <w:rFonts w:ascii="Calibri" w:hAnsi="Calibri" w:cs="Calibri"/>
                <w:bCs/>
                <w:sz w:val="22"/>
                <w:szCs w:val="22"/>
              </w:rPr>
              <w:t xml:space="preserve"> </w:t>
            </w:r>
            <w:r w:rsidR="0033334A">
              <w:rPr>
                <w:rFonts w:ascii="Calibri" w:hAnsi="Calibri" w:cs="Calibri"/>
                <w:bCs/>
                <w:sz w:val="22"/>
                <w:szCs w:val="22"/>
              </w:rPr>
              <w:t>in a manner consistent with State</w:t>
            </w:r>
            <w:r w:rsidR="00B9210E">
              <w:rPr>
                <w:rFonts w:ascii="Calibri" w:hAnsi="Calibri" w:cs="Calibri"/>
                <w:bCs/>
                <w:sz w:val="22"/>
                <w:szCs w:val="22"/>
              </w:rPr>
              <w:t>s’</w:t>
            </w:r>
            <w:r w:rsidR="0033334A">
              <w:rPr>
                <w:rFonts w:ascii="Calibri" w:hAnsi="Calibri" w:cs="Calibri"/>
                <w:bCs/>
                <w:sz w:val="22"/>
                <w:szCs w:val="22"/>
              </w:rPr>
              <w:t xml:space="preserve"> human rights obligation</w:t>
            </w:r>
            <w:r w:rsidR="00493E32">
              <w:rPr>
                <w:rFonts w:ascii="Calibri" w:hAnsi="Calibri" w:cs="Calibri"/>
                <w:bCs/>
                <w:sz w:val="22"/>
                <w:szCs w:val="22"/>
              </w:rPr>
              <w:t>s</w:t>
            </w:r>
            <w:r w:rsidR="00B9210E" w:rsidRPr="6F8CAB4F">
              <w:rPr>
                <w:rFonts w:ascii="Calibri" w:eastAsia="Calibri" w:hAnsi="Calibri" w:cs="Calibri"/>
                <w:sz w:val="22"/>
                <w:szCs w:val="22"/>
              </w:rPr>
              <w:t xml:space="preserve">, including for Indigenous Peoples, women, and </w:t>
            </w:r>
            <w:r w:rsidR="001B2DD0">
              <w:rPr>
                <w:rFonts w:ascii="Calibri" w:eastAsia="Calibri" w:hAnsi="Calibri" w:cs="Calibri"/>
                <w:sz w:val="22"/>
                <w:szCs w:val="22"/>
              </w:rPr>
              <w:t>other groups</w:t>
            </w:r>
            <w:r w:rsidR="00B9210E" w:rsidRPr="6F8CAB4F">
              <w:rPr>
                <w:rFonts w:ascii="Calibri" w:eastAsia="Calibri" w:hAnsi="Calibri" w:cs="Calibri"/>
                <w:sz w:val="22"/>
                <w:szCs w:val="22"/>
              </w:rPr>
              <w:t xml:space="preserve"> in vulnerable situations</w:t>
            </w:r>
            <w:r w:rsidR="00613D6A" w:rsidRPr="00613D6A">
              <w:rPr>
                <w:rFonts w:ascii="Calibri" w:hAnsi="Calibri" w:cs="Calibri"/>
                <w:bCs/>
                <w:sz w:val="22"/>
                <w:szCs w:val="22"/>
              </w:rPr>
              <w:t xml:space="preserve">. </w:t>
            </w:r>
          </w:p>
        </w:tc>
      </w:tr>
      <w:tr w:rsidR="00EF7CAB" w:rsidRPr="00823902" w14:paraId="6FE5DCD9" w14:textId="77777777" w:rsidTr="00CF74E5">
        <w:trPr>
          <w:trHeight w:val="284"/>
        </w:trPr>
        <w:tc>
          <w:tcPr>
            <w:tcW w:w="1985" w:type="dxa"/>
          </w:tcPr>
          <w:p w14:paraId="614D7BE8" w14:textId="77777777" w:rsidR="001B2D3C" w:rsidRPr="00312606" w:rsidRDefault="006F6DAB" w:rsidP="00CF74E5">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color w:val="auto"/>
                <w:sz w:val="22"/>
                <w:szCs w:val="22"/>
                <w:lang w:val="en-GB"/>
              </w:rPr>
              <w:t>Chair:</w:t>
            </w:r>
          </w:p>
        </w:tc>
        <w:tc>
          <w:tcPr>
            <w:tcW w:w="8222" w:type="dxa"/>
          </w:tcPr>
          <w:p w14:paraId="74976AB7" w14:textId="59C806B3" w:rsidR="00F06B9B" w:rsidRPr="00500EFA" w:rsidRDefault="006B0434" w:rsidP="005558D1">
            <w:pPr>
              <w:pStyle w:val="Body1"/>
              <w:spacing w:after="120"/>
              <w:jc w:val="both"/>
              <w:rPr>
                <w:rFonts w:asciiTheme="minorHAnsi" w:hAnsiTheme="minorHAnsi" w:cstheme="minorHAnsi"/>
                <w:b/>
                <w:bCs/>
                <w:sz w:val="22"/>
                <w:szCs w:val="22"/>
                <w:lang w:val="en-CH"/>
              </w:rPr>
            </w:pPr>
            <w:r w:rsidRPr="006B0434">
              <w:rPr>
                <w:rFonts w:asciiTheme="minorHAnsi" w:hAnsiTheme="minorHAnsi" w:cstheme="minorHAnsi"/>
                <w:b/>
                <w:bCs/>
                <w:sz w:val="22"/>
                <w:szCs w:val="22"/>
                <w:lang w:val="en-CH"/>
              </w:rPr>
              <w:t>H.E. Mr.</w:t>
            </w:r>
            <w:r w:rsidR="00995F21">
              <w:rPr>
                <w:rFonts w:asciiTheme="minorHAnsi" w:hAnsiTheme="minorHAnsi" w:cstheme="minorHAnsi"/>
                <w:b/>
                <w:bCs/>
                <w:sz w:val="22"/>
                <w:szCs w:val="22"/>
              </w:rPr>
              <w:t xml:space="preserve"> </w:t>
            </w:r>
            <w:r w:rsidR="005558D1" w:rsidRPr="005558D1">
              <w:rPr>
                <w:rFonts w:asciiTheme="minorHAnsi" w:hAnsiTheme="minorHAnsi" w:cstheme="minorHAnsi"/>
                <w:b/>
                <w:bCs/>
                <w:sz w:val="22"/>
                <w:szCs w:val="22"/>
              </w:rPr>
              <w:t>Marcelo Vàzquez Bermúdez</w:t>
            </w:r>
            <w:r w:rsidRPr="00500EFA">
              <w:rPr>
                <w:rFonts w:asciiTheme="minorHAnsi" w:hAnsiTheme="minorHAnsi" w:cstheme="minorHAnsi"/>
                <w:sz w:val="22"/>
                <w:szCs w:val="22"/>
                <w:lang w:val="en-CH"/>
              </w:rPr>
              <w:t xml:space="preserve">, </w:t>
            </w:r>
            <w:r w:rsidR="00995F21">
              <w:rPr>
                <w:rFonts w:asciiTheme="minorHAnsi" w:hAnsiTheme="minorHAnsi" w:cstheme="minorHAnsi"/>
                <w:sz w:val="22"/>
                <w:szCs w:val="22"/>
                <w:lang w:val="en-CH"/>
              </w:rPr>
              <w:t>Vice-</w:t>
            </w:r>
            <w:r w:rsidRPr="00500EFA">
              <w:rPr>
                <w:rFonts w:asciiTheme="minorHAnsi" w:hAnsiTheme="minorHAnsi" w:cstheme="minorHAnsi"/>
                <w:sz w:val="22"/>
                <w:szCs w:val="22"/>
                <w:lang w:val="en-CH"/>
              </w:rPr>
              <w:t>President of the Human Rights Council</w:t>
            </w:r>
          </w:p>
        </w:tc>
      </w:tr>
      <w:tr w:rsidR="00EF7CAB" w:rsidRPr="00954EBA" w14:paraId="5B7F14D7" w14:textId="77777777" w:rsidTr="00CF74E5">
        <w:trPr>
          <w:trHeight w:val="63"/>
        </w:trPr>
        <w:tc>
          <w:tcPr>
            <w:tcW w:w="1985" w:type="dxa"/>
          </w:tcPr>
          <w:p w14:paraId="60566019" w14:textId="299BAC9A" w:rsidR="003939C7" w:rsidRPr="00312606" w:rsidRDefault="006F6DAB" w:rsidP="00CF74E5">
            <w:pPr>
              <w:pStyle w:val="Body1"/>
              <w:spacing w:after="120"/>
              <w:ind w:right="-104"/>
              <w:jc w:val="both"/>
              <w:rPr>
                <w:rFonts w:asciiTheme="minorHAnsi" w:eastAsia="Times New Roman" w:hAnsiTheme="minorHAnsi" w:cstheme="minorHAnsi"/>
                <w:b/>
                <w:bCs/>
                <w:iCs/>
                <w:color w:val="auto"/>
                <w:sz w:val="22"/>
                <w:szCs w:val="22"/>
              </w:rPr>
            </w:pPr>
            <w:r w:rsidRPr="00312606">
              <w:rPr>
                <w:rFonts w:asciiTheme="minorHAnsi" w:eastAsia="Times New Roman" w:hAnsiTheme="minorHAnsi" w:cstheme="minorHAnsi"/>
                <w:b/>
                <w:bCs/>
                <w:iCs/>
                <w:color w:val="auto"/>
                <w:sz w:val="22"/>
                <w:szCs w:val="22"/>
              </w:rPr>
              <w:t xml:space="preserve">Opening </w:t>
            </w:r>
            <w:r w:rsidR="0040047F" w:rsidRPr="00312606">
              <w:rPr>
                <w:rFonts w:asciiTheme="minorHAnsi" w:eastAsia="Times New Roman" w:hAnsiTheme="minorHAnsi" w:cstheme="minorHAnsi"/>
                <w:b/>
                <w:bCs/>
                <w:iCs/>
                <w:color w:val="auto"/>
                <w:sz w:val="22"/>
                <w:szCs w:val="22"/>
              </w:rPr>
              <w:t>statement:</w:t>
            </w:r>
          </w:p>
        </w:tc>
        <w:tc>
          <w:tcPr>
            <w:tcW w:w="8222" w:type="dxa"/>
          </w:tcPr>
          <w:p w14:paraId="73B75685" w14:textId="69B5ECFF" w:rsidR="00F06B9B" w:rsidRPr="00500EFA" w:rsidRDefault="00596306" w:rsidP="00CF74E5">
            <w:pPr>
              <w:pStyle w:val="Body1"/>
              <w:spacing w:after="120"/>
              <w:jc w:val="both"/>
              <w:rPr>
                <w:rFonts w:ascii="Calibri" w:eastAsia="Calibri" w:hAnsi="Calibri" w:cs="Arial"/>
                <w:color w:val="auto"/>
                <w:sz w:val="22"/>
                <w:szCs w:val="22"/>
                <w:lang w:val="en-GB" w:bidi="ar-SA"/>
              </w:rPr>
            </w:pPr>
            <w:r w:rsidRPr="00596306">
              <w:rPr>
                <w:rFonts w:ascii="Calibri" w:eastAsia="Calibri" w:hAnsi="Calibri" w:cs="Arial"/>
                <w:b/>
                <w:bCs/>
                <w:color w:val="auto"/>
                <w:sz w:val="22"/>
                <w:szCs w:val="22"/>
                <w:lang w:val="en-GB" w:bidi="ar-SA"/>
              </w:rPr>
              <w:t>Mr. Volker Türk</w:t>
            </w:r>
            <w:r w:rsidRPr="006C2B0B">
              <w:rPr>
                <w:rFonts w:ascii="Calibri" w:eastAsia="Calibri" w:hAnsi="Calibri" w:cs="Arial"/>
                <w:color w:val="auto"/>
                <w:sz w:val="22"/>
                <w:szCs w:val="22"/>
                <w:lang w:val="en-GB" w:bidi="ar-SA"/>
              </w:rPr>
              <w:t>, United Nations High Commissioner for Human Rights</w:t>
            </w:r>
          </w:p>
        </w:tc>
      </w:tr>
      <w:tr w:rsidR="00EF7CAB" w:rsidRPr="00407EDC" w14:paraId="143700E2" w14:textId="77777777" w:rsidTr="00CF74E5">
        <w:tc>
          <w:tcPr>
            <w:tcW w:w="1985" w:type="dxa"/>
          </w:tcPr>
          <w:p w14:paraId="1DF3A1E2" w14:textId="268A7176" w:rsidR="001B2D3C" w:rsidRPr="00312606" w:rsidRDefault="006F6DAB" w:rsidP="00922B4D">
            <w:pPr>
              <w:pStyle w:val="Body1"/>
              <w:rPr>
                <w:rFonts w:asciiTheme="minorHAnsi" w:eastAsia="Times New Roman" w:hAnsiTheme="minorHAnsi" w:cstheme="minorHAnsi"/>
                <w:b/>
                <w:color w:val="auto"/>
                <w:sz w:val="22"/>
                <w:szCs w:val="22"/>
                <w:u w:val="single"/>
              </w:rPr>
            </w:pPr>
            <w:proofErr w:type="spellStart"/>
            <w:r w:rsidRPr="00F06B9B">
              <w:rPr>
                <w:rFonts w:asciiTheme="minorHAnsi" w:eastAsia="Times New Roman" w:hAnsiTheme="minorHAnsi" w:cstheme="minorHAnsi"/>
                <w:b/>
                <w:iCs/>
                <w:color w:val="auto"/>
                <w:sz w:val="22"/>
                <w:szCs w:val="22"/>
              </w:rPr>
              <w:t>Panellists</w:t>
            </w:r>
            <w:proofErr w:type="spellEnd"/>
            <w:r w:rsidRPr="00F06B9B">
              <w:rPr>
                <w:rFonts w:asciiTheme="minorHAnsi" w:eastAsia="Times New Roman" w:hAnsiTheme="minorHAnsi" w:cstheme="minorHAnsi"/>
                <w:b/>
                <w:iCs/>
                <w:color w:val="auto"/>
                <w:sz w:val="22"/>
                <w:szCs w:val="22"/>
              </w:rPr>
              <w:t>:</w:t>
            </w:r>
            <w:r w:rsidR="001F7DF4" w:rsidRPr="00F06B9B">
              <w:rPr>
                <w:rFonts w:asciiTheme="minorHAnsi" w:eastAsia="Times New Roman" w:hAnsiTheme="minorHAnsi" w:cstheme="minorHAnsi"/>
                <w:b/>
                <w:iCs/>
                <w:color w:val="auto"/>
                <w:sz w:val="22"/>
                <w:szCs w:val="22"/>
              </w:rPr>
              <w:t xml:space="preserve"> </w:t>
            </w:r>
          </w:p>
        </w:tc>
        <w:tc>
          <w:tcPr>
            <w:tcW w:w="8222" w:type="dxa"/>
          </w:tcPr>
          <w:p w14:paraId="5AC4AD77" w14:textId="0FF9762B" w:rsidR="00225942" w:rsidRPr="002D504F" w:rsidRDefault="00225942" w:rsidP="00922B4D">
            <w:pPr>
              <w:numPr>
                <w:ilvl w:val="0"/>
                <w:numId w:val="45"/>
              </w:numPr>
              <w:spacing w:before="100" w:beforeAutospacing="1"/>
              <w:ind w:left="357" w:hanging="357"/>
              <w:jc w:val="both"/>
              <w:rPr>
                <w:lang w:val="en-CH" w:eastAsia="zh-CN"/>
              </w:rPr>
            </w:pPr>
            <w:r w:rsidRPr="006525FD">
              <w:rPr>
                <w:rFonts w:ascii="Calibri" w:hAnsi="Calibri" w:cs="Calibri"/>
                <w:b/>
                <w:bCs/>
                <w:sz w:val="22"/>
                <w:szCs w:val="22"/>
                <w:lang w:val="en-CH"/>
              </w:rPr>
              <w:t>H.E. Ms. Patricia Ann Hermanns</w:t>
            </w:r>
            <w:r w:rsidRPr="006525FD">
              <w:rPr>
                <w:rFonts w:ascii="Calibri" w:hAnsi="Calibri" w:cs="Calibri"/>
                <w:sz w:val="22"/>
                <w:szCs w:val="22"/>
                <w:lang w:val="en-CH"/>
              </w:rPr>
              <w:t>, Ambassador and Permanent Representative of The Bahamas to</w:t>
            </w:r>
            <w:r w:rsidR="007B582C" w:rsidRPr="007B582C">
              <w:rPr>
                <w:rFonts w:ascii="Calibri" w:hAnsi="Calibri" w:cs="Calibri"/>
                <w:sz w:val="22"/>
                <w:szCs w:val="22"/>
              </w:rPr>
              <w:t xml:space="preserve"> the United Nations Office and other international organizations in Geneva</w:t>
            </w:r>
          </w:p>
          <w:p w14:paraId="7BB7A072" w14:textId="4E93370A" w:rsidR="002D504F" w:rsidRPr="006525FD" w:rsidRDefault="002D504F" w:rsidP="00922B4D">
            <w:pPr>
              <w:numPr>
                <w:ilvl w:val="0"/>
                <w:numId w:val="45"/>
              </w:numPr>
              <w:spacing w:before="100" w:beforeAutospacing="1"/>
              <w:ind w:left="357" w:hanging="357"/>
              <w:jc w:val="both"/>
              <w:rPr>
                <w:lang w:val="en-CH" w:eastAsia="zh-CN"/>
              </w:rPr>
            </w:pPr>
            <w:r w:rsidRPr="006525FD">
              <w:rPr>
                <w:rFonts w:asciiTheme="minorHAnsi" w:hAnsiTheme="minorHAnsi" w:cstheme="minorBidi"/>
                <w:b/>
                <w:bCs/>
                <w:sz w:val="22"/>
                <w:szCs w:val="22"/>
                <w:lang w:val="en-CH"/>
              </w:rPr>
              <w:t xml:space="preserve">Mr. </w:t>
            </w:r>
            <w:r>
              <w:rPr>
                <w:rFonts w:asciiTheme="minorHAnsi" w:hAnsiTheme="minorHAnsi" w:cstheme="minorBidi"/>
                <w:b/>
                <w:bCs/>
                <w:sz w:val="22"/>
                <w:szCs w:val="22"/>
                <w:lang w:val="en-CH"/>
              </w:rPr>
              <w:t xml:space="preserve">Stanley </w:t>
            </w:r>
            <w:proofErr w:type="spellStart"/>
            <w:r w:rsidRPr="006525FD">
              <w:rPr>
                <w:rFonts w:asciiTheme="minorHAnsi" w:hAnsiTheme="minorHAnsi" w:cstheme="minorBidi"/>
                <w:b/>
                <w:bCs/>
                <w:sz w:val="22"/>
                <w:szCs w:val="22"/>
                <w:lang w:val="en-CH"/>
              </w:rPr>
              <w:t>Kimaren</w:t>
            </w:r>
            <w:proofErr w:type="spellEnd"/>
            <w:r>
              <w:rPr>
                <w:rFonts w:asciiTheme="minorHAnsi" w:hAnsiTheme="minorHAnsi" w:cstheme="minorBidi"/>
                <w:b/>
                <w:bCs/>
                <w:sz w:val="22"/>
                <w:szCs w:val="22"/>
                <w:lang w:val="en-CH"/>
              </w:rPr>
              <w:t xml:space="preserve"> </w:t>
            </w:r>
            <w:r w:rsidRPr="006525FD">
              <w:rPr>
                <w:rFonts w:asciiTheme="minorHAnsi" w:hAnsiTheme="minorHAnsi" w:cstheme="minorBidi"/>
                <w:b/>
                <w:bCs/>
                <w:sz w:val="22"/>
                <w:szCs w:val="22"/>
                <w:lang w:val="en-CH"/>
              </w:rPr>
              <w:t>Riamit</w:t>
            </w:r>
            <w:r w:rsidRPr="006525FD">
              <w:rPr>
                <w:rFonts w:asciiTheme="minorHAnsi" w:hAnsiTheme="minorHAnsi" w:cstheme="minorBidi"/>
                <w:sz w:val="22"/>
                <w:szCs w:val="22"/>
                <w:lang w:val="en-CH"/>
              </w:rPr>
              <w:t xml:space="preserve">, </w:t>
            </w:r>
            <w:r>
              <w:rPr>
                <w:rFonts w:asciiTheme="minorHAnsi" w:hAnsiTheme="minorHAnsi" w:cstheme="minorBidi"/>
                <w:sz w:val="22"/>
                <w:szCs w:val="22"/>
                <w:lang w:val="en-CH"/>
              </w:rPr>
              <w:t>Executive</w:t>
            </w:r>
            <w:r w:rsidRPr="006525FD">
              <w:rPr>
                <w:rFonts w:asciiTheme="minorHAnsi" w:hAnsiTheme="minorHAnsi" w:cstheme="minorBidi"/>
                <w:sz w:val="22"/>
                <w:szCs w:val="22"/>
                <w:lang w:val="en-CH"/>
              </w:rPr>
              <w:t xml:space="preserve"> Director of Indigenous Livelihood</w:t>
            </w:r>
            <w:r>
              <w:rPr>
                <w:rFonts w:asciiTheme="minorHAnsi" w:hAnsiTheme="minorHAnsi" w:cstheme="minorBidi"/>
                <w:sz w:val="22"/>
                <w:szCs w:val="22"/>
                <w:lang w:val="en-CH"/>
              </w:rPr>
              <w:t>s</w:t>
            </w:r>
            <w:r w:rsidRPr="006525FD">
              <w:rPr>
                <w:rFonts w:asciiTheme="minorHAnsi" w:hAnsiTheme="minorHAnsi" w:cstheme="minorBidi"/>
                <w:sz w:val="22"/>
                <w:szCs w:val="22"/>
                <w:lang w:val="en-CH"/>
              </w:rPr>
              <w:t xml:space="preserve"> Enhancement Partners</w:t>
            </w:r>
          </w:p>
          <w:p w14:paraId="487EF6B5" w14:textId="386544FF" w:rsidR="006525FD" w:rsidRPr="006525FD" w:rsidRDefault="00225942" w:rsidP="00922B4D">
            <w:pPr>
              <w:numPr>
                <w:ilvl w:val="0"/>
                <w:numId w:val="45"/>
              </w:numPr>
              <w:spacing w:before="100" w:beforeAutospacing="1"/>
              <w:ind w:left="357" w:hanging="357"/>
              <w:jc w:val="both"/>
              <w:rPr>
                <w:lang w:val="en-CH" w:eastAsia="zh-CN"/>
              </w:rPr>
            </w:pPr>
            <w:r w:rsidRPr="006525FD">
              <w:rPr>
                <w:rFonts w:ascii="Calibri" w:hAnsi="Calibri" w:cs="Calibri"/>
                <w:b/>
                <w:bCs/>
                <w:sz w:val="22"/>
                <w:szCs w:val="22"/>
              </w:rPr>
              <w:t xml:space="preserve">Ms. </w:t>
            </w:r>
            <w:r w:rsidR="00C3064D" w:rsidRPr="00C3064D">
              <w:rPr>
                <w:rFonts w:ascii="Calibri" w:hAnsi="Calibri" w:cs="Calibri"/>
                <w:b/>
                <w:bCs/>
                <w:sz w:val="22"/>
                <w:szCs w:val="22"/>
              </w:rPr>
              <w:t>Mar</w:t>
            </w:r>
            <w:r w:rsidR="009D4F80">
              <w:rPr>
                <w:rFonts w:ascii="Calibri" w:hAnsi="Calibri" w:cs="Calibri"/>
                <w:b/>
                <w:bCs/>
                <w:sz w:val="22"/>
                <w:szCs w:val="22"/>
              </w:rPr>
              <w:t>í</w:t>
            </w:r>
            <w:r w:rsidR="00C3064D" w:rsidRPr="00C3064D">
              <w:rPr>
                <w:rFonts w:ascii="Calibri" w:hAnsi="Calibri" w:cs="Calibri"/>
                <w:b/>
                <w:bCs/>
                <w:sz w:val="22"/>
                <w:szCs w:val="22"/>
              </w:rPr>
              <w:t>a Ron Balsera</w:t>
            </w:r>
            <w:r w:rsidR="00C3064D" w:rsidRPr="00C3064D">
              <w:rPr>
                <w:rFonts w:ascii="Calibri" w:hAnsi="Calibri" w:cs="Calibri"/>
                <w:sz w:val="22"/>
                <w:szCs w:val="22"/>
              </w:rPr>
              <w:t>, Executive Director of the Center for Economic and Social Rights</w:t>
            </w:r>
          </w:p>
          <w:p w14:paraId="7D572BC4" w14:textId="72B42649" w:rsidR="004E41E3" w:rsidRPr="002D504F" w:rsidRDefault="002D504F" w:rsidP="00922B4D">
            <w:pPr>
              <w:pStyle w:val="ListParagraph"/>
              <w:numPr>
                <w:ilvl w:val="0"/>
                <w:numId w:val="45"/>
              </w:numPr>
              <w:ind w:left="357" w:hanging="357"/>
              <w:contextualSpacing w:val="0"/>
              <w:jc w:val="both"/>
              <w:rPr>
                <w:rFonts w:asciiTheme="minorHAnsi" w:hAnsiTheme="minorHAnsi" w:cstheme="minorBidi"/>
                <w:sz w:val="22"/>
                <w:szCs w:val="22"/>
                <w:lang w:val="en-GB"/>
              </w:rPr>
            </w:pPr>
            <w:r w:rsidRPr="006525FD">
              <w:rPr>
                <w:rFonts w:asciiTheme="minorHAnsi" w:hAnsiTheme="minorHAnsi" w:cstheme="minorBidi"/>
                <w:b/>
                <w:bCs/>
                <w:sz w:val="22"/>
                <w:szCs w:val="22"/>
                <w:lang w:val="en-CH"/>
              </w:rPr>
              <w:t xml:space="preserve">Mr. </w:t>
            </w:r>
            <w:r w:rsidRPr="009D4F80">
              <w:rPr>
                <w:rFonts w:asciiTheme="minorHAnsi" w:hAnsiTheme="minorHAnsi" w:cstheme="minorBidi"/>
                <w:b/>
                <w:bCs/>
                <w:sz w:val="22"/>
                <w:szCs w:val="22"/>
              </w:rPr>
              <w:t>Mohammad Hafijul Islam Khan</w:t>
            </w:r>
            <w:r w:rsidRPr="006525FD">
              <w:rPr>
                <w:rFonts w:asciiTheme="minorHAnsi" w:hAnsiTheme="minorHAnsi" w:cstheme="minorBidi"/>
                <w:sz w:val="22"/>
                <w:szCs w:val="22"/>
                <w:lang w:val="en-CH"/>
              </w:rPr>
              <w:t xml:space="preserve">, </w:t>
            </w:r>
            <w:r>
              <w:rPr>
                <w:rFonts w:asciiTheme="minorHAnsi" w:hAnsiTheme="minorHAnsi" w:cstheme="minorBidi"/>
                <w:sz w:val="22"/>
                <w:szCs w:val="22"/>
                <w:lang w:val="en-CH"/>
              </w:rPr>
              <w:t xml:space="preserve">Executive Director of the </w:t>
            </w:r>
            <w:r w:rsidRPr="00290FCD">
              <w:rPr>
                <w:rFonts w:asciiTheme="minorHAnsi" w:hAnsiTheme="minorHAnsi" w:cstheme="minorBidi" w:hint="cs"/>
                <w:sz w:val="22"/>
                <w:szCs w:val="22"/>
              </w:rPr>
              <w:t>Centre for Climate Justice</w:t>
            </w:r>
            <w:r>
              <w:rPr>
                <w:rFonts w:asciiTheme="minorHAnsi" w:hAnsiTheme="minorHAnsi" w:cstheme="minorBidi"/>
                <w:sz w:val="22"/>
                <w:szCs w:val="22"/>
              </w:rPr>
              <w:t xml:space="preserve"> </w:t>
            </w:r>
            <w:r w:rsidRPr="00290FCD">
              <w:rPr>
                <w:rFonts w:asciiTheme="minorHAnsi" w:hAnsiTheme="minorHAnsi" w:cstheme="minorBidi" w:hint="cs"/>
                <w:sz w:val="22"/>
                <w:szCs w:val="22"/>
              </w:rPr>
              <w:t>-</w:t>
            </w:r>
            <w:r>
              <w:rPr>
                <w:rFonts w:asciiTheme="minorHAnsi" w:hAnsiTheme="minorHAnsi" w:cstheme="minorBidi"/>
                <w:sz w:val="22"/>
                <w:szCs w:val="22"/>
              </w:rPr>
              <w:t xml:space="preserve"> </w:t>
            </w:r>
            <w:r w:rsidRPr="00290FCD">
              <w:rPr>
                <w:rFonts w:asciiTheme="minorHAnsi" w:hAnsiTheme="minorHAnsi" w:cstheme="minorBidi" w:hint="cs"/>
                <w:sz w:val="22"/>
                <w:szCs w:val="22"/>
              </w:rPr>
              <w:t>Bangladesh </w:t>
            </w:r>
          </w:p>
        </w:tc>
      </w:tr>
      <w:tr w:rsidR="002D504F" w:rsidRPr="00407EDC" w14:paraId="70CDF9E8" w14:textId="77777777" w:rsidTr="00CF74E5">
        <w:tc>
          <w:tcPr>
            <w:tcW w:w="1985" w:type="dxa"/>
          </w:tcPr>
          <w:p w14:paraId="18999738" w14:textId="77777777" w:rsidR="002D504F" w:rsidRPr="00F06B9B" w:rsidRDefault="002D504F" w:rsidP="00922B4D">
            <w:pPr>
              <w:pStyle w:val="Body1"/>
              <w:rPr>
                <w:rFonts w:asciiTheme="minorHAnsi" w:eastAsia="Times New Roman" w:hAnsiTheme="minorHAnsi" w:cstheme="minorHAnsi"/>
                <w:b/>
                <w:iCs/>
                <w:color w:val="auto"/>
                <w:sz w:val="22"/>
                <w:szCs w:val="22"/>
              </w:rPr>
            </w:pPr>
          </w:p>
        </w:tc>
        <w:tc>
          <w:tcPr>
            <w:tcW w:w="8222" w:type="dxa"/>
          </w:tcPr>
          <w:p w14:paraId="574AEF5F" w14:textId="77777777" w:rsidR="002D504F" w:rsidRPr="006525FD" w:rsidRDefault="002D504F" w:rsidP="00922B4D">
            <w:pPr>
              <w:jc w:val="both"/>
              <w:rPr>
                <w:rFonts w:ascii="Calibri" w:hAnsi="Calibri" w:cs="Calibri"/>
                <w:b/>
                <w:bCs/>
                <w:sz w:val="22"/>
                <w:szCs w:val="22"/>
                <w:lang w:val="en-CH"/>
              </w:rPr>
            </w:pPr>
          </w:p>
        </w:tc>
      </w:tr>
      <w:tr w:rsidR="00C675F3" w:rsidRPr="00823902" w14:paraId="03FA6E67" w14:textId="77777777" w:rsidTr="00CF74E5">
        <w:tc>
          <w:tcPr>
            <w:tcW w:w="1985" w:type="dxa"/>
          </w:tcPr>
          <w:p w14:paraId="1D298930" w14:textId="24B734E3" w:rsidR="00C675F3" w:rsidRPr="00312606" w:rsidRDefault="00C675F3" w:rsidP="00CF74E5">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iCs/>
                <w:color w:val="auto"/>
                <w:sz w:val="22"/>
                <w:szCs w:val="22"/>
              </w:rPr>
              <w:t>Outcome:</w:t>
            </w:r>
          </w:p>
        </w:tc>
        <w:tc>
          <w:tcPr>
            <w:tcW w:w="8222" w:type="dxa"/>
          </w:tcPr>
          <w:p w14:paraId="3D9B2580" w14:textId="7375C12A" w:rsidR="00C675F3" w:rsidRPr="00C675F3" w:rsidRDefault="00C675F3" w:rsidP="006E2750">
            <w:pPr>
              <w:pStyle w:val="Body1"/>
              <w:spacing w:after="120"/>
              <w:jc w:val="both"/>
              <w:rPr>
                <w:rFonts w:asciiTheme="minorHAnsi" w:hAnsiTheme="minorHAnsi" w:cstheme="minorBidi"/>
                <w:sz w:val="22"/>
                <w:szCs w:val="22"/>
                <w:lang w:val="en-GB"/>
              </w:rPr>
            </w:pPr>
            <w:r w:rsidRPr="00C675F3">
              <w:rPr>
                <w:rFonts w:ascii="Calibri" w:hAnsi="Calibri" w:cs="Calibri"/>
                <w:sz w:val="22"/>
                <w:szCs w:val="22"/>
              </w:rPr>
              <w:t xml:space="preserve">The panel discussion will provide an opportunity for States, international organizations and other relevant stakeholders to discuss </w:t>
            </w:r>
            <w:r w:rsidR="00F82F62">
              <w:rPr>
                <w:rFonts w:ascii="Calibri" w:hAnsi="Calibri" w:cs="Calibri"/>
                <w:sz w:val="22"/>
                <w:szCs w:val="22"/>
                <w:lang w:val="en-CH"/>
              </w:rPr>
              <w:t>human rights approaches</w:t>
            </w:r>
            <w:r w:rsidR="000C3543" w:rsidRPr="000C3543">
              <w:rPr>
                <w:rFonts w:ascii="Calibri" w:hAnsi="Calibri" w:cs="Calibri"/>
                <w:sz w:val="22"/>
                <w:szCs w:val="22"/>
                <w:lang w:val="en-CH"/>
              </w:rPr>
              <w:t xml:space="preserve"> with respect to </w:t>
            </w:r>
            <w:r w:rsidR="00F82F62">
              <w:rPr>
                <w:rFonts w:ascii="Calibri" w:hAnsi="Calibri" w:cs="Calibri"/>
                <w:sz w:val="22"/>
                <w:szCs w:val="22"/>
                <w:lang w:val="en-CH"/>
              </w:rPr>
              <w:t xml:space="preserve">the </w:t>
            </w:r>
            <w:r w:rsidR="000C3543" w:rsidRPr="000C3543">
              <w:rPr>
                <w:rFonts w:ascii="Calibri" w:hAnsi="Calibri" w:cs="Calibri"/>
                <w:sz w:val="22"/>
                <w:szCs w:val="22"/>
                <w:lang w:val="en-CH"/>
              </w:rPr>
              <w:t>mobilization</w:t>
            </w:r>
            <w:r w:rsidR="00493E32">
              <w:rPr>
                <w:rFonts w:ascii="Calibri" w:hAnsi="Calibri" w:cs="Calibri"/>
                <w:sz w:val="22"/>
                <w:szCs w:val="22"/>
                <w:lang w:val="en-CH"/>
              </w:rPr>
              <w:t xml:space="preserve"> and use</w:t>
            </w:r>
            <w:r w:rsidR="000C3543" w:rsidRPr="000C3543">
              <w:rPr>
                <w:rFonts w:ascii="Calibri" w:hAnsi="Calibri" w:cs="Calibri"/>
                <w:sz w:val="22"/>
                <w:szCs w:val="22"/>
                <w:lang w:val="en-CH"/>
              </w:rPr>
              <w:t xml:space="preserve"> of climate finance.</w:t>
            </w:r>
            <w:r w:rsidR="009070CA">
              <w:rPr>
                <w:rFonts w:ascii="Calibri" w:hAnsi="Calibri" w:cs="Calibri"/>
                <w:sz w:val="22"/>
                <w:szCs w:val="22"/>
                <w:lang w:val="en-CH"/>
              </w:rPr>
              <w:t xml:space="preserve"> </w:t>
            </w:r>
            <w:r w:rsidRPr="00C675F3">
              <w:rPr>
                <w:rFonts w:ascii="Calibri" w:hAnsi="Calibri" w:cs="Calibri"/>
                <w:sz w:val="22"/>
                <w:szCs w:val="22"/>
              </w:rPr>
              <w:t>It will foster dialogue on</w:t>
            </w:r>
            <w:r w:rsidR="007F524D">
              <w:rPr>
                <w:rFonts w:ascii="Calibri" w:hAnsi="Calibri" w:cs="Calibri"/>
                <w:sz w:val="22"/>
                <w:szCs w:val="22"/>
              </w:rPr>
              <w:t xml:space="preserve"> pathway</w:t>
            </w:r>
            <w:r w:rsidRPr="00C675F3">
              <w:rPr>
                <w:rFonts w:ascii="Calibri" w:hAnsi="Calibri" w:cs="Calibri"/>
                <w:sz w:val="22"/>
                <w:szCs w:val="22"/>
              </w:rPr>
              <w:t xml:space="preserve">s to </w:t>
            </w:r>
            <w:proofErr w:type="gramStart"/>
            <w:r w:rsidR="00E4749C">
              <w:rPr>
                <w:rFonts w:ascii="Calibri" w:hAnsi="Calibri" w:cs="Calibri"/>
                <w:sz w:val="22"/>
                <w:szCs w:val="22"/>
              </w:rPr>
              <w:t>mobilizing</w:t>
            </w:r>
            <w:proofErr w:type="gramEnd"/>
            <w:r w:rsidR="001E7B8F">
              <w:rPr>
                <w:rFonts w:ascii="Calibri" w:hAnsi="Calibri" w:cs="Calibri"/>
                <w:sz w:val="22"/>
                <w:szCs w:val="22"/>
              </w:rPr>
              <w:t xml:space="preserve"> human rights-based climate finance</w:t>
            </w:r>
            <w:r w:rsidR="009369CC" w:rsidRPr="009369CC">
              <w:rPr>
                <w:rFonts w:ascii="Calibri" w:hAnsi="Calibri" w:cs="Calibri"/>
                <w:sz w:val="22"/>
                <w:szCs w:val="22"/>
              </w:rPr>
              <w:t>,</w:t>
            </w:r>
            <w:r w:rsidR="001E7B8F">
              <w:rPr>
                <w:rFonts w:ascii="Calibri" w:hAnsi="Calibri" w:cs="Calibri"/>
                <w:sz w:val="22"/>
                <w:szCs w:val="22"/>
              </w:rPr>
              <w:t xml:space="preserve"> </w:t>
            </w:r>
            <w:r w:rsidR="004A3482">
              <w:rPr>
                <w:rFonts w:ascii="Calibri" w:hAnsi="Calibri" w:cs="Calibri"/>
                <w:sz w:val="22"/>
                <w:szCs w:val="22"/>
              </w:rPr>
              <w:t>advancing</w:t>
            </w:r>
            <w:r w:rsidR="009369CC" w:rsidRPr="009369CC">
              <w:rPr>
                <w:rFonts w:ascii="Calibri" w:hAnsi="Calibri" w:cs="Calibri"/>
                <w:sz w:val="22"/>
                <w:szCs w:val="22"/>
              </w:rPr>
              <w:t xml:space="preserve"> stronger human rights alignment in current climate finance flows, and strengthening governance of financing mechanisms.</w:t>
            </w:r>
            <w:r w:rsidR="004A3482">
              <w:rPr>
                <w:rFonts w:ascii="Calibri" w:hAnsi="Calibri" w:cs="Calibri"/>
                <w:sz w:val="22"/>
                <w:szCs w:val="22"/>
              </w:rPr>
              <w:t xml:space="preserve"> </w:t>
            </w:r>
            <w:r w:rsidRPr="00C675F3">
              <w:rPr>
                <w:rFonts w:ascii="Calibri" w:hAnsi="Calibri" w:cs="Calibri"/>
                <w:sz w:val="22"/>
                <w:szCs w:val="22"/>
              </w:rPr>
              <w:t>A summary report of the High Commissioner on the panel discussion will be submitted to the Human Rights Council at its 6</w:t>
            </w:r>
            <w:r w:rsidR="00A02A3C">
              <w:rPr>
                <w:rFonts w:ascii="Calibri" w:hAnsi="Calibri" w:cs="Calibri"/>
                <w:sz w:val="22"/>
                <w:szCs w:val="22"/>
              </w:rPr>
              <w:t>4</w:t>
            </w:r>
            <w:r w:rsidR="00303F4A">
              <w:rPr>
                <w:rFonts w:ascii="Calibri" w:hAnsi="Calibri" w:cs="Calibri"/>
                <w:sz w:val="22"/>
                <w:szCs w:val="22"/>
              </w:rPr>
              <w:t>th</w:t>
            </w:r>
            <w:r w:rsidRPr="00C675F3">
              <w:rPr>
                <w:rFonts w:ascii="Calibri" w:hAnsi="Calibri" w:cs="Calibri"/>
                <w:sz w:val="22"/>
                <w:szCs w:val="22"/>
              </w:rPr>
              <w:t xml:space="preserve"> session.</w:t>
            </w:r>
            <w:r w:rsidR="009369CC">
              <w:rPr>
                <w:rFonts w:ascii="Calibri" w:hAnsi="Calibri" w:cs="Calibri"/>
                <w:sz w:val="22"/>
                <w:szCs w:val="22"/>
              </w:rPr>
              <w:t xml:space="preserve"> </w:t>
            </w:r>
          </w:p>
        </w:tc>
      </w:tr>
      <w:tr w:rsidR="00C675F3" w:rsidRPr="00823902" w14:paraId="5D488BDA" w14:textId="77777777" w:rsidTr="00CF74E5">
        <w:tc>
          <w:tcPr>
            <w:tcW w:w="1985" w:type="dxa"/>
          </w:tcPr>
          <w:p w14:paraId="396A2329" w14:textId="77777777" w:rsidR="00C675F3" w:rsidRPr="00312606" w:rsidRDefault="00C675F3" w:rsidP="00CF74E5">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color w:val="auto"/>
                <w:sz w:val="22"/>
                <w:szCs w:val="22"/>
                <w:lang w:val="en-GB"/>
              </w:rPr>
              <w:t>Mandate:</w:t>
            </w:r>
          </w:p>
        </w:tc>
        <w:tc>
          <w:tcPr>
            <w:tcW w:w="8222" w:type="dxa"/>
          </w:tcPr>
          <w:p w14:paraId="4E0CD4B2" w14:textId="0CD77FE5" w:rsidR="00C675F3" w:rsidRPr="00312606" w:rsidRDefault="00E72CE3" w:rsidP="00CF74E5">
            <w:pPr>
              <w:spacing w:after="120"/>
              <w:jc w:val="both"/>
              <w:rPr>
                <w:rFonts w:asciiTheme="minorHAnsi" w:eastAsia="Calibri" w:hAnsiTheme="minorHAnsi" w:cstheme="minorBidi"/>
                <w:sz w:val="22"/>
                <w:szCs w:val="22"/>
                <w:lang w:val="en-GB"/>
              </w:rPr>
            </w:pPr>
            <w:r>
              <w:rPr>
                <w:rFonts w:asciiTheme="minorHAnsi" w:eastAsia="Calibri" w:hAnsiTheme="minorHAnsi" w:cstheme="minorBidi"/>
                <w:sz w:val="22"/>
                <w:szCs w:val="22"/>
                <w:lang w:val="en-GB"/>
              </w:rPr>
              <w:t xml:space="preserve">On 8 </w:t>
            </w:r>
            <w:r w:rsidR="003060FD">
              <w:rPr>
                <w:rFonts w:asciiTheme="minorHAnsi" w:eastAsia="Calibri" w:hAnsiTheme="minorHAnsi" w:cstheme="minorBidi"/>
                <w:sz w:val="22"/>
                <w:szCs w:val="22"/>
                <w:lang w:val="en-GB"/>
              </w:rPr>
              <w:t>July</w:t>
            </w:r>
            <w:r w:rsidR="00C675F3" w:rsidRPr="37B5AE3A">
              <w:rPr>
                <w:rFonts w:asciiTheme="minorHAnsi" w:eastAsia="Calibri" w:hAnsiTheme="minorHAnsi" w:cstheme="minorBidi"/>
                <w:sz w:val="22"/>
                <w:szCs w:val="22"/>
                <w:lang w:val="en-GB"/>
              </w:rPr>
              <w:t xml:space="preserve"> 2025, the Human Rights Council adopted resolution 5</w:t>
            </w:r>
            <w:r w:rsidR="003060FD">
              <w:rPr>
                <w:rFonts w:asciiTheme="minorHAnsi" w:eastAsia="Calibri" w:hAnsiTheme="minorHAnsi" w:cstheme="minorBidi"/>
                <w:sz w:val="22"/>
                <w:szCs w:val="22"/>
                <w:lang w:val="en-GB"/>
              </w:rPr>
              <w:t>9</w:t>
            </w:r>
            <w:r w:rsidR="00C675F3" w:rsidRPr="37B5AE3A">
              <w:rPr>
                <w:rFonts w:asciiTheme="minorHAnsi" w:eastAsia="Calibri" w:hAnsiTheme="minorHAnsi" w:cstheme="minorBidi"/>
                <w:sz w:val="22"/>
                <w:szCs w:val="22"/>
                <w:lang w:val="en-GB"/>
              </w:rPr>
              <w:t>/</w:t>
            </w:r>
            <w:r w:rsidR="003060FD">
              <w:rPr>
                <w:rFonts w:asciiTheme="minorHAnsi" w:eastAsia="Calibri" w:hAnsiTheme="minorHAnsi" w:cstheme="minorBidi"/>
                <w:sz w:val="22"/>
                <w:szCs w:val="22"/>
                <w:lang w:val="en-GB"/>
              </w:rPr>
              <w:t>25</w:t>
            </w:r>
            <w:r w:rsidR="00C675F3" w:rsidRPr="37B5AE3A">
              <w:rPr>
                <w:rFonts w:asciiTheme="minorHAnsi" w:eastAsia="Calibri" w:hAnsiTheme="minorHAnsi" w:cstheme="minorBidi"/>
                <w:sz w:val="22"/>
                <w:szCs w:val="22"/>
                <w:lang w:val="en-GB"/>
              </w:rPr>
              <w:t xml:space="preserve"> on </w:t>
            </w:r>
            <w:r w:rsidR="003060FD">
              <w:rPr>
                <w:rFonts w:asciiTheme="minorHAnsi" w:eastAsia="Calibri" w:hAnsiTheme="minorHAnsi" w:cstheme="minorBidi"/>
                <w:sz w:val="22"/>
                <w:szCs w:val="22"/>
                <w:lang w:val="en-GB"/>
              </w:rPr>
              <w:t>human rights and climate change</w:t>
            </w:r>
            <w:r w:rsidR="00C675F3" w:rsidRPr="37B5AE3A">
              <w:rPr>
                <w:rFonts w:asciiTheme="minorHAnsi" w:eastAsia="Calibri" w:hAnsiTheme="minorHAnsi" w:cstheme="minorBidi"/>
                <w:sz w:val="22"/>
                <w:szCs w:val="22"/>
              </w:rPr>
              <w:t xml:space="preserve">. </w:t>
            </w:r>
            <w:r w:rsidR="007F630A">
              <w:rPr>
                <w:rFonts w:asciiTheme="minorHAnsi" w:eastAsia="Calibri" w:hAnsiTheme="minorHAnsi" w:cstheme="minorBidi"/>
                <w:sz w:val="22"/>
                <w:szCs w:val="22"/>
              </w:rPr>
              <w:t>In paragraph 22 of the resolution, t</w:t>
            </w:r>
            <w:r w:rsidR="00C675F3" w:rsidRPr="37B5AE3A">
              <w:rPr>
                <w:rFonts w:asciiTheme="minorHAnsi" w:eastAsia="Calibri" w:hAnsiTheme="minorHAnsi" w:cstheme="minorBidi"/>
                <w:sz w:val="22"/>
                <w:szCs w:val="22"/>
              </w:rPr>
              <w:t xml:space="preserve">he Council decided </w:t>
            </w:r>
            <w:r w:rsidR="007F630A" w:rsidRPr="007F630A">
              <w:rPr>
                <w:rFonts w:asciiTheme="minorHAnsi" w:eastAsia="Calibri" w:hAnsiTheme="minorHAnsi" w:cstheme="minorBidi"/>
                <w:sz w:val="22"/>
                <w:szCs w:val="22"/>
                <w:lang w:val="en-CH"/>
              </w:rPr>
              <w:t xml:space="preserve">that the annual panel discussion </w:t>
            </w:r>
            <w:r w:rsidR="004A3482">
              <w:rPr>
                <w:rFonts w:asciiTheme="minorHAnsi" w:eastAsia="Calibri" w:hAnsiTheme="minorHAnsi" w:cstheme="minorBidi"/>
                <w:sz w:val="22"/>
                <w:szCs w:val="22"/>
                <w:lang w:val="en-CH"/>
              </w:rPr>
              <w:t xml:space="preserve">on human rights and climate change </w:t>
            </w:r>
            <w:r w:rsidR="007F630A" w:rsidRPr="007F630A">
              <w:rPr>
                <w:rFonts w:asciiTheme="minorHAnsi" w:eastAsia="Calibri" w:hAnsiTheme="minorHAnsi" w:cstheme="minorBidi"/>
                <w:sz w:val="22"/>
                <w:szCs w:val="22"/>
                <w:lang w:val="en-CH"/>
              </w:rPr>
              <w:t xml:space="preserve">to be held at </w:t>
            </w:r>
            <w:r w:rsidR="004A3482">
              <w:rPr>
                <w:rFonts w:asciiTheme="minorHAnsi" w:eastAsia="Calibri" w:hAnsiTheme="minorHAnsi" w:cstheme="minorBidi"/>
                <w:sz w:val="22"/>
                <w:szCs w:val="22"/>
                <w:lang w:val="en-CH"/>
              </w:rPr>
              <w:t>its</w:t>
            </w:r>
            <w:r w:rsidR="007F630A" w:rsidRPr="007F630A">
              <w:rPr>
                <w:rFonts w:asciiTheme="minorHAnsi" w:eastAsia="Calibri" w:hAnsiTheme="minorHAnsi" w:cstheme="minorBidi"/>
                <w:sz w:val="22"/>
                <w:szCs w:val="22"/>
                <w:lang w:val="en-CH"/>
              </w:rPr>
              <w:t xml:space="preserve"> </w:t>
            </w:r>
            <w:r w:rsidR="00700D20">
              <w:rPr>
                <w:rFonts w:asciiTheme="minorHAnsi" w:eastAsia="Calibri" w:hAnsiTheme="minorHAnsi" w:cstheme="minorBidi"/>
                <w:sz w:val="22"/>
                <w:szCs w:val="22"/>
                <w:lang w:val="en-CH"/>
              </w:rPr>
              <w:t>62</w:t>
            </w:r>
            <w:r w:rsidR="00695075">
              <w:rPr>
                <w:rFonts w:asciiTheme="minorHAnsi" w:eastAsia="Calibri" w:hAnsiTheme="minorHAnsi" w:cstheme="minorBidi"/>
                <w:sz w:val="22"/>
                <w:szCs w:val="22"/>
                <w:lang w:val="en-CH"/>
              </w:rPr>
              <w:t>nd</w:t>
            </w:r>
            <w:r w:rsidR="00700D20">
              <w:rPr>
                <w:rFonts w:asciiTheme="minorHAnsi" w:eastAsia="Calibri" w:hAnsiTheme="minorHAnsi" w:cstheme="minorBidi"/>
                <w:sz w:val="22"/>
                <w:szCs w:val="22"/>
                <w:lang w:val="en-CH"/>
              </w:rPr>
              <w:t xml:space="preserve"> </w:t>
            </w:r>
            <w:r w:rsidR="007F630A" w:rsidRPr="007F630A">
              <w:rPr>
                <w:rFonts w:asciiTheme="minorHAnsi" w:eastAsia="Calibri" w:hAnsiTheme="minorHAnsi" w:cstheme="minorBidi"/>
                <w:sz w:val="22"/>
                <w:szCs w:val="22"/>
                <w:lang w:val="en-CH"/>
              </w:rPr>
              <w:t xml:space="preserve">session shall </w:t>
            </w:r>
            <w:r w:rsidR="007F630A" w:rsidRPr="007F630A">
              <w:rPr>
                <w:rFonts w:asciiTheme="minorHAnsi" w:eastAsia="Calibri" w:hAnsiTheme="minorHAnsi" w:cstheme="minorBidi"/>
                <w:sz w:val="22"/>
                <w:szCs w:val="22"/>
                <w:lang w:val="en-CH"/>
              </w:rPr>
              <w:lastRenderedPageBreak/>
              <w:t>be focused on facilitating actionable pathways for gaining momentum in climate financing in the context of addressing the adverse impacts of climate change on the full realization of human rights for all people, and ways forward to address the challenges thereto, as well as on best practices and lessons learned</w:t>
            </w:r>
            <w:r w:rsidR="008C67F7">
              <w:rPr>
                <w:rFonts w:asciiTheme="minorHAnsi" w:eastAsia="Calibri" w:hAnsiTheme="minorHAnsi" w:cstheme="minorBidi"/>
                <w:sz w:val="22"/>
                <w:szCs w:val="22"/>
                <w:lang w:val="en-CH"/>
              </w:rPr>
              <w:t xml:space="preserve">. </w:t>
            </w:r>
            <w:r w:rsidR="00D7264A">
              <w:rPr>
                <w:rFonts w:asciiTheme="minorHAnsi" w:eastAsia="Calibri" w:hAnsiTheme="minorHAnsi" w:cstheme="minorBidi"/>
                <w:sz w:val="22"/>
                <w:szCs w:val="22"/>
                <w:lang w:val="en-CH"/>
              </w:rPr>
              <w:t>The Council</w:t>
            </w:r>
            <w:r w:rsidR="008C67F7">
              <w:rPr>
                <w:rFonts w:asciiTheme="minorHAnsi" w:eastAsia="Calibri" w:hAnsiTheme="minorHAnsi" w:cstheme="minorBidi"/>
                <w:sz w:val="22"/>
                <w:szCs w:val="22"/>
                <w:lang w:val="en-CH"/>
              </w:rPr>
              <w:t xml:space="preserve"> </w:t>
            </w:r>
            <w:r w:rsidR="008C67F7" w:rsidRPr="008C67F7">
              <w:rPr>
                <w:rFonts w:asciiTheme="minorHAnsi" w:eastAsia="Calibri" w:hAnsiTheme="minorHAnsi" w:cstheme="minorBidi"/>
                <w:sz w:val="22"/>
                <w:szCs w:val="22"/>
                <w:lang w:val="en-CH"/>
              </w:rPr>
              <w:t>also decided that the panel discussion would have International Sign interpretation and captioning.</w:t>
            </w:r>
          </w:p>
        </w:tc>
      </w:tr>
      <w:tr w:rsidR="00C675F3" w:rsidRPr="00823902" w14:paraId="7B199EBE" w14:textId="77777777" w:rsidTr="00CF74E5">
        <w:tc>
          <w:tcPr>
            <w:tcW w:w="1985" w:type="dxa"/>
          </w:tcPr>
          <w:p w14:paraId="432A0635" w14:textId="4ED33839" w:rsidR="00C675F3" w:rsidRPr="00312606" w:rsidRDefault="00C675F3" w:rsidP="00CF74E5">
            <w:pPr>
              <w:pStyle w:val="Body1"/>
              <w:spacing w:after="120"/>
              <w:jc w:val="both"/>
              <w:rPr>
                <w:rFonts w:asciiTheme="minorHAnsi" w:eastAsia="Times New Roman" w:hAnsiTheme="minorHAnsi" w:cstheme="minorHAnsi"/>
                <w:b/>
                <w:color w:val="auto"/>
                <w:sz w:val="22"/>
                <w:szCs w:val="22"/>
                <w:lang w:val="en-GB"/>
              </w:rPr>
            </w:pPr>
            <w:r>
              <w:rPr>
                <w:rFonts w:asciiTheme="minorHAnsi" w:eastAsia="Times New Roman" w:hAnsiTheme="minorHAnsi" w:cstheme="minorHAnsi"/>
                <w:b/>
                <w:color w:val="auto"/>
                <w:sz w:val="22"/>
                <w:szCs w:val="22"/>
                <w:lang w:val="en-GB"/>
              </w:rPr>
              <w:lastRenderedPageBreak/>
              <w:t>Background</w:t>
            </w:r>
            <w:r w:rsidRPr="00312606">
              <w:rPr>
                <w:rFonts w:asciiTheme="minorHAnsi" w:eastAsia="Times New Roman" w:hAnsiTheme="minorHAnsi" w:cstheme="minorHAnsi"/>
                <w:b/>
                <w:color w:val="auto"/>
                <w:sz w:val="22"/>
                <w:szCs w:val="22"/>
                <w:lang w:val="en-GB"/>
              </w:rPr>
              <w:t>:</w:t>
            </w:r>
          </w:p>
        </w:tc>
        <w:tc>
          <w:tcPr>
            <w:tcW w:w="8222" w:type="dxa"/>
          </w:tcPr>
          <w:p w14:paraId="361EBCC9" w14:textId="42521F80" w:rsidR="00C675F3" w:rsidRDefault="004A3482" w:rsidP="00CF74E5">
            <w:pPr>
              <w:spacing w:after="60"/>
              <w:jc w:val="both"/>
              <w:rPr>
                <w:rFonts w:asciiTheme="minorHAnsi" w:hAnsiTheme="minorHAnsi" w:cstheme="minorHAnsi"/>
                <w:sz w:val="22"/>
                <w:szCs w:val="22"/>
              </w:rPr>
            </w:pPr>
            <w:r>
              <w:rPr>
                <w:rFonts w:asciiTheme="minorHAnsi" w:hAnsiTheme="minorHAnsi" w:cstheme="minorHAnsi"/>
                <w:sz w:val="22"/>
                <w:szCs w:val="22"/>
              </w:rPr>
              <w:t xml:space="preserve">States have human rights obligations with respect to climate change and climate finance. </w:t>
            </w:r>
            <w:r w:rsidR="000E6AE9" w:rsidRPr="000E6AE9">
              <w:rPr>
                <w:rFonts w:asciiTheme="minorHAnsi" w:hAnsiTheme="minorHAnsi" w:cstheme="minorHAnsi"/>
                <w:sz w:val="22"/>
                <w:szCs w:val="22"/>
              </w:rPr>
              <w:t>Without ambitious and timely investment</w:t>
            </w:r>
            <w:r w:rsidR="00EE52EE">
              <w:rPr>
                <w:rFonts w:asciiTheme="minorHAnsi" w:hAnsiTheme="minorHAnsi" w:cstheme="minorHAnsi"/>
                <w:sz w:val="22"/>
                <w:szCs w:val="22"/>
              </w:rPr>
              <w:t xml:space="preserve"> </w:t>
            </w:r>
            <w:r w:rsidR="000E6AE9" w:rsidRPr="000E6AE9">
              <w:rPr>
                <w:rFonts w:asciiTheme="minorHAnsi" w:hAnsiTheme="minorHAnsi" w:cstheme="minorHAnsi"/>
                <w:sz w:val="22"/>
                <w:szCs w:val="22"/>
              </w:rPr>
              <w:t>guided by human rights, the climate catastrophe will deepen, leading to more frequent and intense extreme weather and directly affecting the human rights of people everywhere.</w:t>
            </w:r>
            <w:r w:rsidR="00477BAA">
              <w:rPr>
                <w:rFonts w:asciiTheme="minorHAnsi" w:hAnsiTheme="minorHAnsi" w:cstheme="minorHAnsi"/>
                <w:sz w:val="22"/>
                <w:szCs w:val="22"/>
              </w:rPr>
              <w:t xml:space="preserve"> C</w:t>
            </w:r>
            <w:r w:rsidR="009E43CD" w:rsidRPr="009E43CD">
              <w:rPr>
                <w:rFonts w:asciiTheme="minorHAnsi" w:hAnsiTheme="minorHAnsi" w:cstheme="minorHAnsi"/>
                <w:sz w:val="22"/>
                <w:szCs w:val="22"/>
              </w:rPr>
              <w:t>limate finance must be people</w:t>
            </w:r>
            <w:r w:rsidR="009E43CD" w:rsidRPr="009E43CD">
              <w:rPr>
                <w:rFonts w:ascii="Cambria Math" w:hAnsi="Cambria Math" w:cs="Cambria Math"/>
                <w:sz w:val="22"/>
                <w:szCs w:val="22"/>
              </w:rPr>
              <w:t>‑</w:t>
            </w:r>
            <w:proofErr w:type="spellStart"/>
            <w:r w:rsidR="009E43CD" w:rsidRPr="009E43CD">
              <w:rPr>
                <w:rFonts w:asciiTheme="minorHAnsi" w:hAnsiTheme="minorHAnsi" w:cstheme="minorHAnsi"/>
                <w:sz w:val="22"/>
                <w:szCs w:val="22"/>
              </w:rPr>
              <w:t>centred</w:t>
            </w:r>
            <w:proofErr w:type="spellEnd"/>
            <w:r w:rsidR="009E43CD" w:rsidRPr="009E43CD">
              <w:rPr>
                <w:rFonts w:asciiTheme="minorHAnsi" w:hAnsiTheme="minorHAnsi" w:cstheme="minorHAnsi"/>
                <w:sz w:val="22"/>
                <w:szCs w:val="22"/>
              </w:rPr>
              <w:t>, non</w:t>
            </w:r>
            <w:r w:rsidR="009E43CD" w:rsidRPr="009E43CD">
              <w:rPr>
                <w:rFonts w:ascii="Cambria Math" w:hAnsi="Cambria Math" w:cs="Cambria Math"/>
                <w:sz w:val="22"/>
                <w:szCs w:val="22"/>
              </w:rPr>
              <w:t>‑</w:t>
            </w:r>
            <w:r w:rsidR="009E43CD" w:rsidRPr="009E43CD">
              <w:rPr>
                <w:rFonts w:asciiTheme="minorHAnsi" w:hAnsiTheme="minorHAnsi" w:cstheme="minorHAnsi"/>
                <w:sz w:val="22"/>
                <w:szCs w:val="22"/>
              </w:rPr>
              <w:t>discriminatory, participatory, transparent and accountable.</w:t>
            </w:r>
          </w:p>
          <w:p w14:paraId="4152ECC7" w14:textId="48493E56" w:rsidR="00D21872" w:rsidRPr="00D21872" w:rsidRDefault="003E4BA4" w:rsidP="00CF74E5">
            <w:pPr>
              <w:spacing w:after="60"/>
              <w:jc w:val="both"/>
              <w:rPr>
                <w:rFonts w:asciiTheme="minorHAnsi" w:hAnsiTheme="minorHAnsi" w:cstheme="minorHAnsi"/>
                <w:sz w:val="22"/>
                <w:szCs w:val="22"/>
                <w:lang w:val="en-CH"/>
              </w:rPr>
            </w:pPr>
            <w:r>
              <w:rPr>
                <w:rFonts w:asciiTheme="minorHAnsi" w:hAnsiTheme="minorHAnsi" w:cstheme="minorHAnsi"/>
                <w:sz w:val="22"/>
                <w:szCs w:val="22"/>
                <w:lang w:val="en-CH"/>
              </w:rPr>
              <w:t>M</w:t>
            </w:r>
            <w:r w:rsidR="00985043" w:rsidRPr="00985043">
              <w:rPr>
                <w:rFonts w:asciiTheme="minorHAnsi" w:hAnsiTheme="minorHAnsi" w:cstheme="minorHAnsi"/>
                <w:sz w:val="22"/>
                <w:szCs w:val="22"/>
                <w:lang w:val="en-CH"/>
              </w:rPr>
              <w:t>ajor barriers</w:t>
            </w:r>
            <w:r>
              <w:rPr>
                <w:rFonts w:asciiTheme="minorHAnsi" w:hAnsiTheme="minorHAnsi" w:cstheme="minorHAnsi"/>
                <w:sz w:val="22"/>
                <w:szCs w:val="22"/>
                <w:lang w:val="en-CH"/>
              </w:rPr>
              <w:t xml:space="preserve"> and challenges</w:t>
            </w:r>
            <w:r w:rsidR="00985043" w:rsidRPr="00985043">
              <w:rPr>
                <w:rFonts w:asciiTheme="minorHAnsi" w:hAnsiTheme="minorHAnsi" w:cstheme="minorHAnsi"/>
                <w:sz w:val="22"/>
                <w:szCs w:val="22"/>
                <w:lang w:val="en-CH"/>
              </w:rPr>
              <w:t xml:space="preserve"> to human rights</w:t>
            </w:r>
            <w:r w:rsidR="00985043" w:rsidRPr="00985043">
              <w:rPr>
                <w:rFonts w:asciiTheme="minorHAnsi" w:hAnsiTheme="minorHAnsi" w:cstheme="minorHAnsi"/>
                <w:sz w:val="22"/>
                <w:szCs w:val="22"/>
                <w:lang w:val="en-CH"/>
              </w:rPr>
              <w:noBreakHyphen/>
              <w:t>aligned climate finance</w:t>
            </w:r>
            <w:r>
              <w:rPr>
                <w:rFonts w:asciiTheme="minorHAnsi" w:hAnsiTheme="minorHAnsi" w:cstheme="minorHAnsi"/>
                <w:sz w:val="22"/>
                <w:szCs w:val="22"/>
                <w:lang w:val="en-CH"/>
              </w:rPr>
              <w:t xml:space="preserve"> persist. </w:t>
            </w:r>
            <w:r w:rsidR="00C23A85" w:rsidRPr="00C23A85">
              <w:rPr>
                <w:rFonts w:asciiTheme="minorHAnsi" w:hAnsiTheme="minorHAnsi" w:cstheme="minorHAnsi"/>
                <w:sz w:val="22"/>
                <w:szCs w:val="22"/>
                <w:lang w:val="en-CH"/>
              </w:rPr>
              <w:t>Current climate finance flows are</w:t>
            </w:r>
            <w:r w:rsidR="004A3482">
              <w:rPr>
                <w:rFonts w:asciiTheme="minorHAnsi" w:hAnsiTheme="minorHAnsi" w:cstheme="minorHAnsi"/>
                <w:sz w:val="22"/>
                <w:szCs w:val="22"/>
                <w:lang w:val="en-CH"/>
              </w:rPr>
              <w:t xml:space="preserve"> both</w:t>
            </w:r>
            <w:r w:rsidR="00C23A85" w:rsidRPr="00C23A85">
              <w:rPr>
                <w:rFonts w:asciiTheme="minorHAnsi" w:hAnsiTheme="minorHAnsi" w:cstheme="minorHAnsi"/>
                <w:sz w:val="22"/>
                <w:szCs w:val="22"/>
                <w:lang w:val="en-CH"/>
              </w:rPr>
              <w:t xml:space="preserve"> quantitatively insufficient</w:t>
            </w:r>
            <w:r w:rsidR="00C23A85">
              <w:rPr>
                <w:rFonts w:asciiTheme="minorHAnsi" w:hAnsiTheme="minorHAnsi" w:cstheme="minorHAnsi"/>
                <w:sz w:val="22"/>
                <w:szCs w:val="22"/>
                <w:lang w:val="en-CH"/>
              </w:rPr>
              <w:t xml:space="preserve"> </w:t>
            </w:r>
            <w:r w:rsidR="004A3482">
              <w:rPr>
                <w:rFonts w:asciiTheme="minorHAnsi" w:hAnsiTheme="minorHAnsi" w:cstheme="minorHAnsi"/>
                <w:sz w:val="22"/>
                <w:szCs w:val="22"/>
                <w:lang w:val="en-CH"/>
              </w:rPr>
              <w:t xml:space="preserve">and </w:t>
            </w:r>
            <w:r w:rsidR="00985043" w:rsidRPr="00985043">
              <w:rPr>
                <w:rFonts w:asciiTheme="minorHAnsi" w:hAnsiTheme="minorHAnsi" w:cstheme="minorHAnsi"/>
                <w:sz w:val="22"/>
                <w:szCs w:val="22"/>
                <w:lang w:val="en-CH"/>
              </w:rPr>
              <w:t>inequitably distributed, with least developed countries and small island developing States receiving a small</w:t>
            </w:r>
            <w:r w:rsidR="00493E32">
              <w:rPr>
                <w:rFonts w:asciiTheme="minorHAnsi" w:hAnsiTheme="minorHAnsi" w:cstheme="minorHAnsi"/>
                <w:sz w:val="22"/>
                <w:szCs w:val="22"/>
                <w:lang w:val="en-CH"/>
              </w:rPr>
              <w:t>er</w:t>
            </w:r>
            <w:r w:rsidR="00985043" w:rsidRPr="00985043">
              <w:rPr>
                <w:rFonts w:asciiTheme="minorHAnsi" w:hAnsiTheme="minorHAnsi" w:cstheme="minorHAnsi"/>
                <w:sz w:val="22"/>
                <w:szCs w:val="22"/>
                <w:lang w:val="en-CH"/>
              </w:rPr>
              <w:t xml:space="preserve"> share, while mitigation dominates funding at the expense of adaptation and loss and damage. Qualitatively, </w:t>
            </w:r>
            <w:proofErr w:type="gramStart"/>
            <w:r w:rsidR="00493E32">
              <w:rPr>
                <w:rFonts w:asciiTheme="minorHAnsi" w:hAnsiTheme="minorHAnsi" w:cstheme="minorHAnsi"/>
                <w:sz w:val="22"/>
                <w:szCs w:val="22"/>
                <w:lang w:val="en-CH"/>
              </w:rPr>
              <w:t>a majority of</w:t>
            </w:r>
            <w:proofErr w:type="gramEnd"/>
            <w:r w:rsidR="00493E32">
              <w:rPr>
                <w:rFonts w:asciiTheme="minorHAnsi" w:hAnsiTheme="minorHAnsi" w:cstheme="minorHAnsi"/>
                <w:sz w:val="22"/>
                <w:szCs w:val="22"/>
                <w:lang w:val="en-CH"/>
              </w:rPr>
              <w:t xml:space="preserve"> </w:t>
            </w:r>
            <w:r w:rsidR="00985043" w:rsidRPr="00985043">
              <w:rPr>
                <w:rFonts w:asciiTheme="minorHAnsi" w:hAnsiTheme="minorHAnsi" w:cstheme="minorHAnsi"/>
                <w:sz w:val="22"/>
                <w:szCs w:val="22"/>
                <w:lang w:val="en-CH"/>
              </w:rPr>
              <w:t xml:space="preserve">climate finance is </w:t>
            </w:r>
            <w:r w:rsidR="00493E32">
              <w:rPr>
                <w:rFonts w:asciiTheme="minorHAnsi" w:hAnsiTheme="minorHAnsi" w:cstheme="minorHAnsi"/>
                <w:sz w:val="22"/>
                <w:szCs w:val="22"/>
                <w:lang w:val="en-CH"/>
              </w:rPr>
              <w:t>debt creating</w:t>
            </w:r>
            <w:r w:rsidR="00985043" w:rsidRPr="00985043">
              <w:rPr>
                <w:rFonts w:asciiTheme="minorHAnsi" w:hAnsiTheme="minorHAnsi" w:cstheme="minorHAnsi"/>
                <w:sz w:val="22"/>
                <w:szCs w:val="22"/>
                <w:lang w:val="en-CH"/>
              </w:rPr>
              <w:t>,</w:t>
            </w:r>
            <w:r w:rsidR="00493E32">
              <w:rPr>
                <w:rFonts w:asciiTheme="minorHAnsi" w:hAnsiTheme="minorHAnsi" w:cstheme="minorHAnsi"/>
                <w:sz w:val="22"/>
                <w:szCs w:val="22"/>
                <w:lang w:val="en-CH"/>
              </w:rPr>
              <w:t xml:space="preserve"> thus</w:t>
            </w:r>
            <w:r w:rsidR="00985043" w:rsidRPr="00985043">
              <w:rPr>
                <w:rFonts w:asciiTheme="minorHAnsi" w:hAnsiTheme="minorHAnsi" w:cstheme="minorHAnsi"/>
                <w:sz w:val="22"/>
                <w:szCs w:val="22"/>
                <w:lang w:val="en-CH"/>
              </w:rPr>
              <w:t xml:space="preserve"> exacerbating debt burdens </w:t>
            </w:r>
            <w:r w:rsidR="00493E32">
              <w:rPr>
                <w:rFonts w:asciiTheme="minorHAnsi" w:hAnsiTheme="minorHAnsi" w:cstheme="minorHAnsi"/>
                <w:sz w:val="22"/>
                <w:szCs w:val="22"/>
                <w:lang w:val="en-CH"/>
              </w:rPr>
              <w:t>amid</w:t>
            </w:r>
            <w:r w:rsidR="00985043" w:rsidRPr="00985043">
              <w:rPr>
                <w:rFonts w:asciiTheme="minorHAnsi" w:hAnsiTheme="minorHAnsi" w:cstheme="minorHAnsi"/>
                <w:sz w:val="22"/>
                <w:szCs w:val="22"/>
                <w:lang w:val="en-CH"/>
              </w:rPr>
              <w:t xml:space="preserve"> shrinking fiscal space. </w:t>
            </w:r>
            <w:r w:rsidR="005737CD">
              <w:rPr>
                <w:rFonts w:asciiTheme="minorHAnsi" w:hAnsiTheme="minorHAnsi" w:cstheme="minorHAnsi"/>
                <w:sz w:val="22"/>
                <w:szCs w:val="22"/>
                <w:lang w:val="en-CH"/>
              </w:rPr>
              <w:t xml:space="preserve">In addition, the opacity in </w:t>
            </w:r>
            <w:r w:rsidR="00985043" w:rsidRPr="00985043">
              <w:rPr>
                <w:rFonts w:asciiTheme="minorHAnsi" w:hAnsiTheme="minorHAnsi" w:cstheme="minorHAnsi"/>
                <w:sz w:val="22"/>
                <w:szCs w:val="22"/>
                <w:lang w:val="en-CH"/>
              </w:rPr>
              <w:t>decision</w:t>
            </w:r>
            <w:r w:rsidR="00985043" w:rsidRPr="00985043">
              <w:rPr>
                <w:rFonts w:asciiTheme="minorHAnsi" w:hAnsiTheme="minorHAnsi" w:cstheme="minorHAnsi"/>
                <w:sz w:val="22"/>
                <w:szCs w:val="22"/>
                <w:lang w:val="en-CH"/>
              </w:rPr>
              <w:noBreakHyphen/>
              <w:t>making, complex access requirements that exclude local actors, inadequate participation of Indigenous Peoples, women and</w:t>
            </w:r>
            <w:r w:rsidR="00C23A85">
              <w:rPr>
                <w:rFonts w:asciiTheme="minorHAnsi" w:hAnsiTheme="minorHAnsi" w:cstheme="minorHAnsi"/>
                <w:sz w:val="22"/>
                <w:szCs w:val="22"/>
                <w:lang w:val="en-CH"/>
              </w:rPr>
              <w:t xml:space="preserve"> </w:t>
            </w:r>
            <w:r w:rsidR="004A3482">
              <w:rPr>
                <w:rFonts w:asciiTheme="minorHAnsi" w:hAnsiTheme="minorHAnsi" w:cstheme="minorHAnsi"/>
                <w:sz w:val="22"/>
                <w:szCs w:val="22"/>
                <w:lang w:val="en-CH"/>
              </w:rPr>
              <w:t>persons</w:t>
            </w:r>
            <w:r w:rsidR="00C23A85">
              <w:rPr>
                <w:rFonts w:asciiTheme="minorHAnsi" w:hAnsiTheme="minorHAnsi" w:cstheme="minorHAnsi"/>
                <w:sz w:val="22"/>
                <w:szCs w:val="22"/>
                <w:lang w:val="en-CH"/>
              </w:rPr>
              <w:t xml:space="preserve"> in vulnerable situations</w:t>
            </w:r>
            <w:r w:rsidR="00985043" w:rsidRPr="00985043">
              <w:rPr>
                <w:rFonts w:asciiTheme="minorHAnsi" w:hAnsiTheme="minorHAnsi" w:cstheme="minorHAnsi"/>
                <w:sz w:val="22"/>
                <w:szCs w:val="22"/>
                <w:lang w:val="en-CH"/>
              </w:rPr>
              <w:t>, and weak safeguards, due diligence and accountability mechanisms</w:t>
            </w:r>
            <w:r w:rsidR="00162828">
              <w:rPr>
                <w:rFonts w:asciiTheme="minorHAnsi" w:hAnsiTheme="minorHAnsi" w:cstheme="minorHAnsi"/>
                <w:sz w:val="22"/>
                <w:szCs w:val="22"/>
                <w:lang w:val="en-CH"/>
              </w:rPr>
              <w:t xml:space="preserve"> </w:t>
            </w:r>
            <w:r w:rsidR="00B63EAB">
              <w:rPr>
                <w:rFonts w:asciiTheme="minorHAnsi" w:hAnsiTheme="minorHAnsi" w:cstheme="minorHAnsi"/>
                <w:sz w:val="22"/>
                <w:szCs w:val="22"/>
                <w:lang w:val="en-CH"/>
              </w:rPr>
              <w:t>remain pervasive</w:t>
            </w:r>
            <w:r w:rsidR="00985043" w:rsidRPr="00985043">
              <w:rPr>
                <w:rFonts w:asciiTheme="minorHAnsi" w:hAnsiTheme="minorHAnsi" w:cstheme="minorHAnsi"/>
                <w:sz w:val="22"/>
                <w:szCs w:val="22"/>
                <w:lang w:val="en-CH"/>
              </w:rPr>
              <w:t>.</w:t>
            </w:r>
            <w:r w:rsidR="00D21872">
              <w:rPr>
                <w:rFonts w:asciiTheme="minorHAnsi" w:hAnsiTheme="minorHAnsi" w:cstheme="minorHAnsi"/>
                <w:sz w:val="22"/>
                <w:szCs w:val="22"/>
                <w:lang w:val="en-CH"/>
              </w:rPr>
              <w:t xml:space="preserve"> </w:t>
            </w:r>
            <w:r w:rsidR="00A86DFB" w:rsidRPr="6F8CAB4F">
              <w:rPr>
                <w:rFonts w:ascii="Calibri" w:eastAsia="Calibri" w:hAnsi="Calibri" w:cs="Calibri"/>
                <w:sz w:val="22"/>
                <w:szCs w:val="22"/>
              </w:rPr>
              <w:t>Climate finance initiatives may also adversely affect the rights of Indigenous Peoples where they are implemented without meaningful consultation and the</w:t>
            </w:r>
            <w:r w:rsidR="002A5720">
              <w:rPr>
                <w:rFonts w:ascii="Calibri" w:eastAsia="Calibri" w:hAnsi="Calibri" w:cs="Calibri"/>
                <w:sz w:val="22"/>
                <w:szCs w:val="22"/>
              </w:rPr>
              <w:t>ir</w:t>
            </w:r>
            <w:r w:rsidR="00A86DFB" w:rsidRPr="6F8CAB4F">
              <w:rPr>
                <w:rFonts w:ascii="Calibri" w:eastAsia="Calibri" w:hAnsi="Calibri" w:cs="Calibri"/>
                <w:sz w:val="22"/>
                <w:szCs w:val="22"/>
              </w:rPr>
              <w:t xml:space="preserve"> free, prior and informed consent, particularly in relation to lands, territories and natural resources. </w:t>
            </w:r>
            <w:r w:rsidR="00E73C6E">
              <w:rPr>
                <w:rFonts w:asciiTheme="minorHAnsi" w:hAnsiTheme="minorHAnsi" w:cstheme="minorHAnsi"/>
                <w:sz w:val="22"/>
                <w:szCs w:val="22"/>
                <w:lang w:val="en-CH"/>
              </w:rPr>
              <w:t>Certain</w:t>
            </w:r>
            <w:r w:rsidR="00D21872" w:rsidRPr="00D21872">
              <w:rPr>
                <w:rFonts w:asciiTheme="minorHAnsi" w:hAnsiTheme="minorHAnsi" w:cstheme="minorHAnsi"/>
                <w:sz w:val="22"/>
                <w:szCs w:val="22"/>
                <w:lang w:val="en-CH"/>
              </w:rPr>
              <w:t xml:space="preserve"> prevailing financial practices </w:t>
            </w:r>
            <w:r w:rsidR="00E73C6E">
              <w:rPr>
                <w:rFonts w:asciiTheme="minorHAnsi" w:hAnsiTheme="minorHAnsi" w:cstheme="minorHAnsi"/>
                <w:sz w:val="22"/>
                <w:szCs w:val="22"/>
                <w:lang w:val="en-CH"/>
              </w:rPr>
              <w:t xml:space="preserve">also </w:t>
            </w:r>
            <w:r w:rsidR="00D21872" w:rsidRPr="00D21872">
              <w:rPr>
                <w:rFonts w:asciiTheme="minorHAnsi" w:hAnsiTheme="minorHAnsi" w:cstheme="minorHAnsi"/>
                <w:sz w:val="22"/>
                <w:szCs w:val="22"/>
                <w:lang w:val="en-CH"/>
              </w:rPr>
              <w:t>actively undermine human rights and climate goals. Continued fossil fuel subsidies divert vast public resources toward activities that exacerbate climate change and inequality, while carbon markets have raised concerns about environmental integrity and documented human rights violations. Illicit financial flows further drain public revenues needed for climate action, while excessive reliance on private sector</w:t>
            </w:r>
            <w:r w:rsidR="00D21872" w:rsidRPr="00D21872">
              <w:rPr>
                <w:rFonts w:asciiTheme="minorHAnsi" w:hAnsiTheme="minorHAnsi" w:cstheme="minorHAnsi"/>
                <w:sz w:val="22"/>
                <w:szCs w:val="22"/>
                <w:lang w:val="en-CH"/>
              </w:rPr>
              <w:noBreakHyphen/>
              <w:t>led solutions</w:t>
            </w:r>
            <w:r w:rsidR="006C6DC6">
              <w:rPr>
                <w:rFonts w:asciiTheme="minorHAnsi" w:hAnsiTheme="minorHAnsi" w:cstheme="minorHAnsi"/>
                <w:sz w:val="22"/>
                <w:szCs w:val="22"/>
                <w:lang w:val="en-CH"/>
              </w:rPr>
              <w:t xml:space="preserve"> – without </w:t>
            </w:r>
            <w:r w:rsidR="00D21872" w:rsidRPr="00D21872">
              <w:rPr>
                <w:rFonts w:asciiTheme="minorHAnsi" w:hAnsiTheme="minorHAnsi" w:cstheme="minorHAnsi"/>
                <w:sz w:val="22"/>
                <w:szCs w:val="22"/>
                <w:lang w:val="en-CH"/>
              </w:rPr>
              <w:t>robust regulation</w:t>
            </w:r>
            <w:r w:rsidR="006C6DC6">
              <w:rPr>
                <w:rFonts w:asciiTheme="minorHAnsi" w:hAnsiTheme="minorHAnsi" w:cstheme="minorHAnsi"/>
                <w:sz w:val="22"/>
                <w:szCs w:val="22"/>
                <w:lang w:val="en-CH"/>
              </w:rPr>
              <w:t xml:space="preserve"> – risks </w:t>
            </w:r>
            <w:r w:rsidR="00D21872" w:rsidRPr="00D21872">
              <w:rPr>
                <w:rFonts w:asciiTheme="minorHAnsi" w:hAnsiTheme="minorHAnsi" w:cstheme="minorHAnsi"/>
                <w:sz w:val="22"/>
                <w:szCs w:val="22"/>
                <w:lang w:val="en-CH"/>
              </w:rPr>
              <w:t xml:space="preserve">prioritizing profit over people and the planet. </w:t>
            </w:r>
          </w:p>
          <w:p w14:paraId="38E68747" w14:textId="6E3874F5" w:rsidR="009E43CD" w:rsidRDefault="00C52DA6" w:rsidP="00CF74E5">
            <w:pPr>
              <w:spacing w:after="60"/>
              <w:jc w:val="both"/>
              <w:rPr>
                <w:rFonts w:asciiTheme="minorHAnsi" w:hAnsiTheme="minorHAnsi" w:cstheme="minorHAnsi"/>
                <w:sz w:val="22"/>
                <w:szCs w:val="22"/>
              </w:rPr>
            </w:pPr>
            <w:r w:rsidRPr="00C52DA6">
              <w:rPr>
                <w:rFonts w:asciiTheme="minorHAnsi" w:hAnsiTheme="minorHAnsi" w:cstheme="minorHAnsi"/>
                <w:sz w:val="22"/>
                <w:szCs w:val="22"/>
                <w:lang w:val="en-CH"/>
              </w:rPr>
              <w:t xml:space="preserve">International human rights law provides an essential framework </w:t>
            </w:r>
            <w:r w:rsidR="007C0834">
              <w:rPr>
                <w:rFonts w:asciiTheme="minorHAnsi" w:hAnsiTheme="minorHAnsi" w:cstheme="minorHAnsi"/>
                <w:sz w:val="22"/>
                <w:szCs w:val="22"/>
                <w:lang w:val="en-CH"/>
              </w:rPr>
              <w:t>to mobilize</w:t>
            </w:r>
            <w:r w:rsidR="00657236">
              <w:rPr>
                <w:rFonts w:asciiTheme="minorHAnsi" w:hAnsiTheme="minorHAnsi" w:cstheme="minorHAnsi"/>
                <w:sz w:val="22"/>
                <w:szCs w:val="22"/>
                <w:lang w:val="en-CH"/>
              </w:rPr>
              <w:t xml:space="preserve"> human-rights aligned</w:t>
            </w:r>
            <w:r w:rsidR="007C0834">
              <w:rPr>
                <w:rFonts w:asciiTheme="minorHAnsi" w:hAnsiTheme="minorHAnsi" w:cstheme="minorHAnsi"/>
                <w:sz w:val="22"/>
                <w:szCs w:val="22"/>
                <w:lang w:val="en-CH"/>
              </w:rPr>
              <w:t xml:space="preserve"> </w:t>
            </w:r>
            <w:r w:rsidR="00657236">
              <w:rPr>
                <w:rFonts w:asciiTheme="minorHAnsi" w:hAnsiTheme="minorHAnsi" w:cstheme="minorHAnsi"/>
                <w:sz w:val="22"/>
                <w:szCs w:val="22"/>
                <w:lang w:val="en-CH"/>
              </w:rPr>
              <w:t>climate finance.</w:t>
            </w:r>
            <w:r w:rsidR="00D21872" w:rsidRPr="00D21872">
              <w:rPr>
                <w:rFonts w:asciiTheme="minorHAnsi" w:hAnsiTheme="minorHAnsi" w:cstheme="minorHAnsi"/>
                <w:sz w:val="22"/>
                <w:szCs w:val="22"/>
                <w:lang w:val="en-CH"/>
              </w:rPr>
              <w:t xml:space="preserve"> States</w:t>
            </w:r>
            <w:r w:rsidR="00657236">
              <w:rPr>
                <w:rFonts w:asciiTheme="minorHAnsi" w:hAnsiTheme="minorHAnsi" w:cstheme="minorHAnsi"/>
                <w:sz w:val="22"/>
                <w:szCs w:val="22"/>
                <w:lang w:val="en-CH"/>
              </w:rPr>
              <w:t xml:space="preserve"> have </w:t>
            </w:r>
            <w:r w:rsidR="00D21872" w:rsidRPr="00D21872">
              <w:rPr>
                <w:rFonts w:asciiTheme="minorHAnsi" w:hAnsiTheme="minorHAnsi" w:cstheme="minorHAnsi"/>
                <w:sz w:val="22"/>
                <w:szCs w:val="22"/>
                <w:lang w:val="en-CH"/>
              </w:rPr>
              <w:t xml:space="preserve">legally binding obligations to cooperate on climate action and climate finance. </w:t>
            </w:r>
            <w:r w:rsidR="00657236">
              <w:rPr>
                <w:rFonts w:asciiTheme="minorHAnsi" w:hAnsiTheme="minorHAnsi" w:cstheme="minorHAnsi"/>
                <w:sz w:val="22"/>
                <w:szCs w:val="22"/>
                <w:lang w:val="en-CH"/>
              </w:rPr>
              <w:t>The</w:t>
            </w:r>
            <w:r w:rsidR="00D21872" w:rsidRPr="00D21872">
              <w:rPr>
                <w:rFonts w:asciiTheme="minorHAnsi" w:hAnsiTheme="minorHAnsi" w:cstheme="minorHAnsi"/>
                <w:sz w:val="22"/>
                <w:szCs w:val="22"/>
                <w:lang w:val="en-CH"/>
              </w:rPr>
              <w:t xml:space="preserve"> recent advisory opinion of the International Court of Justice affirm</w:t>
            </w:r>
            <w:r w:rsidR="004E41E3">
              <w:rPr>
                <w:rFonts w:asciiTheme="minorHAnsi" w:hAnsiTheme="minorHAnsi" w:cstheme="minorHAnsi"/>
                <w:sz w:val="22"/>
                <w:szCs w:val="22"/>
                <w:lang w:val="en-CH"/>
              </w:rPr>
              <w:t xml:space="preserve">ed </w:t>
            </w:r>
            <w:r w:rsidR="004E41E3" w:rsidRPr="004E41E3">
              <w:rPr>
                <w:rFonts w:asciiTheme="minorHAnsi" w:hAnsiTheme="minorHAnsi" w:cstheme="minorHAnsi"/>
                <w:sz w:val="22"/>
                <w:szCs w:val="22"/>
                <w:lang w:val="en-CH"/>
              </w:rPr>
              <w:t>States have legally binding obligations related to climate change, including with respect to the provision of financial assistance</w:t>
            </w:r>
            <w:r w:rsidR="00D21872" w:rsidRPr="00D21872">
              <w:rPr>
                <w:rFonts w:asciiTheme="minorHAnsi" w:hAnsiTheme="minorHAnsi" w:cstheme="minorHAnsi"/>
                <w:sz w:val="22"/>
                <w:szCs w:val="22"/>
                <w:lang w:val="en-CH"/>
              </w:rPr>
              <w:t>. The</w:t>
            </w:r>
            <w:r w:rsidR="00107AE9" w:rsidRPr="00107AE9">
              <w:rPr>
                <w:rFonts w:asciiTheme="minorHAnsi" w:hAnsiTheme="minorHAnsi" w:cstheme="minorHAnsi"/>
                <w:sz w:val="22"/>
                <w:szCs w:val="22"/>
                <w:lang w:val="en-CH"/>
              </w:rPr>
              <w:t xml:space="preserve"> International Covenant on Economic, Social and Cultural Rights requires States to take steps, individually and through international assistance and cooperation, to the maximum of their available resources to support the progressive realization of economic, social and cultural rights</w:t>
            </w:r>
            <w:r w:rsidR="0036178F">
              <w:rPr>
                <w:rFonts w:asciiTheme="minorHAnsi" w:hAnsiTheme="minorHAnsi" w:cstheme="minorHAnsi"/>
                <w:sz w:val="22"/>
                <w:szCs w:val="22"/>
                <w:lang w:val="en-CH"/>
              </w:rPr>
              <w:t xml:space="preserve">. </w:t>
            </w:r>
            <w:r w:rsidR="00AF70DF">
              <w:rPr>
                <w:rFonts w:asciiTheme="minorHAnsi" w:hAnsiTheme="minorHAnsi" w:cstheme="minorHAnsi"/>
                <w:sz w:val="22"/>
                <w:szCs w:val="22"/>
                <w:lang w:val="en-CH"/>
              </w:rPr>
              <w:t>In that regard, t</w:t>
            </w:r>
            <w:r w:rsidR="00061B57" w:rsidRPr="00061B57">
              <w:rPr>
                <w:rFonts w:asciiTheme="minorHAnsi" w:hAnsiTheme="minorHAnsi" w:cstheme="minorHAnsi"/>
                <w:sz w:val="22"/>
                <w:szCs w:val="22"/>
                <w:lang w:val="en-CH"/>
              </w:rPr>
              <w:t xml:space="preserve">he Committee </w:t>
            </w:r>
            <w:r w:rsidR="00061B57">
              <w:rPr>
                <w:rFonts w:asciiTheme="minorHAnsi" w:hAnsiTheme="minorHAnsi" w:cstheme="minorHAnsi"/>
                <w:sz w:val="22"/>
                <w:szCs w:val="22"/>
                <w:lang w:val="en-CH"/>
              </w:rPr>
              <w:t>on E</w:t>
            </w:r>
            <w:r w:rsidR="000E5470">
              <w:rPr>
                <w:rFonts w:asciiTheme="minorHAnsi" w:hAnsiTheme="minorHAnsi" w:cstheme="minorHAnsi"/>
                <w:sz w:val="22"/>
                <w:szCs w:val="22"/>
                <w:lang w:val="en-CH"/>
              </w:rPr>
              <w:t xml:space="preserve">conomic, Social and Cultural Rights affirmed that </w:t>
            </w:r>
            <w:r w:rsidR="000E5470" w:rsidRPr="000E5470">
              <w:rPr>
                <w:rFonts w:asciiTheme="minorHAnsi" w:hAnsiTheme="minorHAnsi" w:cstheme="minorHAnsi"/>
                <w:sz w:val="22"/>
                <w:szCs w:val="22"/>
                <w:lang w:val="en-CH"/>
              </w:rPr>
              <w:t>States must consider historical contributions to environmental degradation, differing capabilities and the specific needs of developing countries</w:t>
            </w:r>
            <w:r w:rsidR="00D055F0">
              <w:rPr>
                <w:rFonts w:asciiTheme="minorHAnsi" w:hAnsiTheme="minorHAnsi" w:cstheme="minorHAnsi"/>
                <w:sz w:val="22"/>
                <w:szCs w:val="22"/>
              </w:rPr>
              <w:t xml:space="preserve">. </w:t>
            </w:r>
            <w:r w:rsidR="001269B7" w:rsidRPr="001269B7">
              <w:rPr>
                <w:rFonts w:asciiTheme="minorHAnsi" w:hAnsiTheme="minorHAnsi" w:cstheme="minorHAnsi"/>
                <w:sz w:val="22"/>
                <w:szCs w:val="22"/>
                <w:lang w:val="en-CH"/>
              </w:rPr>
              <w:t>The Guiding Principles on Business and Human Rights require States to protect against human rights abuses by business enterprises, including through measures to prevent, investigate, punish and redress abuses</w:t>
            </w:r>
            <w:r w:rsidR="00322CB4">
              <w:rPr>
                <w:rFonts w:asciiTheme="minorHAnsi" w:hAnsiTheme="minorHAnsi" w:cstheme="minorHAnsi"/>
                <w:sz w:val="22"/>
                <w:szCs w:val="22"/>
                <w:lang w:val="en-CH"/>
              </w:rPr>
              <w:t>. This a</w:t>
            </w:r>
            <w:r w:rsidR="00BF34BB">
              <w:rPr>
                <w:rFonts w:asciiTheme="minorHAnsi" w:hAnsiTheme="minorHAnsi" w:cstheme="minorHAnsi"/>
                <w:sz w:val="22"/>
                <w:szCs w:val="22"/>
                <w:lang w:val="en-CH"/>
              </w:rPr>
              <w:t>pplies</w:t>
            </w:r>
            <w:r w:rsidR="005302EE">
              <w:rPr>
                <w:rFonts w:asciiTheme="minorHAnsi" w:hAnsiTheme="minorHAnsi" w:cstheme="minorHAnsi"/>
                <w:sz w:val="22"/>
                <w:szCs w:val="22"/>
                <w:lang w:val="en-CH"/>
              </w:rPr>
              <w:t xml:space="preserve"> to climate finance</w:t>
            </w:r>
            <w:r w:rsidR="00322CB4">
              <w:rPr>
                <w:rFonts w:asciiTheme="minorHAnsi" w:hAnsiTheme="minorHAnsi" w:cstheme="minorHAnsi"/>
                <w:sz w:val="22"/>
                <w:szCs w:val="22"/>
                <w:lang w:val="en-CH"/>
              </w:rPr>
              <w:t xml:space="preserve"> </w:t>
            </w:r>
            <w:r w:rsidR="008D572E">
              <w:rPr>
                <w:rFonts w:asciiTheme="minorHAnsi" w:hAnsiTheme="minorHAnsi" w:cstheme="minorHAnsi"/>
                <w:sz w:val="22"/>
                <w:szCs w:val="22"/>
                <w:lang w:val="en-CH"/>
              </w:rPr>
              <w:t>projects</w:t>
            </w:r>
            <w:r w:rsidR="001269B7" w:rsidRPr="001269B7">
              <w:rPr>
                <w:rFonts w:asciiTheme="minorHAnsi" w:hAnsiTheme="minorHAnsi" w:cstheme="minorHAnsi"/>
                <w:sz w:val="22"/>
                <w:szCs w:val="22"/>
                <w:lang w:val="en-CH"/>
              </w:rPr>
              <w:t>.</w:t>
            </w:r>
            <w:r w:rsidR="008D572E">
              <w:rPr>
                <w:rFonts w:asciiTheme="minorHAnsi" w:hAnsiTheme="minorHAnsi" w:cstheme="minorHAnsi"/>
                <w:sz w:val="22"/>
                <w:szCs w:val="22"/>
                <w:lang w:val="en-CH"/>
              </w:rPr>
              <w:t xml:space="preserve"> </w:t>
            </w:r>
            <w:r w:rsidR="00D055F0" w:rsidRPr="00D402A0">
              <w:rPr>
                <w:rFonts w:asciiTheme="minorHAnsi" w:hAnsiTheme="minorHAnsi" w:cstheme="minorHAnsi"/>
                <w:sz w:val="22"/>
                <w:szCs w:val="22"/>
              </w:rPr>
              <w:t>States should take additional steps to protect</w:t>
            </w:r>
            <w:r w:rsidR="00D055F0">
              <w:rPr>
                <w:rFonts w:asciiTheme="minorHAnsi" w:hAnsiTheme="minorHAnsi" w:cstheme="minorHAnsi"/>
                <w:sz w:val="22"/>
                <w:szCs w:val="22"/>
              </w:rPr>
              <w:t xml:space="preserve"> </w:t>
            </w:r>
            <w:r w:rsidR="00D055F0" w:rsidRPr="00D402A0">
              <w:rPr>
                <w:rFonts w:asciiTheme="minorHAnsi" w:hAnsiTheme="minorHAnsi" w:cstheme="minorHAnsi"/>
                <w:sz w:val="22"/>
                <w:szCs w:val="22"/>
              </w:rPr>
              <w:t>against human rights</w:t>
            </w:r>
            <w:r w:rsidR="00D055F0">
              <w:rPr>
                <w:rFonts w:asciiTheme="minorHAnsi" w:hAnsiTheme="minorHAnsi" w:cstheme="minorHAnsi"/>
                <w:sz w:val="22"/>
                <w:szCs w:val="22"/>
              </w:rPr>
              <w:t xml:space="preserve"> </w:t>
            </w:r>
            <w:r w:rsidR="00D055F0" w:rsidRPr="00D402A0">
              <w:rPr>
                <w:rFonts w:asciiTheme="minorHAnsi" w:hAnsiTheme="minorHAnsi" w:cstheme="minorHAnsi"/>
                <w:sz w:val="22"/>
                <w:szCs w:val="22"/>
              </w:rPr>
              <w:t>abuses by business enterprises that are owned or controlled by the</w:t>
            </w:r>
            <w:r w:rsidR="00D055F0">
              <w:rPr>
                <w:rFonts w:asciiTheme="minorHAnsi" w:hAnsiTheme="minorHAnsi" w:cstheme="minorHAnsi"/>
                <w:sz w:val="22"/>
                <w:szCs w:val="22"/>
              </w:rPr>
              <w:t xml:space="preserve"> </w:t>
            </w:r>
            <w:r w:rsidR="00D055F0" w:rsidRPr="00D402A0">
              <w:rPr>
                <w:rFonts w:asciiTheme="minorHAnsi" w:hAnsiTheme="minorHAnsi" w:cstheme="minorHAnsi"/>
                <w:sz w:val="22"/>
                <w:szCs w:val="22"/>
              </w:rPr>
              <w:t xml:space="preserve">State, </w:t>
            </w:r>
            <w:r w:rsidR="00D055F0">
              <w:rPr>
                <w:rFonts w:asciiTheme="minorHAnsi" w:hAnsiTheme="minorHAnsi" w:cstheme="minorHAnsi"/>
                <w:sz w:val="22"/>
                <w:szCs w:val="22"/>
              </w:rPr>
              <w:t xml:space="preserve">as many major </w:t>
            </w:r>
            <w:proofErr w:type="gramStart"/>
            <w:r w:rsidR="00D055F0">
              <w:rPr>
                <w:rFonts w:asciiTheme="minorHAnsi" w:hAnsiTheme="minorHAnsi" w:cstheme="minorHAnsi"/>
                <w:sz w:val="22"/>
                <w:szCs w:val="22"/>
              </w:rPr>
              <w:t>fossil</w:t>
            </w:r>
            <w:proofErr w:type="gramEnd"/>
            <w:r w:rsidR="00D055F0">
              <w:rPr>
                <w:rFonts w:asciiTheme="minorHAnsi" w:hAnsiTheme="minorHAnsi" w:cstheme="minorHAnsi"/>
                <w:sz w:val="22"/>
                <w:szCs w:val="22"/>
              </w:rPr>
              <w:t xml:space="preserve"> fuel companies are</w:t>
            </w:r>
            <w:r w:rsidR="00D055F0" w:rsidRPr="00D402A0">
              <w:rPr>
                <w:rFonts w:asciiTheme="minorHAnsi" w:hAnsiTheme="minorHAnsi" w:cstheme="minorHAnsi"/>
                <w:sz w:val="22"/>
                <w:szCs w:val="22"/>
              </w:rPr>
              <w:t>, including, where appropriate, by</w:t>
            </w:r>
            <w:r w:rsidR="00D055F0">
              <w:rPr>
                <w:rFonts w:asciiTheme="minorHAnsi" w:hAnsiTheme="minorHAnsi" w:cstheme="minorHAnsi"/>
                <w:sz w:val="22"/>
                <w:szCs w:val="22"/>
              </w:rPr>
              <w:t xml:space="preserve"> </w:t>
            </w:r>
            <w:r w:rsidR="00D055F0" w:rsidRPr="00D402A0">
              <w:rPr>
                <w:rFonts w:asciiTheme="minorHAnsi" w:hAnsiTheme="minorHAnsi" w:cstheme="minorHAnsi"/>
                <w:sz w:val="22"/>
                <w:szCs w:val="22"/>
              </w:rPr>
              <w:t>requiring human rights due diligence.</w:t>
            </w:r>
            <w:r w:rsidR="00857492">
              <w:rPr>
                <w:rFonts w:asciiTheme="minorHAnsi" w:hAnsiTheme="minorHAnsi" w:cstheme="minorHAnsi"/>
                <w:sz w:val="22"/>
                <w:szCs w:val="22"/>
              </w:rPr>
              <w:t xml:space="preserve"> </w:t>
            </w:r>
            <w:r w:rsidR="00DB198B">
              <w:rPr>
                <w:rFonts w:asciiTheme="minorHAnsi" w:hAnsiTheme="minorHAnsi" w:cstheme="minorHAnsi"/>
                <w:sz w:val="22"/>
                <w:szCs w:val="22"/>
                <w:lang w:val="en-CH"/>
              </w:rPr>
              <w:t xml:space="preserve">Policy </w:t>
            </w:r>
            <w:r w:rsidR="007F596F">
              <w:rPr>
                <w:rFonts w:asciiTheme="minorHAnsi" w:hAnsiTheme="minorHAnsi" w:cstheme="minorHAnsi"/>
                <w:sz w:val="22"/>
                <w:szCs w:val="22"/>
                <w:lang w:val="en-CH"/>
              </w:rPr>
              <w:t>frameworks</w:t>
            </w:r>
            <w:r w:rsidR="00DB198B">
              <w:rPr>
                <w:rFonts w:asciiTheme="minorHAnsi" w:hAnsiTheme="minorHAnsi" w:cstheme="minorHAnsi"/>
                <w:sz w:val="22"/>
                <w:szCs w:val="22"/>
                <w:lang w:val="en-CH"/>
              </w:rPr>
              <w:t xml:space="preserve">, including </w:t>
            </w:r>
            <w:r w:rsidR="002D0D96">
              <w:rPr>
                <w:rFonts w:asciiTheme="minorHAnsi" w:hAnsiTheme="minorHAnsi" w:cstheme="minorHAnsi"/>
                <w:sz w:val="22"/>
                <w:szCs w:val="22"/>
                <w:lang w:val="en-CH"/>
              </w:rPr>
              <w:t xml:space="preserve">the </w:t>
            </w:r>
            <w:r w:rsidR="00B527DA" w:rsidRPr="00B527DA">
              <w:rPr>
                <w:rFonts w:asciiTheme="minorHAnsi" w:hAnsiTheme="minorHAnsi" w:cstheme="minorHAnsi"/>
                <w:sz w:val="22"/>
                <w:szCs w:val="22"/>
              </w:rPr>
              <w:t>outcome document of the Fourth International Conference on Financing for Development</w:t>
            </w:r>
            <w:r w:rsidR="00B527DA">
              <w:rPr>
                <w:rFonts w:asciiTheme="minorHAnsi" w:hAnsiTheme="minorHAnsi" w:cstheme="minorHAnsi"/>
                <w:sz w:val="22"/>
                <w:szCs w:val="22"/>
              </w:rPr>
              <w:t xml:space="preserve"> (Sevilla Commitment)</w:t>
            </w:r>
            <w:r w:rsidR="007F596F">
              <w:rPr>
                <w:rFonts w:asciiTheme="minorHAnsi" w:hAnsiTheme="minorHAnsi" w:cstheme="minorHAnsi"/>
                <w:sz w:val="22"/>
                <w:szCs w:val="22"/>
              </w:rPr>
              <w:t xml:space="preserve">, also </w:t>
            </w:r>
            <w:r w:rsidR="007F380E">
              <w:rPr>
                <w:rFonts w:asciiTheme="minorHAnsi" w:hAnsiTheme="minorHAnsi" w:cstheme="minorHAnsi"/>
                <w:sz w:val="22"/>
                <w:szCs w:val="22"/>
              </w:rPr>
              <w:t>provide</w:t>
            </w:r>
            <w:r w:rsidR="009A2E30">
              <w:rPr>
                <w:rFonts w:asciiTheme="minorHAnsi" w:hAnsiTheme="minorHAnsi" w:cstheme="minorHAnsi"/>
                <w:sz w:val="22"/>
                <w:szCs w:val="22"/>
              </w:rPr>
              <w:t xml:space="preserve"> important</w:t>
            </w:r>
            <w:r w:rsidR="007F380E">
              <w:rPr>
                <w:rFonts w:asciiTheme="minorHAnsi" w:hAnsiTheme="minorHAnsi" w:cstheme="minorHAnsi"/>
                <w:sz w:val="22"/>
                <w:szCs w:val="22"/>
              </w:rPr>
              <w:t xml:space="preserve"> </w:t>
            </w:r>
            <w:r w:rsidR="007F380E" w:rsidRPr="007F380E">
              <w:rPr>
                <w:rFonts w:asciiTheme="minorHAnsi" w:hAnsiTheme="minorHAnsi" w:cstheme="minorHAnsi"/>
                <w:sz w:val="22"/>
                <w:szCs w:val="22"/>
              </w:rPr>
              <w:t>foundation</w:t>
            </w:r>
            <w:r w:rsidR="009A2E30">
              <w:rPr>
                <w:rFonts w:asciiTheme="minorHAnsi" w:hAnsiTheme="minorHAnsi" w:cstheme="minorHAnsi"/>
                <w:sz w:val="22"/>
                <w:szCs w:val="22"/>
              </w:rPr>
              <w:t>s</w:t>
            </w:r>
            <w:r w:rsidR="007F380E" w:rsidRPr="007F380E">
              <w:rPr>
                <w:rFonts w:asciiTheme="minorHAnsi" w:hAnsiTheme="minorHAnsi" w:cstheme="minorHAnsi"/>
                <w:sz w:val="22"/>
                <w:szCs w:val="22"/>
              </w:rPr>
              <w:t xml:space="preserve"> for </w:t>
            </w:r>
            <w:r w:rsidR="007F380E">
              <w:rPr>
                <w:rFonts w:asciiTheme="minorHAnsi" w:hAnsiTheme="minorHAnsi" w:cstheme="minorHAnsi"/>
                <w:sz w:val="22"/>
                <w:szCs w:val="22"/>
              </w:rPr>
              <w:t>making climate finance</w:t>
            </w:r>
            <w:r w:rsidR="009A2E30">
              <w:rPr>
                <w:rFonts w:asciiTheme="minorHAnsi" w:hAnsiTheme="minorHAnsi" w:cstheme="minorHAnsi"/>
                <w:sz w:val="22"/>
                <w:szCs w:val="22"/>
              </w:rPr>
              <w:t xml:space="preserve"> more just.</w:t>
            </w:r>
            <w:r w:rsidR="00D055F0">
              <w:rPr>
                <w:rFonts w:asciiTheme="minorHAnsi" w:hAnsiTheme="minorHAnsi" w:cstheme="minorHAnsi"/>
                <w:sz w:val="22"/>
                <w:szCs w:val="22"/>
              </w:rPr>
              <w:t xml:space="preserve"> </w:t>
            </w:r>
          </w:p>
          <w:p w14:paraId="18366DA9" w14:textId="19C04ED6" w:rsidR="00CB1DC7" w:rsidRPr="009E43CD" w:rsidRDefault="00910E8F" w:rsidP="00CF74E5">
            <w:pPr>
              <w:spacing w:after="120"/>
              <w:jc w:val="both"/>
              <w:rPr>
                <w:rFonts w:asciiTheme="minorHAnsi" w:hAnsiTheme="minorHAnsi" w:cstheme="minorHAnsi"/>
                <w:sz w:val="22"/>
                <w:szCs w:val="22"/>
              </w:rPr>
            </w:pPr>
            <w:r>
              <w:rPr>
                <w:rFonts w:ascii="Calibri" w:hAnsi="Calibri" w:cs="Calibri"/>
                <w:bCs/>
                <w:sz w:val="22"/>
                <w:szCs w:val="22"/>
              </w:rPr>
              <w:t xml:space="preserve">A human-rights based approach </w:t>
            </w:r>
            <w:r w:rsidR="000E45EF">
              <w:rPr>
                <w:rFonts w:ascii="Calibri" w:hAnsi="Calibri" w:cs="Calibri"/>
                <w:bCs/>
                <w:sz w:val="22"/>
                <w:szCs w:val="22"/>
              </w:rPr>
              <w:t>is key to mobiliz</w:t>
            </w:r>
            <w:r w:rsidR="00DE7019">
              <w:rPr>
                <w:rFonts w:ascii="Calibri" w:hAnsi="Calibri" w:cs="Calibri"/>
                <w:bCs/>
                <w:sz w:val="22"/>
                <w:szCs w:val="22"/>
              </w:rPr>
              <w:t>ing</w:t>
            </w:r>
            <w:r w:rsidR="00CB1DC7" w:rsidRPr="00613D6A">
              <w:rPr>
                <w:rFonts w:ascii="Calibri" w:hAnsi="Calibri" w:cs="Calibri"/>
                <w:bCs/>
                <w:sz w:val="22"/>
                <w:szCs w:val="22"/>
              </w:rPr>
              <w:t xml:space="preserve"> climate finance</w:t>
            </w:r>
            <w:r w:rsidR="00D37256">
              <w:rPr>
                <w:rFonts w:ascii="Calibri" w:hAnsi="Calibri" w:cs="Calibri"/>
                <w:bCs/>
                <w:sz w:val="22"/>
                <w:szCs w:val="22"/>
              </w:rPr>
              <w:t xml:space="preserve">, </w:t>
            </w:r>
            <w:r w:rsidR="000E45EF">
              <w:rPr>
                <w:rFonts w:ascii="Calibri" w:hAnsi="Calibri" w:cs="Calibri"/>
                <w:bCs/>
                <w:sz w:val="22"/>
                <w:szCs w:val="22"/>
              </w:rPr>
              <w:t>expand</w:t>
            </w:r>
            <w:r w:rsidR="00D37256">
              <w:rPr>
                <w:rFonts w:ascii="Calibri" w:hAnsi="Calibri" w:cs="Calibri"/>
                <w:bCs/>
                <w:sz w:val="22"/>
                <w:szCs w:val="22"/>
              </w:rPr>
              <w:t>ing</w:t>
            </w:r>
            <w:r w:rsidR="000E45EF">
              <w:rPr>
                <w:rFonts w:ascii="Calibri" w:hAnsi="Calibri" w:cs="Calibri"/>
                <w:bCs/>
                <w:sz w:val="22"/>
                <w:szCs w:val="22"/>
              </w:rPr>
              <w:t xml:space="preserve"> </w:t>
            </w:r>
            <w:r w:rsidR="00CB1DC7" w:rsidRPr="00613D6A">
              <w:rPr>
                <w:rFonts w:ascii="Calibri" w:hAnsi="Calibri" w:cs="Calibri"/>
                <w:bCs/>
                <w:sz w:val="22"/>
                <w:szCs w:val="22"/>
              </w:rPr>
              <w:t>fiscal space for human</w:t>
            </w:r>
            <w:r w:rsidR="006E3D20">
              <w:rPr>
                <w:rFonts w:ascii="Calibri" w:hAnsi="Calibri" w:cs="Calibri"/>
                <w:bCs/>
                <w:sz w:val="22"/>
                <w:szCs w:val="22"/>
              </w:rPr>
              <w:t xml:space="preserve"> rights</w:t>
            </w:r>
            <w:r w:rsidR="00BD42AB" w:rsidRPr="00FF7B16">
              <w:rPr>
                <w:rFonts w:ascii="Calibri" w:hAnsi="Calibri" w:cs="Calibri"/>
                <w:bCs/>
                <w:sz w:val="22"/>
                <w:szCs w:val="22"/>
                <w:lang w:val="en-CH"/>
              </w:rPr>
              <w:t xml:space="preserve"> and</w:t>
            </w:r>
            <w:r w:rsidR="00DE7019" w:rsidRPr="00FF7B16">
              <w:rPr>
                <w:rFonts w:ascii="Calibri" w:hAnsi="Calibri" w:cs="Calibri"/>
                <w:bCs/>
                <w:sz w:val="22"/>
                <w:szCs w:val="22"/>
                <w:lang w:val="en-CH"/>
              </w:rPr>
              <w:t xml:space="preserve"> </w:t>
            </w:r>
            <w:r w:rsidR="00D37256" w:rsidRPr="00FF7B16">
              <w:rPr>
                <w:rFonts w:ascii="Calibri" w:hAnsi="Calibri" w:cs="Calibri"/>
                <w:bCs/>
                <w:sz w:val="22"/>
                <w:szCs w:val="22"/>
                <w:lang w:val="en-CH"/>
              </w:rPr>
              <w:t xml:space="preserve">increasing the quality and effectiveness of </w:t>
            </w:r>
            <w:r w:rsidR="00CB1DC7" w:rsidRPr="00FF7B16">
              <w:rPr>
                <w:rFonts w:ascii="Calibri" w:hAnsi="Calibri" w:cs="Calibri"/>
                <w:bCs/>
                <w:sz w:val="22"/>
                <w:szCs w:val="22"/>
                <w:lang w:val="en-CH"/>
              </w:rPr>
              <w:t>current climate finance flows.</w:t>
            </w:r>
            <w:r w:rsidR="00CA1A7B" w:rsidRPr="00FF7B16">
              <w:rPr>
                <w:rFonts w:ascii="Calibri" w:hAnsi="Calibri" w:cs="Calibri"/>
                <w:bCs/>
                <w:sz w:val="22"/>
                <w:szCs w:val="22"/>
                <w:lang w:val="en-CH"/>
              </w:rPr>
              <w:t xml:space="preserve"> </w:t>
            </w:r>
            <w:r w:rsidR="00D37256" w:rsidRPr="00FF7B16">
              <w:rPr>
                <w:rFonts w:ascii="Calibri" w:hAnsi="Calibri" w:cs="Calibri"/>
                <w:bCs/>
                <w:sz w:val="22"/>
                <w:szCs w:val="22"/>
                <w:lang w:val="en-CH"/>
              </w:rPr>
              <w:t xml:space="preserve">Human rights-based measures intended to </w:t>
            </w:r>
            <w:r w:rsidR="00D37256">
              <w:rPr>
                <w:rFonts w:ascii="Calibri" w:hAnsi="Calibri" w:cs="Calibri"/>
                <w:bCs/>
                <w:sz w:val="22"/>
                <w:szCs w:val="22"/>
                <w:lang w:val="en-CH"/>
              </w:rPr>
              <w:t>prevent</w:t>
            </w:r>
            <w:r w:rsidR="00B230A4">
              <w:rPr>
                <w:rFonts w:ascii="Calibri" w:hAnsi="Calibri" w:cs="Calibri"/>
                <w:bCs/>
                <w:sz w:val="22"/>
                <w:szCs w:val="22"/>
                <w:lang w:val="en-CH"/>
              </w:rPr>
              <w:t xml:space="preserve"> misaligned and harmful finance practices</w:t>
            </w:r>
            <w:r w:rsidR="00CA1A7B" w:rsidRPr="00CA1A7B">
              <w:rPr>
                <w:rFonts w:ascii="Calibri" w:hAnsi="Calibri" w:cs="Calibri"/>
                <w:bCs/>
                <w:sz w:val="22"/>
                <w:szCs w:val="22"/>
                <w:lang w:val="en-CH"/>
              </w:rPr>
              <w:t>; adopt progressive taxation measures</w:t>
            </w:r>
            <w:r w:rsidR="00493E32">
              <w:rPr>
                <w:rFonts w:ascii="Calibri" w:hAnsi="Calibri" w:cs="Calibri"/>
                <w:bCs/>
                <w:sz w:val="22"/>
                <w:szCs w:val="22"/>
                <w:lang w:val="en-CH"/>
              </w:rPr>
              <w:t xml:space="preserve"> </w:t>
            </w:r>
            <w:r w:rsidR="00493E32" w:rsidRPr="00FF7B16">
              <w:rPr>
                <w:rFonts w:ascii="Calibri" w:hAnsi="Calibri" w:cs="Calibri"/>
                <w:bCs/>
                <w:sz w:val="22"/>
                <w:szCs w:val="22"/>
                <w:lang w:val="en-CH"/>
              </w:rPr>
              <w:t>as one of the most effective ways to mobilize resources</w:t>
            </w:r>
            <w:r w:rsidR="00FF2242" w:rsidRPr="00FF7B16">
              <w:rPr>
                <w:rFonts w:ascii="Calibri" w:hAnsi="Calibri" w:cs="Calibri"/>
                <w:bCs/>
                <w:sz w:val="22"/>
                <w:szCs w:val="22"/>
                <w:lang w:val="en-CH"/>
              </w:rPr>
              <w:t>, including  taxes on wealth</w:t>
            </w:r>
            <w:r w:rsidR="00FF7B16" w:rsidRPr="00FF7B16">
              <w:rPr>
                <w:rFonts w:ascii="Calibri" w:hAnsi="Calibri" w:cs="Calibri"/>
                <w:bCs/>
                <w:sz w:val="22"/>
                <w:szCs w:val="22"/>
                <w:lang w:val="en-CH"/>
              </w:rPr>
              <w:t xml:space="preserve"> and on</w:t>
            </w:r>
            <w:r w:rsidR="00FF2242" w:rsidRPr="00FF7B16">
              <w:rPr>
                <w:rFonts w:ascii="Calibri" w:hAnsi="Calibri" w:cs="Calibri"/>
                <w:bCs/>
                <w:sz w:val="22"/>
                <w:szCs w:val="22"/>
                <w:lang w:val="en-CH"/>
              </w:rPr>
              <w:t xml:space="preserve"> fossil fuel</w:t>
            </w:r>
            <w:r w:rsidR="00FF2242" w:rsidRPr="00FF2242">
              <w:rPr>
                <w:rFonts w:ascii="Calibri" w:hAnsi="Calibri" w:cs="Calibri"/>
                <w:bCs/>
                <w:sz w:val="22"/>
                <w:szCs w:val="22"/>
              </w:rPr>
              <w:t xml:space="preserve"> profits and extraction</w:t>
            </w:r>
            <w:r w:rsidR="00CA1A7B" w:rsidRPr="00CA1A7B">
              <w:rPr>
                <w:rFonts w:ascii="Calibri" w:hAnsi="Calibri" w:cs="Calibri"/>
                <w:bCs/>
                <w:sz w:val="22"/>
                <w:szCs w:val="22"/>
                <w:lang w:val="en-CH"/>
              </w:rPr>
              <w:t>; prioritiz</w:t>
            </w:r>
            <w:r w:rsidR="00D37256">
              <w:rPr>
                <w:rFonts w:ascii="Calibri" w:hAnsi="Calibri" w:cs="Calibri"/>
                <w:bCs/>
                <w:sz w:val="22"/>
                <w:szCs w:val="22"/>
                <w:lang w:val="en-CH"/>
              </w:rPr>
              <w:t>e</w:t>
            </w:r>
            <w:r w:rsidR="00CA1A7B" w:rsidRPr="00CA1A7B">
              <w:rPr>
                <w:rFonts w:ascii="Calibri" w:hAnsi="Calibri" w:cs="Calibri"/>
                <w:bCs/>
                <w:sz w:val="22"/>
                <w:szCs w:val="22"/>
                <w:lang w:val="en-CH"/>
              </w:rPr>
              <w:t xml:space="preserve"> grants and highly concessional finance over loans; provid</w:t>
            </w:r>
            <w:r w:rsidR="00D37256">
              <w:rPr>
                <w:rFonts w:ascii="Calibri" w:hAnsi="Calibri" w:cs="Calibri"/>
                <w:bCs/>
                <w:sz w:val="22"/>
                <w:szCs w:val="22"/>
                <w:lang w:val="en-CH"/>
              </w:rPr>
              <w:t>e</w:t>
            </w:r>
            <w:r w:rsidR="00CA1A7B" w:rsidRPr="00CA1A7B">
              <w:rPr>
                <w:rFonts w:ascii="Calibri" w:hAnsi="Calibri" w:cs="Calibri"/>
                <w:bCs/>
                <w:sz w:val="22"/>
                <w:szCs w:val="22"/>
                <w:lang w:val="en-CH"/>
              </w:rPr>
              <w:t xml:space="preserve"> debt relief and standstills for climate</w:t>
            </w:r>
            <w:r w:rsidR="00CA1A7B" w:rsidRPr="00CA1A7B">
              <w:rPr>
                <w:rFonts w:ascii="Calibri" w:hAnsi="Calibri" w:cs="Calibri"/>
                <w:bCs/>
                <w:sz w:val="22"/>
                <w:szCs w:val="22"/>
                <w:lang w:val="en-CH"/>
              </w:rPr>
              <w:noBreakHyphen/>
              <w:t>vulnerable countries; and expand direct, simplified access to finance for affected communitie</w:t>
            </w:r>
            <w:r w:rsidR="00BD42AB">
              <w:rPr>
                <w:rFonts w:ascii="Calibri" w:hAnsi="Calibri" w:cs="Calibri"/>
                <w:bCs/>
                <w:sz w:val="22"/>
                <w:szCs w:val="22"/>
                <w:lang w:val="en-CH"/>
              </w:rPr>
              <w:t>s</w:t>
            </w:r>
            <w:r w:rsidR="007931FE">
              <w:rPr>
                <w:rFonts w:ascii="Calibri" w:hAnsi="Calibri" w:cs="Calibri"/>
                <w:bCs/>
                <w:sz w:val="22"/>
                <w:szCs w:val="22"/>
                <w:lang w:val="en-CH"/>
              </w:rPr>
              <w:t>, including Indigenous Peoples,</w:t>
            </w:r>
            <w:r w:rsidR="00D37256">
              <w:rPr>
                <w:rFonts w:ascii="Calibri" w:hAnsi="Calibri" w:cs="Calibri"/>
                <w:bCs/>
                <w:sz w:val="22"/>
                <w:szCs w:val="22"/>
                <w:lang w:val="en-CH"/>
              </w:rPr>
              <w:t xml:space="preserve"> should be considered</w:t>
            </w:r>
            <w:r w:rsidR="00BD42AB">
              <w:rPr>
                <w:rFonts w:ascii="Calibri" w:hAnsi="Calibri" w:cs="Calibri"/>
                <w:bCs/>
                <w:sz w:val="22"/>
                <w:szCs w:val="22"/>
                <w:lang w:val="en-CH"/>
              </w:rPr>
              <w:t>.</w:t>
            </w:r>
            <w:r w:rsidR="00493E32">
              <w:rPr>
                <w:rFonts w:ascii="Calibri" w:hAnsi="Calibri" w:cs="Calibri"/>
                <w:bCs/>
                <w:sz w:val="22"/>
                <w:szCs w:val="22"/>
                <w:lang w:val="en-CH"/>
              </w:rPr>
              <w:t xml:space="preserve"> </w:t>
            </w:r>
            <w:r w:rsidR="00493E32" w:rsidRPr="4259EDA0">
              <w:rPr>
                <w:rFonts w:asciiTheme="minorHAnsi" w:hAnsiTheme="minorHAnsi" w:cstheme="minorBidi"/>
                <w:sz w:val="22"/>
                <w:szCs w:val="22"/>
              </w:rPr>
              <w:t xml:space="preserve">Scaling up </w:t>
            </w:r>
            <w:r w:rsidR="00493E32" w:rsidRPr="4259EDA0">
              <w:rPr>
                <w:rFonts w:asciiTheme="minorHAnsi" w:hAnsiTheme="minorHAnsi" w:cstheme="minorBidi"/>
                <w:sz w:val="22"/>
                <w:szCs w:val="22"/>
              </w:rPr>
              <w:lastRenderedPageBreak/>
              <w:t>climate finance, particularly towards vulnerable countries</w:t>
            </w:r>
            <w:r w:rsidR="00493E32">
              <w:rPr>
                <w:rFonts w:asciiTheme="minorHAnsi" w:hAnsiTheme="minorHAnsi" w:cstheme="minorBidi"/>
                <w:sz w:val="22"/>
                <w:szCs w:val="22"/>
              </w:rPr>
              <w:t>,</w:t>
            </w:r>
            <w:r w:rsidR="00493E32" w:rsidRPr="4259EDA0">
              <w:rPr>
                <w:rFonts w:asciiTheme="minorHAnsi" w:hAnsiTheme="minorHAnsi" w:cstheme="minorBidi"/>
                <w:sz w:val="22"/>
                <w:szCs w:val="22"/>
              </w:rPr>
              <w:t xml:space="preserve"> should enable higher public investment in</w:t>
            </w:r>
            <w:r w:rsidR="009A54C8">
              <w:rPr>
                <w:rFonts w:asciiTheme="minorHAnsi" w:hAnsiTheme="minorHAnsi" w:cstheme="minorBidi"/>
                <w:sz w:val="22"/>
                <w:szCs w:val="22"/>
              </w:rPr>
              <w:t>,</w:t>
            </w:r>
            <w:r w:rsidR="00493E32" w:rsidRPr="4259EDA0">
              <w:rPr>
                <w:rFonts w:asciiTheme="minorHAnsi" w:hAnsiTheme="minorHAnsi" w:cstheme="minorBidi"/>
                <w:sz w:val="22"/>
                <w:szCs w:val="22"/>
              </w:rPr>
              <w:t xml:space="preserve"> </w:t>
            </w:r>
            <w:r w:rsidR="009A54C8" w:rsidRPr="009A54C8">
              <w:rPr>
                <w:rFonts w:asciiTheme="minorHAnsi" w:hAnsiTheme="minorHAnsi" w:cstheme="minorBidi"/>
                <w:i/>
                <w:iCs/>
                <w:sz w:val="22"/>
                <w:szCs w:val="22"/>
              </w:rPr>
              <w:t>inter alia</w:t>
            </w:r>
            <w:r w:rsidR="009A54C8">
              <w:rPr>
                <w:rFonts w:asciiTheme="minorHAnsi" w:hAnsiTheme="minorHAnsi" w:cstheme="minorBidi"/>
                <w:sz w:val="22"/>
                <w:szCs w:val="22"/>
              </w:rPr>
              <w:t xml:space="preserve">, </w:t>
            </w:r>
            <w:r w:rsidR="00493E32" w:rsidRPr="4259EDA0">
              <w:rPr>
                <w:rFonts w:asciiTheme="minorHAnsi" w:hAnsiTheme="minorHAnsi" w:cstheme="minorBidi"/>
                <w:sz w:val="22"/>
                <w:szCs w:val="22"/>
              </w:rPr>
              <w:t xml:space="preserve">social security, education, health, </w:t>
            </w:r>
            <w:r w:rsidR="00493E32">
              <w:rPr>
                <w:rFonts w:asciiTheme="minorHAnsi" w:hAnsiTheme="minorHAnsi" w:cstheme="minorBidi"/>
                <w:sz w:val="22"/>
                <w:szCs w:val="22"/>
              </w:rPr>
              <w:t xml:space="preserve">a </w:t>
            </w:r>
            <w:r w:rsidR="00493E32" w:rsidRPr="4259EDA0">
              <w:rPr>
                <w:rFonts w:asciiTheme="minorHAnsi" w:hAnsiTheme="minorHAnsi" w:cstheme="minorBidi"/>
                <w:sz w:val="22"/>
                <w:szCs w:val="22"/>
              </w:rPr>
              <w:t>heathy environment</w:t>
            </w:r>
            <w:r w:rsidR="0062382B">
              <w:rPr>
                <w:rFonts w:asciiTheme="minorHAnsi" w:hAnsiTheme="minorHAnsi" w:cstheme="minorBidi"/>
                <w:sz w:val="22"/>
                <w:szCs w:val="22"/>
              </w:rPr>
              <w:t xml:space="preserve"> and</w:t>
            </w:r>
            <w:r w:rsidR="00493E32">
              <w:rPr>
                <w:rFonts w:asciiTheme="minorHAnsi" w:hAnsiTheme="minorHAnsi" w:cstheme="minorBidi"/>
                <w:sz w:val="22"/>
                <w:szCs w:val="22"/>
              </w:rPr>
              <w:t xml:space="preserve"> the</w:t>
            </w:r>
            <w:r w:rsidR="00493E32" w:rsidRPr="4259EDA0">
              <w:rPr>
                <w:rFonts w:asciiTheme="minorHAnsi" w:hAnsiTheme="minorHAnsi" w:cstheme="minorBidi"/>
                <w:sz w:val="22"/>
                <w:szCs w:val="22"/>
              </w:rPr>
              <w:t xml:space="preserve"> right to development.</w:t>
            </w:r>
            <w:r w:rsidR="00434A2E">
              <w:rPr>
                <w:rFonts w:ascii="Calibri" w:hAnsi="Calibri" w:cs="Calibri"/>
                <w:bCs/>
                <w:sz w:val="22"/>
                <w:szCs w:val="22"/>
                <w:lang w:val="en-CH"/>
              </w:rPr>
              <w:t xml:space="preserve"> Strengthening </w:t>
            </w:r>
            <w:r w:rsidR="00BD42AB" w:rsidRPr="00613D6A">
              <w:rPr>
                <w:rFonts w:ascii="Calibri" w:hAnsi="Calibri" w:cs="Calibri"/>
                <w:bCs/>
                <w:sz w:val="22"/>
                <w:szCs w:val="22"/>
              </w:rPr>
              <w:t>governance of financing mechanisms</w:t>
            </w:r>
            <w:r w:rsidR="00434A2E">
              <w:rPr>
                <w:rFonts w:ascii="Calibri" w:hAnsi="Calibri" w:cs="Calibri"/>
                <w:bCs/>
                <w:sz w:val="22"/>
                <w:szCs w:val="22"/>
              </w:rPr>
              <w:t>,</w:t>
            </w:r>
            <w:r w:rsidR="00BD42AB">
              <w:rPr>
                <w:rFonts w:ascii="Calibri" w:hAnsi="Calibri" w:cs="Calibri"/>
                <w:bCs/>
                <w:sz w:val="22"/>
                <w:szCs w:val="22"/>
                <w:lang w:val="en-CH"/>
              </w:rPr>
              <w:t xml:space="preserve"> </w:t>
            </w:r>
            <w:r w:rsidR="00434A2E">
              <w:rPr>
                <w:rFonts w:ascii="Calibri" w:hAnsi="Calibri" w:cs="Calibri"/>
                <w:bCs/>
                <w:sz w:val="22"/>
                <w:szCs w:val="22"/>
                <w:lang w:val="en-CH"/>
              </w:rPr>
              <w:t>including</w:t>
            </w:r>
            <w:r w:rsidR="00CA1A7B" w:rsidRPr="00CA1A7B">
              <w:rPr>
                <w:rFonts w:ascii="Calibri" w:hAnsi="Calibri" w:cs="Calibri"/>
                <w:bCs/>
                <w:sz w:val="22"/>
                <w:szCs w:val="22"/>
                <w:lang w:val="en-CH"/>
              </w:rPr>
              <w:t xml:space="preserve"> transparency, participation, accountability and access to remedies, </w:t>
            </w:r>
            <w:r w:rsidR="006C3A81">
              <w:rPr>
                <w:rFonts w:ascii="Calibri" w:hAnsi="Calibri" w:cs="Calibri"/>
                <w:bCs/>
                <w:sz w:val="22"/>
                <w:szCs w:val="22"/>
                <w:lang w:val="en-CH"/>
              </w:rPr>
              <w:t xml:space="preserve">is </w:t>
            </w:r>
            <w:r w:rsidR="00D37256">
              <w:rPr>
                <w:rFonts w:ascii="Calibri" w:hAnsi="Calibri" w:cs="Calibri"/>
                <w:bCs/>
                <w:sz w:val="22"/>
                <w:szCs w:val="22"/>
                <w:lang w:val="en-CH"/>
              </w:rPr>
              <w:t xml:space="preserve">also </w:t>
            </w:r>
            <w:r w:rsidR="006C3A81">
              <w:rPr>
                <w:rFonts w:ascii="Calibri" w:hAnsi="Calibri" w:cs="Calibri"/>
                <w:bCs/>
                <w:sz w:val="22"/>
                <w:szCs w:val="22"/>
                <w:lang w:val="en-CH"/>
              </w:rPr>
              <w:t xml:space="preserve">critical </w:t>
            </w:r>
            <w:r w:rsidR="00997559">
              <w:rPr>
                <w:rFonts w:ascii="Calibri" w:hAnsi="Calibri" w:cs="Calibri"/>
                <w:bCs/>
                <w:sz w:val="22"/>
                <w:szCs w:val="22"/>
                <w:lang w:val="en-CH"/>
              </w:rPr>
              <w:t xml:space="preserve">to a human rights-based approach to climate finance. </w:t>
            </w:r>
            <w:r w:rsidR="00EE4C22" w:rsidRPr="6F8CAB4F">
              <w:rPr>
                <w:rFonts w:ascii="Calibri" w:hAnsi="Calibri" w:cs="Calibri"/>
                <w:sz w:val="22"/>
                <w:szCs w:val="22"/>
              </w:rPr>
              <w:t>Attention</w:t>
            </w:r>
            <w:r w:rsidR="00EE4C22" w:rsidRPr="6F8CAB4F">
              <w:rPr>
                <w:rFonts w:ascii="Calibri" w:eastAsia="Calibri" w:hAnsi="Calibri" w:cs="Calibri"/>
                <w:sz w:val="22"/>
                <w:szCs w:val="22"/>
              </w:rPr>
              <w:t xml:space="preserve"> should be given to ensuring the meaningful participation of affected persons and communities, including Indigenous Peoples through their representative institutions and consistent with the right to free, prior and informed consent.</w:t>
            </w:r>
          </w:p>
        </w:tc>
      </w:tr>
      <w:tr w:rsidR="00C675F3" w:rsidRPr="000B2621" w14:paraId="4DCC581D" w14:textId="77777777" w:rsidTr="00CF74E5">
        <w:tc>
          <w:tcPr>
            <w:tcW w:w="1985" w:type="dxa"/>
          </w:tcPr>
          <w:p w14:paraId="20EBE1A0" w14:textId="61E4E03A" w:rsidR="00C675F3" w:rsidRPr="00C21A0A" w:rsidRDefault="00C675F3" w:rsidP="00CF74E5">
            <w:pPr>
              <w:pStyle w:val="Body1"/>
              <w:spacing w:after="120"/>
              <w:rPr>
                <w:rFonts w:asciiTheme="minorHAnsi" w:eastAsia="Times New Roman" w:hAnsiTheme="minorHAnsi" w:cstheme="minorHAnsi"/>
                <w:b/>
                <w:color w:val="auto"/>
                <w:sz w:val="22"/>
                <w:szCs w:val="22"/>
                <w:lang w:val="en-GB"/>
              </w:rPr>
            </w:pPr>
            <w:r w:rsidRPr="00C21A0A">
              <w:rPr>
                <w:rFonts w:asciiTheme="minorHAnsi" w:eastAsia="Times New Roman" w:hAnsiTheme="minorHAnsi" w:cstheme="minorHAnsi"/>
                <w:b/>
                <w:color w:val="auto"/>
                <w:sz w:val="22"/>
                <w:szCs w:val="22"/>
                <w:lang w:val="en-GB"/>
              </w:rPr>
              <w:lastRenderedPageBreak/>
              <w:t>Format:</w:t>
            </w:r>
          </w:p>
        </w:tc>
        <w:tc>
          <w:tcPr>
            <w:tcW w:w="8222" w:type="dxa"/>
          </w:tcPr>
          <w:p w14:paraId="47647A26" w14:textId="21C190D3" w:rsidR="00C675F3" w:rsidRPr="00C21A0A" w:rsidRDefault="00C675F3" w:rsidP="00CF74E5">
            <w:pPr>
              <w:spacing w:after="60"/>
              <w:jc w:val="both"/>
              <w:rPr>
                <w:rFonts w:asciiTheme="minorHAnsi" w:hAnsiTheme="minorHAnsi" w:cstheme="minorHAnsi"/>
                <w:sz w:val="22"/>
                <w:szCs w:val="22"/>
              </w:rPr>
            </w:pPr>
            <w:r w:rsidRPr="00C21A0A">
              <w:rPr>
                <w:rFonts w:asciiTheme="minorHAnsi" w:eastAsia="Calibri" w:hAnsiTheme="minorHAnsi" w:cstheme="minorHAnsi"/>
                <w:sz w:val="22"/>
                <w:szCs w:val="22"/>
                <w:lang w:val="en-GB"/>
              </w:rPr>
              <w:t xml:space="preserve">The panel discussion will be </w:t>
            </w:r>
            <w:r w:rsidR="00082044">
              <w:rPr>
                <w:rFonts w:asciiTheme="minorHAnsi" w:eastAsia="Calibri" w:hAnsiTheme="minorHAnsi" w:cstheme="minorHAnsi"/>
                <w:sz w:val="22"/>
                <w:szCs w:val="22"/>
                <w:lang w:val="en-GB"/>
              </w:rPr>
              <w:t xml:space="preserve">limited to </w:t>
            </w:r>
            <w:r w:rsidRPr="00C21A0A">
              <w:rPr>
                <w:rFonts w:asciiTheme="minorHAnsi" w:eastAsia="Calibri" w:hAnsiTheme="minorHAnsi" w:cstheme="minorHAnsi"/>
                <w:sz w:val="22"/>
                <w:szCs w:val="22"/>
                <w:lang w:val="en-GB"/>
              </w:rPr>
              <w:t xml:space="preserve">two hours. The opening statement and initial presentations by the panellists will be followed by a two-part interactive discussion and by conclusions from the panellists. A maximum of one hour will be set aside for podium interventions, which will cover the opening statement, panellists’ presentations and their responses to questions and concluding remarks. </w:t>
            </w:r>
            <w:r w:rsidRPr="00C21A0A">
              <w:rPr>
                <w:rFonts w:ascii="Calibri" w:eastAsia="Calibri" w:hAnsi="Calibri" w:cs="Calibri"/>
                <w:bCs/>
                <w:sz w:val="22"/>
                <w:szCs w:val="22"/>
                <w:lang w:val="en-GB"/>
              </w:rPr>
              <w:t xml:space="preserve">The remaining hour will be reserved for two segments of interventions from the floor, with each segment consisting of interventions from 14 States or observers, 2 national human rights institutions and 4 non-governmental organizations. Each speaker will have 1.5 minutes to raise issues and to ask panellists questions. The panellists will respond to questions and comments during the remaining time available. </w:t>
            </w:r>
          </w:p>
          <w:p w14:paraId="49EABFC9" w14:textId="7361C333" w:rsidR="00C675F3" w:rsidRPr="00C21A0A" w:rsidRDefault="00C675F3" w:rsidP="00CF74E5">
            <w:pPr>
              <w:spacing w:after="120"/>
              <w:jc w:val="both"/>
              <w:rPr>
                <w:rFonts w:asciiTheme="minorHAnsi" w:eastAsia="Calibri" w:hAnsiTheme="minorHAnsi" w:cstheme="minorHAnsi"/>
                <w:sz w:val="22"/>
                <w:szCs w:val="22"/>
                <w:lang w:val="en-GB"/>
              </w:rPr>
            </w:pPr>
            <w:r w:rsidRPr="00C21A0A">
              <w:rPr>
                <w:rFonts w:asciiTheme="minorHAnsi" w:eastAsia="Calibri" w:hAnsiTheme="minorHAnsi" w:cstheme="minorHAnsi"/>
                <w:sz w:val="22"/>
                <w:szCs w:val="22"/>
                <w:lang w:val="en-GB"/>
              </w:rPr>
              <w:t xml:space="preserve">The list of speakers for the discussion will be established through the online inscription system and, as per </w:t>
            </w:r>
            <w:r w:rsidR="00D37256">
              <w:rPr>
                <w:rFonts w:asciiTheme="minorHAnsi" w:eastAsia="Calibri" w:hAnsiTheme="minorHAnsi" w:cstheme="minorHAnsi"/>
                <w:sz w:val="22"/>
                <w:szCs w:val="22"/>
                <w:lang w:val="en-GB"/>
              </w:rPr>
              <w:t xml:space="preserve">Council </w:t>
            </w:r>
            <w:r w:rsidRPr="00C21A0A">
              <w:rPr>
                <w:rFonts w:asciiTheme="minorHAnsi" w:eastAsia="Calibri" w:hAnsiTheme="minorHAnsi" w:cstheme="minorHAnsi"/>
                <w:sz w:val="22"/>
                <w:szCs w:val="22"/>
                <w:lang w:val="en-GB"/>
              </w:rPr>
              <w:t>practice, statements by high-level dignitaries and groups of States will be moved to the beginning of the list. Delegates who could not take the floor due to time constraints will be able to upload their statements on the online system to be posted on the HRC Extranet.</w:t>
            </w:r>
            <w:r w:rsidRPr="00C21A0A">
              <w:rPr>
                <w:rFonts w:asciiTheme="minorHAnsi" w:hAnsiTheme="minorHAnsi" w:cstheme="minorHAnsi"/>
                <w:sz w:val="22"/>
                <w:szCs w:val="22"/>
              </w:rPr>
              <w:t xml:space="preserve"> </w:t>
            </w:r>
            <w:r w:rsidRPr="00C21A0A">
              <w:rPr>
                <w:rFonts w:asciiTheme="minorHAnsi" w:eastAsia="Calibri" w:hAnsiTheme="minorHAnsi" w:cstheme="minorHAnsi"/>
                <w:sz w:val="22"/>
                <w:szCs w:val="22"/>
                <w:lang w:val="en-GB"/>
              </w:rPr>
              <w:t>Interpretation will be provided in the six United Nations official languages (Arabic, Chinese, English, French, Russian and Spanish).</w:t>
            </w:r>
          </w:p>
        </w:tc>
      </w:tr>
      <w:tr w:rsidR="00C675F3" w:rsidRPr="000B2621" w14:paraId="6B06C15B" w14:textId="77777777" w:rsidTr="00CF74E5">
        <w:tc>
          <w:tcPr>
            <w:tcW w:w="1985" w:type="dxa"/>
          </w:tcPr>
          <w:p w14:paraId="0FA7BCE8" w14:textId="354B1E99" w:rsidR="00C675F3" w:rsidRPr="00C21A0A" w:rsidRDefault="00C675F3" w:rsidP="00CF74E5">
            <w:pPr>
              <w:pStyle w:val="Body1"/>
              <w:spacing w:after="120"/>
              <w:rPr>
                <w:rFonts w:asciiTheme="minorHAnsi" w:eastAsia="Times New Roman" w:hAnsiTheme="minorHAnsi" w:cstheme="minorHAnsi"/>
                <w:b/>
                <w:color w:val="auto"/>
                <w:sz w:val="22"/>
                <w:szCs w:val="22"/>
                <w:lang w:val="en-GB"/>
              </w:rPr>
            </w:pPr>
            <w:r w:rsidRPr="00C21A0A">
              <w:rPr>
                <w:rFonts w:asciiTheme="minorHAnsi" w:eastAsia="Times New Roman" w:hAnsiTheme="minorHAnsi" w:cstheme="minorHAnsi"/>
                <w:b/>
                <w:color w:val="auto"/>
                <w:sz w:val="22"/>
                <w:szCs w:val="22"/>
                <w:lang w:val="en-GB"/>
              </w:rPr>
              <w:t>Accessibility:</w:t>
            </w:r>
          </w:p>
        </w:tc>
        <w:tc>
          <w:tcPr>
            <w:tcW w:w="8222" w:type="dxa"/>
          </w:tcPr>
          <w:p w14:paraId="3106C029" w14:textId="618B7BC8" w:rsidR="00C675F3" w:rsidRPr="00C21A0A" w:rsidRDefault="00C675F3" w:rsidP="00CF74E5">
            <w:pPr>
              <w:spacing w:after="120"/>
              <w:jc w:val="both"/>
              <w:rPr>
                <w:rFonts w:asciiTheme="minorHAnsi" w:eastAsia="Calibri" w:hAnsiTheme="minorHAnsi" w:cstheme="minorHAnsi"/>
                <w:sz w:val="22"/>
                <w:szCs w:val="22"/>
                <w:lang w:val="en-GB"/>
              </w:rPr>
            </w:pPr>
            <w:proofErr w:type="gramStart"/>
            <w:r w:rsidRPr="00C21A0A">
              <w:rPr>
                <w:rFonts w:asciiTheme="minorHAnsi" w:hAnsiTheme="minorHAnsi" w:cstheme="minorHAnsi"/>
                <w:bCs/>
                <w:sz w:val="22"/>
                <w:szCs w:val="22"/>
              </w:rPr>
              <w:t>In an effort to</w:t>
            </w:r>
            <w:proofErr w:type="gramEnd"/>
            <w:r w:rsidRPr="00C21A0A">
              <w:rPr>
                <w:rFonts w:asciiTheme="minorHAnsi" w:hAnsiTheme="minorHAnsi" w:cstheme="minorHAnsi"/>
                <w:bCs/>
                <w:sz w:val="22"/>
                <w:szCs w:val="22"/>
              </w:rPr>
              <w:t xml:space="preserve"> render the Human Rights Council more accessible to </w:t>
            </w:r>
            <w:proofErr w:type="gramStart"/>
            <w:r w:rsidRPr="00C21A0A">
              <w:rPr>
                <w:rFonts w:asciiTheme="minorHAnsi" w:hAnsiTheme="minorHAnsi" w:cstheme="minorHAnsi"/>
                <w:bCs/>
                <w:sz w:val="22"/>
                <w:szCs w:val="22"/>
              </w:rPr>
              <w:t>persons</w:t>
            </w:r>
            <w:proofErr w:type="gramEnd"/>
            <w:r w:rsidRPr="00C21A0A">
              <w:rPr>
                <w:rFonts w:asciiTheme="minorHAnsi" w:hAnsiTheme="minorHAnsi" w:cstheme="minorHAnsi"/>
                <w:bCs/>
                <w:sz w:val="22"/>
                <w:szCs w:val="22"/>
              </w:rPr>
              <w:t xml:space="preserve"> with disabilities and to 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w:t>
            </w:r>
            <w:proofErr w:type="spellStart"/>
            <w:r w:rsidRPr="00C21A0A">
              <w:rPr>
                <w:rFonts w:asciiTheme="minorHAnsi" w:hAnsiTheme="minorHAnsi" w:cstheme="minorHAnsi"/>
                <w:bCs/>
                <w:sz w:val="22"/>
                <w:szCs w:val="22"/>
              </w:rPr>
              <w:t>StreamText</w:t>
            </w:r>
            <w:proofErr w:type="spellEnd"/>
            <w:r w:rsidRPr="00C21A0A">
              <w:rPr>
                <w:rFonts w:asciiTheme="minorHAnsi" w:hAnsiTheme="minorHAnsi" w:cstheme="minorHAnsi"/>
                <w:bCs/>
                <w:sz w:val="22"/>
                <w:szCs w:val="22"/>
              </w:rPr>
              <w:t xml:space="preserve"> web page (</w:t>
            </w:r>
            <w:hyperlink r:id="rId13" w:history="1">
              <w:r w:rsidRPr="00C21A0A">
                <w:rPr>
                  <w:rStyle w:val="Hyperlink"/>
                  <w:rFonts w:asciiTheme="minorHAnsi" w:hAnsiTheme="minorHAnsi" w:cstheme="minorHAnsi"/>
                  <w:bCs/>
                  <w:sz w:val="22"/>
                  <w:szCs w:val="22"/>
                </w:rPr>
                <w:t>https://www.streamtext.net/player?event=CFI-UNOG</w:t>
              </w:r>
            </w:hyperlink>
            <w:r w:rsidRPr="00C21A0A">
              <w:rPr>
                <w:rFonts w:asciiTheme="minorHAnsi" w:hAnsiTheme="minorHAnsi" w:cstheme="minorHAnsi"/>
                <w:bCs/>
                <w:sz w:val="22"/>
                <w:szCs w:val="22"/>
              </w:rPr>
              <w:t xml:space="preserve">) during the event itself. </w:t>
            </w:r>
            <w:r w:rsidRPr="00C21A0A">
              <w:rPr>
                <w:rFonts w:asciiTheme="minorHAnsi" w:hAnsiTheme="minorHAnsi" w:cstheme="minorHAnsi"/>
                <w:sz w:val="22"/>
                <w:szCs w:val="22"/>
              </w:rPr>
              <w:t>Hearing loops are available for collection from the Secretariat desk. Oral statements may be embossed in Braille from any of the six official languages of the United Nations, upon request and following the procedure described in the</w:t>
            </w:r>
            <w:r w:rsidRPr="00C21A0A">
              <w:rPr>
                <w:rFonts w:asciiTheme="minorHAnsi" w:hAnsiTheme="minorHAnsi" w:cstheme="minorHAnsi"/>
                <w:i/>
                <w:sz w:val="22"/>
                <w:szCs w:val="22"/>
              </w:rPr>
              <w:t xml:space="preserve"> Accessibility guide to the Human Rights Council for persons with disabilities</w:t>
            </w:r>
            <w:r w:rsidRPr="00C21A0A">
              <w:rPr>
                <w:rFonts w:asciiTheme="minorHAnsi" w:hAnsiTheme="minorHAnsi" w:cstheme="minorHAnsi"/>
                <w:sz w:val="22"/>
                <w:szCs w:val="22"/>
              </w:rPr>
              <w:t xml:space="preserve"> (</w:t>
            </w:r>
            <w:hyperlink r:id="rId14" w:history="1">
              <w:r w:rsidRPr="00C21A0A">
                <w:rPr>
                  <w:rStyle w:val="Hyperlink"/>
                  <w:rFonts w:asciiTheme="minorHAnsi" w:hAnsiTheme="minorHAnsi" w:cstheme="minorHAnsi"/>
                  <w:sz w:val="22"/>
                  <w:szCs w:val="22"/>
                </w:rPr>
                <w:t>https://www.ohchr.org/en/hr-bodies/hrc/accessibility</w:t>
              </w:r>
            </w:hyperlink>
            <w:r w:rsidRPr="00C21A0A">
              <w:rPr>
                <w:rFonts w:asciiTheme="minorHAnsi" w:hAnsiTheme="minorHAnsi" w:cstheme="minorHAnsi"/>
                <w:sz w:val="22"/>
                <w:szCs w:val="22"/>
              </w:rPr>
              <w:t>).</w:t>
            </w:r>
          </w:p>
        </w:tc>
      </w:tr>
      <w:tr w:rsidR="00C675F3" w:rsidRPr="009A242C" w14:paraId="4EA93902" w14:textId="77777777" w:rsidTr="00CF74E5">
        <w:trPr>
          <w:trHeight w:val="303"/>
        </w:trPr>
        <w:tc>
          <w:tcPr>
            <w:tcW w:w="1985" w:type="dxa"/>
          </w:tcPr>
          <w:p w14:paraId="335D1F10" w14:textId="027D8045" w:rsidR="00C675F3" w:rsidRPr="00312606" w:rsidRDefault="00C675F3" w:rsidP="00CF74E5">
            <w:pPr>
              <w:pStyle w:val="Body1"/>
              <w:spacing w:after="120"/>
              <w:rPr>
                <w:rFonts w:asciiTheme="minorHAnsi" w:eastAsia="Times New Roman" w:hAnsiTheme="minorHAnsi" w:cstheme="minorHAnsi"/>
                <w:b/>
                <w:color w:val="auto"/>
                <w:sz w:val="22"/>
                <w:szCs w:val="22"/>
                <w:lang w:val="en-GB"/>
              </w:rPr>
            </w:pPr>
            <w:r>
              <w:rPr>
                <w:rFonts w:asciiTheme="minorHAnsi" w:eastAsia="Times New Roman" w:hAnsiTheme="minorHAnsi" w:cstheme="minorHAnsi"/>
                <w:b/>
                <w:color w:val="auto"/>
                <w:sz w:val="22"/>
                <w:szCs w:val="22"/>
                <w:lang w:val="en-GB"/>
              </w:rPr>
              <w:t>Related</w:t>
            </w:r>
            <w:r w:rsidRPr="00312606">
              <w:rPr>
                <w:rFonts w:asciiTheme="minorHAnsi" w:eastAsia="Times New Roman" w:hAnsiTheme="minorHAnsi" w:cstheme="minorHAnsi"/>
                <w:b/>
                <w:color w:val="auto"/>
                <w:sz w:val="22"/>
                <w:szCs w:val="22"/>
                <w:lang w:val="en-GB"/>
              </w:rPr>
              <w:t xml:space="preserve"> documents:</w:t>
            </w:r>
          </w:p>
        </w:tc>
        <w:tc>
          <w:tcPr>
            <w:tcW w:w="8222" w:type="dxa"/>
          </w:tcPr>
          <w:p w14:paraId="19689A2F" w14:textId="50298DE0" w:rsidR="001A5245" w:rsidRPr="001A5245" w:rsidRDefault="001A5245" w:rsidP="00CF74E5">
            <w:pPr>
              <w:jc w:val="both"/>
              <w:rPr>
                <w:rFonts w:ascii="Calibri" w:hAnsi="Calibri" w:cs="Calibri"/>
                <w:sz w:val="22"/>
                <w:szCs w:val="22"/>
              </w:rPr>
            </w:pPr>
          </w:p>
          <w:p w14:paraId="63703089" w14:textId="786564B7" w:rsidR="009A242C" w:rsidRPr="00233799" w:rsidRDefault="00D9725C" w:rsidP="00C3064D">
            <w:pPr>
              <w:jc w:val="both"/>
              <w:rPr>
                <w:rFonts w:ascii="Calibri" w:hAnsi="Calibri" w:cs="Calibri"/>
                <w:sz w:val="22"/>
                <w:szCs w:val="22"/>
              </w:rPr>
            </w:pPr>
            <w:r w:rsidRPr="008C045B">
              <w:rPr>
                <w:rFonts w:asciiTheme="minorHAnsi" w:hAnsiTheme="minorHAnsi" w:cstheme="minorHAnsi"/>
                <w:sz w:val="22"/>
                <w:szCs w:val="22"/>
              </w:rPr>
              <w:t>Human Rights Council resolution</w:t>
            </w:r>
            <w:r>
              <w:t xml:space="preserve"> </w:t>
            </w:r>
            <w:hyperlink r:id="rId15" w:history="1">
              <w:r>
                <w:rPr>
                  <w:rStyle w:val="Hyperlink"/>
                  <w:rFonts w:ascii="Calibri" w:hAnsi="Calibri" w:cs="Calibri"/>
                  <w:sz w:val="22"/>
                  <w:szCs w:val="22"/>
                </w:rPr>
                <w:t>59/25</w:t>
              </w:r>
            </w:hyperlink>
            <w:r w:rsidR="009A242C" w:rsidRPr="00233799">
              <w:rPr>
                <w:rFonts w:ascii="Calibri" w:hAnsi="Calibri" w:cs="Calibri"/>
                <w:sz w:val="22"/>
                <w:szCs w:val="22"/>
              </w:rPr>
              <w:t xml:space="preserve"> of </w:t>
            </w:r>
            <w:r w:rsidR="0050278D">
              <w:rPr>
                <w:rFonts w:ascii="Calibri" w:hAnsi="Calibri" w:cs="Calibri"/>
                <w:sz w:val="22"/>
                <w:szCs w:val="22"/>
              </w:rPr>
              <w:t>8</w:t>
            </w:r>
            <w:r w:rsidR="00E4123B" w:rsidRPr="00233799">
              <w:rPr>
                <w:rFonts w:ascii="Calibri" w:hAnsi="Calibri" w:cs="Calibri"/>
                <w:sz w:val="22"/>
                <w:szCs w:val="22"/>
              </w:rPr>
              <w:t xml:space="preserve"> July 202</w:t>
            </w:r>
            <w:r w:rsidR="00C14594">
              <w:rPr>
                <w:rFonts w:ascii="Calibri" w:hAnsi="Calibri" w:cs="Calibri"/>
                <w:sz w:val="22"/>
                <w:szCs w:val="22"/>
              </w:rPr>
              <w:t>5</w:t>
            </w:r>
            <w:r w:rsidR="005B1CDC">
              <w:rPr>
                <w:rFonts w:ascii="Calibri" w:hAnsi="Calibri" w:cs="Calibri"/>
                <w:sz w:val="22"/>
                <w:szCs w:val="22"/>
              </w:rPr>
              <w:t xml:space="preserve"> on human rights and climate change</w:t>
            </w:r>
          </w:p>
          <w:p w14:paraId="1E917E5B" w14:textId="6992D2E8" w:rsidR="00C675F3" w:rsidRPr="00695075" w:rsidRDefault="00C675F3" w:rsidP="00C3064D">
            <w:pPr>
              <w:ind w:left="360"/>
              <w:jc w:val="both"/>
              <w:rPr>
                <w:rFonts w:ascii="Calibri" w:hAnsi="Calibri" w:cs="Calibri"/>
                <w:sz w:val="22"/>
                <w:szCs w:val="22"/>
              </w:rPr>
            </w:pPr>
          </w:p>
        </w:tc>
      </w:tr>
    </w:tbl>
    <w:p w14:paraId="7587B784" w14:textId="77777777" w:rsidR="00F42186" w:rsidRPr="00AB37F8" w:rsidRDefault="00F42186" w:rsidP="00CF74E5">
      <w:pPr>
        <w:pStyle w:val="Body1"/>
        <w:spacing w:after="120"/>
        <w:jc w:val="both"/>
        <w:rPr>
          <w:rFonts w:asciiTheme="minorHAnsi" w:eastAsia="Times New Roman" w:hAnsiTheme="minorHAnsi" w:cstheme="minorHAnsi"/>
          <w:color w:val="auto"/>
          <w:sz w:val="24"/>
          <w:szCs w:val="24"/>
        </w:rPr>
      </w:pPr>
    </w:p>
    <w:sectPr w:rsidR="00F42186" w:rsidRPr="00AB37F8" w:rsidSect="00CF74E5">
      <w:headerReference w:type="default" r:id="rId16"/>
      <w:footerReference w:type="default" r:id="rId17"/>
      <w:pgSz w:w="11907" w:h="16839" w:code="9"/>
      <w:pgMar w:top="709" w:right="907" w:bottom="709" w:left="1267" w:header="540" w:footer="2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CACE" w14:textId="77777777" w:rsidR="00832001" w:rsidRDefault="00832001" w:rsidP="00AD1E2C">
      <w:r>
        <w:separator/>
      </w:r>
    </w:p>
  </w:endnote>
  <w:endnote w:type="continuationSeparator" w:id="0">
    <w:p w14:paraId="489F6A92" w14:textId="77777777" w:rsidR="00832001" w:rsidRDefault="00832001"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default"/>
    <w:sig w:usb0="00000000" w:usb1="00000000" w:usb2="00000000" w:usb3="00000000" w:csb0="000001BF" w:csb1="00000000"/>
  </w:font>
  <w:font w:name="Roboto Condensed">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C2A9" w14:textId="5C6976ED" w:rsidR="0059176D" w:rsidRPr="00ED0D33" w:rsidRDefault="0059176D" w:rsidP="00ED0D33">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756D34">
      <w:rPr>
        <w:rFonts w:ascii="Calibri" w:hAnsi="Calibri"/>
        <w:noProof/>
        <w:sz w:val="20"/>
        <w:szCs w:val="20"/>
      </w:rPr>
      <w:t>1</w:t>
    </w:r>
    <w:r w:rsidRPr="004A6412">
      <w:rPr>
        <w:rFonts w:ascii="Calibri" w:hAnsi="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DD2E" w14:textId="77777777" w:rsidR="00832001" w:rsidRDefault="00832001" w:rsidP="00AD1E2C">
      <w:r>
        <w:separator/>
      </w:r>
    </w:p>
  </w:footnote>
  <w:footnote w:type="continuationSeparator" w:id="0">
    <w:p w14:paraId="02561A8A" w14:textId="77777777" w:rsidR="00832001" w:rsidRDefault="00832001" w:rsidP="00AD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2E36" w14:textId="0C9FF04E" w:rsidR="004A3482" w:rsidRDefault="004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3A2"/>
    <w:multiLevelType w:val="hybridMultilevel"/>
    <w:tmpl w:val="31ACFD5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02895F7D"/>
    <w:multiLevelType w:val="hybridMultilevel"/>
    <w:tmpl w:val="17AC90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C13295"/>
    <w:multiLevelType w:val="multilevel"/>
    <w:tmpl w:val="668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AA8"/>
    <w:multiLevelType w:val="hybridMultilevel"/>
    <w:tmpl w:val="AD50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0130F"/>
    <w:multiLevelType w:val="multilevel"/>
    <w:tmpl w:val="B02AB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1250D"/>
    <w:multiLevelType w:val="hybridMultilevel"/>
    <w:tmpl w:val="5E205F8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22A54215"/>
    <w:multiLevelType w:val="multilevel"/>
    <w:tmpl w:val="E482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F6876"/>
    <w:multiLevelType w:val="multilevel"/>
    <w:tmpl w:val="7004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A7A3C"/>
    <w:multiLevelType w:val="multilevel"/>
    <w:tmpl w:val="48BC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362F1"/>
    <w:multiLevelType w:val="hybridMultilevel"/>
    <w:tmpl w:val="6FC2D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80A98"/>
    <w:multiLevelType w:val="multilevel"/>
    <w:tmpl w:val="104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00E1D"/>
    <w:multiLevelType w:val="multilevel"/>
    <w:tmpl w:val="21D09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A40FA"/>
    <w:multiLevelType w:val="hybridMultilevel"/>
    <w:tmpl w:val="F8CE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70988"/>
    <w:multiLevelType w:val="hybridMultilevel"/>
    <w:tmpl w:val="8E06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2502C"/>
    <w:multiLevelType w:val="multilevel"/>
    <w:tmpl w:val="BB4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51A6E"/>
    <w:multiLevelType w:val="multilevel"/>
    <w:tmpl w:val="689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F74DE"/>
    <w:multiLevelType w:val="multilevel"/>
    <w:tmpl w:val="6A247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D16F9"/>
    <w:multiLevelType w:val="multilevel"/>
    <w:tmpl w:val="218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1184D"/>
    <w:multiLevelType w:val="hybridMultilevel"/>
    <w:tmpl w:val="0504B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EA7D88"/>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2E48D9"/>
    <w:multiLevelType w:val="multilevel"/>
    <w:tmpl w:val="CEB6B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75EC4"/>
    <w:multiLevelType w:val="hybridMultilevel"/>
    <w:tmpl w:val="047690EE"/>
    <w:lvl w:ilvl="0" w:tplc="5C162DB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4171F8"/>
    <w:multiLevelType w:val="hybridMultilevel"/>
    <w:tmpl w:val="2C14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47375"/>
    <w:multiLevelType w:val="multilevel"/>
    <w:tmpl w:val="340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43730"/>
    <w:multiLevelType w:val="multilevel"/>
    <w:tmpl w:val="EA6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247426"/>
    <w:multiLevelType w:val="multilevel"/>
    <w:tmpl w:val="5B86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E327B"/>
    <w:multiLevelType w:val="multilevel"/>
    <w:tmpl w:val="BB5A0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756BC"/>
    <w:multiLevelType w:val="multilevel"/>
    <w:tmpl w:val="7EEC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B5F84"/>
    <w:multiLevelType w:val="multilevel"/>
    <w:tmpl w:val="36DE2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01438"/>
    <w:multiLevelType w:val="multilevel"/>
    <w:tmpl w:val="CAF49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0718F0"/>
    <w:multiLevelType w:val="hybridMultilevel"/>
    <w:tmpl w:val="EDD00B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6C9D24FE"/>
    <w:multiLevelType w:val="multilevel"/>
    <w:tmpl w:val="A35C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E6496"/>
    <w:multiLevelType w:val="multilevel"/>
    <w:tmpl w:val="31B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C6FF4"/>
    <w:multiLevelType w:val="multilevel"/>
    <w:tmpl w:val="4E20B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1F0C2E"/>
    <w:multiLevelType w:val="hybridMultilevel"/>
    <w:tmpl w:val="EC2AA0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5615043"/>
    <w:multiLevelType w:val="multilevel"/>
    <w:tmpl w:val="CEE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1605EC"/>
    <w:multiLevelType w:val="multilevel"/>
    <w:tmpl w:val="C5F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DA7AD8"/>
    <w:multiLevelType w:val="multilevel"/>
    <w:tmpl w:val="1300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7786504">
    <w:abstractNumId w:val="25"/>
  </w:num>
  <w:num w:numId="2" w16cid:durableId="1534343124">
    <w:abstractNumId w:val="44"/>
  </w:num>
  <w:num w:numId="3" w16cid:durableId="1058892167">
    <w:abstractNumId w:val="40"/>
  </w:num>
  <w:num w:numId="4" w16cid:durableId="1809130916">
    <w:abstractNumId w:val="22"/>
  </w:num>
  <w:num w:numId="5" w16cid:durableId="415978579">
    <w:abstractNumId w:val="15"/>
  </w:num>
  <w:num w:numId="6" w16cid:durableId="1383214920">
    <w:abstractNumId w:val="35"/>
  </w:num>
  <w:num w:numId="7" w16cid:durableId="1860780757">
    <w:abstractNumId w:val="18"/>
  </w:num>
  <w:num w:numId="8" w16cid:durableId="1423532648">
    <w:abstractNumId w:val="10"/>
  </w:num>
  <w:num w:numId="9" w16cid:durableId="738597614">
    <w:abstractNumId w:val="23"/>
  </w:num>
  <w:num w:numId="10" w16cid:durableId="1831486429">
    <w:abstractNumId w:val="10"/>
  </w:num>
  <w:num w:numId="11" w16cid:durableId="1001590467">
    <w:abstractNumId w:val="1"/>
  </w:num>
  <w:num w:numId="12" w16cid:durableId="245191400">
    <w:abstractNumId w:val="42"/>
  </w:num>
  <w:num w:numId="13" w16cid:durableId="1644769407">
    <w:abstractNumId w:val="28"/>
  </w:num>
  <w:num w:numId="14" w16cid:durableId="1472090196">
    <w:abstractNumId w:val="16"/>
  </w:num>
  <w:num w:numId="15" w16cid:durableId="257103934">
    <w:abstractNumId w:val="43"/>
  </w:num>
  <w:num w:numId="16" w16cid:durableId="1631204329">
    <w:abstractNumId w:val="11"/>
  </w:num>
  <w:num w:numId="17" w16cid:durableId="1922593006">
    <w:abstractNumId w:val="2"/>
  </w:num>
  <w:num w:numId="18" w16cid:durableId="579602393">
    <w:abstractNumId w:val="17"/>
  </w:num>
  <w:num w:numId="19" w16cid:durableId="620652935">
    <w:abstractNumId w:val="27"/>
  </w:num>
  <w:num w:numId="20" w16cid:durableId="816187977">
    <w:abstractNumId w:val="20"/>
  </w:num>
  <w:num w:numId="21" w16cid:durableId="1909684180">
    <w:abstractNumId w:val="32"/>
  </w:num>
  <w:num w:numId="22" w16cid:durableId="1455980387">
    <w:abstractNumId w:val="24"/>
  </w:num>
  <w:num w:numId="23" w16cid:durableId="1982465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3885028">
    <w:abstractNumId w:val="19"/>
  </w:num>
  <w:num w:numId="25" w16cid:durableId="408120055">
    <w:abstractNumId w:val="8"/>
  </w:num>
  <w:num w:numId="26" w16cid:durableId="677930257">
    <w:abstractNumId w:val="37"/>
  </w:num>
  <w:num w:numId="27" w16cid:durableId="1666057558">
    <w:abstractNumId w:val="33"/>
  </w:num>
  <w:num w:numId="28" w16cid:durableId="1597441901">
    <w:abstractNumId w:val="9"/>
  </w:num>
  <w:num w:numId="29" w16cid:durableId="987395365">
    <w:abstractNumId w:val="39"/>
  </w:num>
  <w:num w:numId="30" w16cid:durableId="1179125388">
    <w:abstractNumId w:val="45"/>
  </w:num>
  <w:num w:numId="31" w16cid:durableId="260185787">
    <w:abstractNumId w:val="34"/>
  </w:num>
  <w:num w:numId="32" w16cid:durableId="2141457859">
    <w:abstractNumId w:val="30"/>
  </w:num>
  <w:num w:numId="33" w16cid:durableId="1016467497">
    <w:abstractNumId w:val="6"/>
  </w:num>
  <w:num w:numId="34" w16cid:durableId="1791702204">
    <w:abstractNumId w:val="26"/>
  </w:num>
  <w:num w:numId="35" w16cid:durableId="2121025168">
    <w:abstractNumId w:val="3"/>
  </w:num>
  <w:num w:numId="36" w16cid:durableId="1958873305">
    <w:abstractNumId w:val="38"/>
  </w:num>
  <w:num w:numId="37" w16cid:durableId="1466387402">
    <w:abstractNumId w:val="7"/>
  </w:num>
  <w:num w:numId="38" w16cid:durableId="1994022929">
    <w:abstractNumId w:val="21"/>
  </w:num>
  <w:num w:numId="39" w16cid:durableId="1115909898">
    <w:abstractNumId w:val="13"/>
  </w:num>
  <w:num w:numId="40" w16cid:durableId="685715723">
    <w:abstractNumId w:val="14"/>
  </w:num>
  <w:num w:numId="41" w16cid:durableId="573007756">
    <w:abstractNumId w:val="0"/>
  </w:num>
  <w:num w:numId="42" w16cid:durableId="1152911220">
    <w:abstractNumId w:val="12"/>
  </w:num>
  <w:num w:numId="43" w16cid:durableId="1936401101">
    <w:abstractNumId w:val="5"/>
  </w:num>
  <w:num w:numId="44" w16cid:durableId="1982343383">
    <w:abstractNumId w:val="29"/>
  </w:num>
  <w:num w:numId="45" w16cid:durableId="685442988">
    <w:abstractNumId w:val="41"/>
  </w:num>
  <w:num w:numId="46" w16cid:durableId="1087919554">
    <w:abstractNumId w:val="36"/>
  </w:num>
  <w:num w:numId="47" w16cid:durableId="55793269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s-CO" w:vendorID="64" w:dllVersion="0" w:nlCheck="1" w:checkStyle="0"/>
  <w:activeWritingStyle w:appName="MSWord" w:lang="en-CH"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FF"/>
    <w:rsid w:val="00000037"/>
    <w:rsid w:val="00000593"/>
    <w:rsid w:val="00000840"/>
    <w:rsid w:val="00001201"/>
    <w:rsid w:val="00001492"/>
    <w:rsid w:val="00001CC9"/>
    <w:rsid w:val="00001E15"/>
    <w:rsid w:val="000021CC"/>
    <w:rsid w:val="000029AC"/>
    <w:rsid w:val="00002FF5"/>
    <w:rsid w:val="0000318D"/>
    <w:rsid w:val="000039E0"/>
    <w:rsid w:val="00003C10"/>
    <w:rsid w:val="00003C36"/>
    <w:rsid w:val="00003E2F"/>
    <w:rsid w:val="0000638C"/>
    <w:rsid w:val="00007169"/>
    <w:rsid w:val="000071EB"/>
    <w:rsid w:val="000104FF"/>
    <w:rsid w:val="00010D34"/>
    <w:rsid w:val="00011DC6"/>
    <w:rsid w:val="00012FED"/>
    <w:rsid w:val="0001349B"/>
    <w:rsid w:val="00013685"/>
    <w:rsid w:val="000137B8"/>
    <w:rsid w:val="00013A16"/>
    <w:rsid w:val="00013B26"/>
    <w:rsid w:val="00013E03"/>
    <w:rsid w:val="00013EAC"/>
    <w:rsid w:val="00014873"/>
    <w:rsid w:val="00014BF8"/>
    <w:rsid w:val="0001528B"/>
    <w:rsid w:val="00015A47"/>
    <w:rsid w:val="00015DD5"/>
    <w:rsid w:val="00015FF7"/>
    <w:rsid w:val="00016105"/>
    <w:rsid w:val="0001619F"/>
    <w:rsid w:val="00016405"/>
    <w:rsid w:val="00017DD1"/>
    <w:rsid w:val="000206FA"/>
    <w:rsid w:val="0002093C"/>
    <w:rsid w:val="00021C15"/>
    <w:rsid w:val="00022132"/>
    <w:rsid w:val="0002251E"/>
    <w:rsid w:val="00022556"/>
    <w:rsid w:val="00022745"/>
    <w:rsid w:val="00022A0A"/>
    <w:rsid w:val="00023C26"/>
    <w:rsid w:val="00023E75"/>
    <w:rsid w:val="000246A4"/>
    <w:rsid w:val="00024D86"/>
    <w:rsid w:val="00024DD7"/>
    <w:rsid w:val="000252B1"/>
    <w:rsid w:val="00025DDB"/>
    <w:rsid w:val="000273F4"/>
    <w:rsid w:val="0002758D"/>
    <w:rsid w:val="00031B2C"/>
    <w:rsid w:val="00032727"/>
    <w:rsid w:val="000328F5"/>
    <w:rsid w:val="0003312F"/>
    <w:rsid w:val="00033E7F"/>
    <w:rsid w:val="00033F77"/>
    <w:rsid w:val="0003425B"/>
    <w:rsid w:val="0003429D"/>
    <w:rsid w:val="000345BE"/>
    <w:rsid w:val="00034C91"/>
    <w:rsid w:val="00035A70"/>
    <w:rsid w:val="00035B32"/>
    <w:rsid w:val="00035D4F"/>
    <w:rsid w:val="000364A5"/>
    <w:rsid w:val="000403B3"/>
    <w:rsid w:val="0004125A"/>
    <w:rsid w:val="00042553"/>
    <w:rsid w:val="00044197"/>
    <w:rsid w:val="00044301"/>
    <w:rsid w:val="00044638"/>
    <w:rsid w:val="00045440"/>
    <w:rsid w:val="000457ED"/>
    <w:rsid w:val="00046192"/>
    <w:rsid w:val="00046284"/>
    <w:rsid w:val="000467EB"/>
    <w:rsid w:val="00046838"/>
    <w:rsid w:val="0004683A"/>
    <w:rsid w:val="00046846"/>
    <w:rsid w:val="000470D7"/>
    <w:rsid w:val="0005103B"/>
    <w:rsid w:val="00052114"/>
    <w:rsid w:val="00052AF6"/>
    <w:rsid w:val="0005371B"/>
    <w:rsid w:val="000542CB"/>
    <w:rsid w:val="000546E8"/>
    <w:rsid w:val="0005493B"/>
    <w:rsid w:val="00054C14"/>
    <w:rsid w:val="0005503C"/>
    <w:rsid w:val="000558E2"/>
    <w:rsid w:val="0005645B"/>
    <w:rsid w:val="0005657C"/>
    <w:rsid w:val="00056930"/>
    <w:rsid w:val="00056FFE"/>
    <w:rsid w:val="000576BD"/>
    <w:rsid w:val="000577A8"/>
    <w:rsid w:val="00057D9A"/>
    <w:rsid w:val="00057FDA"/>
    <w:rsid w:val="000602A4"/>
    <w:rsid w:val="000609B8"/>
    <w:rsid w:val="00060A42"/>
    <w:rsid w:val="00060BD4"/>
    <w:rsid w:val="000610A9"/>
    <w:rsid w:val="00061B2D"/>
    <w:rsid w:val="00061B57"/>
    <w:rsid w:val="00062003"/>
    <w:rsid w:val="000620A8"/>
    <w:rsid w:val="000629DC"/>
    <w:rsid w:val="0006313B"/>
    <w:rsid w:val="000642AA"/>
    <w:rsid w:val="00064B8D"/>
    <w:rsid w:val="000659D2"/>
    <w:rsid w:val="00066527"/>
    <w:rsid w:val="0006737C"/>
    <w:rsid w:val="00070238"/>
    <w:rsid w:val="000705B2"/>
    <w:rsid w:val="00070BDD"/>
    <w:rsid w:val="00070CDB"/>
    <w:rsid w:val="00070ECA"/>
    <w:rsid w:val="00071874"/>
    <w:rsid w:val="00071ADD"/>
    <w:rsid w:val="00071FE4"/>
    <w:rsid w:val="00073547"/>
    <w:rsid w:val="000735A6"/>
    <w:rsid w:val="00073877"/>
    <w:rsid w:val="00073E97"/>
    <w:rsid w:val="00073F13"/>
    <w:rsid w:val="000742F6"/>
    <w:rsid w:val="00075CDC"/>
    <w:rsid w:val="00075D6E"/>
    <w:rsid w:val="00076B48"/>
    <w:rsid w:val="00076B59"/>
    <w:rsid w:val="00076E6C"/>
    <w:rsid w:val="0007727E"/>
    <w:rsid w:val="00077483"/>
    <w:rsid w:val="00077827"/>
    <w:rsid w:val="00080F27"/>
    <w:rsid w:val="00081494"/>
    <w:rsid w:val="00081FCC"/>
    <w:rsid w:val="00082044"/>
    <w:rsid w:val="00082553"/>
    <w:rsid w:val="000828A6"/>
    <w:rsid w:val="00083C7D"/>
    <w:rsid w:val="00084847"/>
    <w:rsid w:val="00084CD0"/>
    <w:rsid w:val="00085AB8"/>
    <w:rsid w:val="00086BDA"/>
    <w:rsid w:val="00090A5F"/>
    <w:rsid w:val="00090D4B"/>
    <w:rsid w:val="0009172B"/>
    <w:rsid w:val="0009216D"/>
    <w:rsid w:val="00092BCB"/>
    <w:rsid w:val="00092F5C"/>
    <w:rsid w:val="000939A0"/>
    <w:rsid w:val="00093D29"/>
    <w:rsid w:val="00093F10"/>
    <w:rsid w:val="00093FC1"/>
    <w:rsid w:val="00094652"/>
    <w:rsid w:val="0009475C"/>
    <w:rsid w:val="00094926"/>
    <w:rsid w:val="00094BD3"/>
    <w:rsid w:val="00094CC9"/>
    <w:rsid w:val="0009513A"/>
    <w:rsid w:val="00095E8D"/>
    <w:rsid w:val="000961E1"/>
    <w:rsid w:val="00096253"/>
    <w:rsid w:val="000968A1"/>
    <w:rsid w:val="00096A3C"/>
    <w:rsid w:val="00097DF4"/>
    <w:rsid w:val="000A0642"/>
    <w:rsid w:val="000A16D2"/>
    <w:rsid w:val="000A25A0"/>
    <w:rsid w:val="000A2BBE"/>
    <w:rsid w:val="000A2F7B"/>
    <w:rsid w:val="000A3C72"/>
    <w:rsid w:val="000A4E09"/>
    <w:rsid w:val="000A572C"/>
    <w:rsid w:val="000A5ED4"/>
    <w:rsid w:val="000A65A5"/>
    <w:rsid w:val="000A6CB7"/>
    <w:rsid w:val="000A7663"/>
    <w:rsid w:val="000A7BA7"/>
    <w:rsid w:val="000B066A"/>
    <w:rsid w:val="000B09A4"/>
    <w:rsid w:val="000B0AC0"/>
    <w:rsid w:val="000B15EF"/>
    <w:rsid w:val="000B2621"/>
    <w:rsid w:val="000B2A2B"/>
    <w:rsid w:val="000B2E14"/>
    <w:rsid w:val="000B367F"/>
    <w:rsid w:val="000B563F"/>
    <w:rsid w:val="000B567F"/>
    <w:rsid w:val="000B5CA0"/>
    <w:rsid w:val="000B5F5B"/>
    <w:rsid w:val="000B6DAE"/>
    <w:rsid w:val="000B77C0"/>
    <w:rsid w:val="000C02F9"/>
    <w:rsid w:val="000C1414"/>
    <w:rsid w:val="000C14DE"/>
    <w:rsid w:val="000C26C5"/>
    <w:rsid w:val="000C2F9F"/>
    <w:rsid w:val="000C3001"/>
    <w:rsid w:val="000C3543"/>
    <w:rsid w:val="000C4F0A"/>
    <w:rsid w:val="000C510A"/>
    <w:rsid w:val="000C67B5"/>
    <w:rsid w:val="000C680E"/>
    <w:rsid w:val="000C68C9"/>
    <w:rsid w:val="000C6C1D"/>
    <w:rsid w:val="000C6D06"/>
    <w:rsid w:val="000C71A1"/>
    <w:rsid w:val="000C76A4"/>
    <w:rsid w:val="000D0698"/>
    <w:rsid w:val="000D06CB"/>
    <w:rsid w:val="000D0B24"/>
    <w:rsid w:val="000D0E7A"/>
    <w:rsid w:val="000D1054"/>
    <w:rsid w:val="000D256C"/>
    <w:rsid w:val="000D265D"/>
    <w:rsid w:val="000D2845"/>
    <w:rsid w:val="000D31CE"/>
    <w:rsid w:val="000D3CBF"/>
    <w:rsid w:val="000D3E3A"/>
    <w:rsid w:val="000D4468"/>
    <w:rsid w:val="000D4DF5"/>
    <w:rsid w:val="000D5E50"/>
    <w:rsid w:val="000D6321"/>
    <w:rsid w:val="000D652A"/>
    <w:rsid w:val="000D6674"/>
    <w:rsid w:val="000D6F34"/>
    <w:rsid w:val="000D6FC2"/>
    <w:rsid w:val="000D7685"/>
    <w:rsid w:val="000D7CD8"/>
    <w:rsid w:val="000E0DE3"/>
    <w:rsid w:val="000E0FA9"/>
    <w:rsid w:val="000E10FF"/>
    <w:rsid w:val="000E1296"/>
    <w:rsid w:val="000E183F"/>
    <w:rsid w:val="000E2726"/>
    <w:rsid w:val="000E300D"/>
    <w:rsid w:val="000E3ABC"/>
    <w:rsid w:val="000E3D6A"/>
    <w:rsid w:val="000E4578"/>
    <w:rsid w:val="000E45EF"/>
    <w:rsid w:val="000E5470"/>
    <w:rsid w:val="000E5F4F"/>
    <w:rsid w:val="000E60FB"/>
    <w:rsid w:val="000E650F"/>
    <w:rsid w:val="000E6AE9"/>
    <w:rsid w:val="000E7838"/>
    <w:rsid w:val="000F0944"/>
    <w:rsid w:val="000F0FA1"/>
    <w:rsid w:val="000F1124"/>
    <w:rsid w:val="000F11DE"/>
    <w:rsid w:val="000F143F"/>
    <w:rsid w:val="000F1AA6"/>
    <w:rsid w:val="000F3B90"/>
    <w:rsid w:val="000F4046"/>
    <w:rsid w:val="000F4DC8"/>
    <w:rsid w:val="000F5CC4"/>
    <w:rsid w:val="000F6C6A"/>
    <w:rsid w:val="000F7247"/>
    <w:rsid w:val="001001E4"/>
    <w:rsid w:val="00100233"/>
    <w:rsid w:val="00100F90"/>
    <w:rsid w:val="00101332"/>
    <w:rsid w:val="00101E39"/>
    <w:rsid w:val="00102FCC"/>
    <w:rsid w:val="001031CB"/>
    <w:rsid w:val="00103595"/>
    <w:rsid w:val="00103CCB"/>
    <w:rsid w:val="0010508F"/>
    <w:rsid w:val="00105BF5"/>
    <w:rsid w:val="00107A2F"/>
    <w:rsid w:val="00107AE9"/>
    <w:rsid w:val="001108C1"/>
    <w:rsid w:val="001109C4"/>
    <w:rsid w:val="00111017"/>
    <w:rsid w:val="001114D9"/>
    <w:rsid w:val="001129BD"/>
    <w:rsid w:val="00112C11"/>
    <w:rsid w:val="00112FE3"/>
    <w:rsid w:val="00113313"/>
    <w:rsid w:val="00113DE1"/>
    <w:rsid w:val="00114C72"/>
    <w:rsid w:val="0011501D"/>
    <w:rsid w:val="00115EFE"/>
    <w:rsid w:val="00117934"/>
    <w:rsid w:val="0012014A"/>
    <w:rsid w:val="001206A8"/>
    <w:rsid w:val="00120EC1"/>
    <w:rsid w:val="00120F72"/>
    <w:rsid w:val="0012100D"/>
    <w:rsid w:val="001219EF"/>
    <w:rsid w:val="001225E3"/>
    <w:rsid w:val="00122BFB"/>
    <w:rsid w:val="00122D99"/>
    <w:rsid w:val="0012389C"/>
    <w:rsid w:val="00123F19"/>
    <w:rsid w:val="00124B01"/>
    <w:rsid w:val="00125372"/>
    <w:rsid w:val="0012597F"/>
    <w:rsid w:val="001269B7"/>
    <w:rsid w:val="0012745C"/>
    <w:rsid w:val="00127D1B"/>
    <w:rsid w:val="00130A7A"/>
    <w:rsid w:val="00130DFF"/>
    <w:rsid w:val="00131688"/>
    <w:rsid w:val="00133399"/>
    <w:rsid w:val="00133628"/>
    <w:rsid w:val="001336E7"/>
    <w:rsid w:val="00133BA7"/>
    <w:rsid w:val="0013483B"/>
    <w:rsid w:val="00134FCF"/>
    <w:rsid w:val="001351B7"/>
    <w:rsid w:val="0013590C"/>
    <w:rsid w:val="0013596D"/>
    <w:rsid w:val="001371CF"/>
    <w:rsid w:val="0014000A"/>
    <w:rsid w:val="00140087"/>
    <w:rsid w:val="00140266"/>
    <w:rsid w:val="00141344"/>
    <w:rsid w:val="00141C0B"/>
    <w:rsid w:val="00141FAC"/>
    <w:rsid w:val="0014217B"/>
    <w:rsid w:val="00142A92"/>
    <w:rsid w:val="00142B4E"/>
    <w:rsid w:val="00142C71"/>
    <w:rsid w:val="00143C88"/>
    <w:rsid w:val="001443DC"/>
    <w:rsid w:val="00144BB9"/>
    <w:rsid w:val="0014659E"/>
    <w:rsid w:val="00146B4C"/>
    <w:rsid w:val="00147422"/>
    <w:rsid w:val="001479DD"/>
    <w:rsid w:val="001501BB"/>
    <w:rsid w:val="001504B9"/>
    <w:rsid w:val="00150701"/>
    <w:rsid w:val="00150CDD"/>
    <w:rsid w:val="00150E03"/>
    <w:rsid w:val="00150E80"/>
    <w:rsid w:val="00151A0C"/>
    <w:rsid w:val="00151D73"/>
    <w:rsid w:val="00152810"/>
    <w:rsid w:val="00152B33"/>
    <w:rsid w:val="0015303E"/>
    <w:rsid w:val="001567DA"/>
    <w:rsid w:val="001604EF"/>
    <w:rsid w:val="00160C6D"/>
    <w:rsid w:val="00161C51"/>
    <w:rsid w:val="00162828"/>
    <w:rsid w:val="001629FB"/>
    <w:rsid w:val="00162DEC"/>
    <w:rsid w:val="00164BB7"/>
    <w:rsid w:val="00164C45"/>
    <w:rsid w:val="00164E5B"/>
    <w:rsid w:val="00165203"/>
    <w:rsid w:val="00165E5B"/>
    <w:rsid w:val="00167395"/>
    <w:rsid w:val="001673FD"/>
    <w:rsid w:val="00167419"/>
    <w:rsid w:val="0016773D"/>
    <w:rsid w:val="00167AC7"/>
    <w:rsid w:val="00167C51"/>
    <w:rsid w:val="001709E6"/>
    <w:rsid w:val="00171438"/>
    <w:rsid w:val="00171B16"/>
    <w:rsid w:val="001722F5"/>
    <w:rsid w:val="00172788"/>
    <w:rsid w:val="00172922"/>
    <w:rsid w:val="00172A7E"/>
    <w:rsid w:val="001735F7"/>
    <w:rsid w:val="00173B68"/>
    <w:rsid w:val="00173EE0"/>
    <w:rsid w:val="00174625"/>
    <w:rsid w:val="0017465A"/>
    <w:rsid w:val="00174F85"/>
    <w:rsid w:val="00174FEC"/>
    <w:rsid w:val="001751E5"/>
    <w:rsid w:val="0017523F"/>
    <w:rsid w:val="00175394"/>
    <w:rsid w:val="00175557"/>
    <w:rsid w:val="00176F62"/>
    <w:rsid w:val="00177640"/>
    <w:rsid w:val="00177F3B"/>
    <w:rsid w:val="00177F84"/>
    <w:rsid w:val="001800F9"/>
    <w:rsid w:val="00181254"/>
    <w:rsid w:val="00181870"/>
    <w:rsid w:val="001833DC"/>
    <w:rsid w:val="001839BB"/>
    <w:rsid w:val="00183AB0"/>
    <w:rsid w:val="0018463D"/>
    <w:rsid w:val="00184D1B"/>
    <w:rsid w:val="001867A9"/>
    <w:rsid w:val="00187631"/>
    <w:rsid w:val="001876D0"/>
    <w:rsid w:val="00190261"/>
    <w:rsid w:val="001907C9"/>
    <w:rsid w:val="001907E7"/>
    <w:rsid w:val="00190A78"/>
    <w:rsid w:val="00190E63"/>
    <w:rsid w:val="00191439"/>
    <w:rsid w:val="00191A94"/>
    <w:rsid w:val="00191BA3"/>
    <w:rsid w:val="0019209C"/>
    <w:rsid w:val="001925B1"/>
    <w:rsid w:val="00192FB4"/>
    <w:rsid w:val="00193081"/>
    <w:rsid w:val="0019432E"/>
    <w:rsid w:val="001944E4"/>
    <w:rsid w:val="001955C5"/>
    <w:rsid w:val="001957F6"/>
    <w:rsid w:val="0019626E"/>
    <w:rsid w:val="00196609"/>
    <w:rsid w:val="001970C6"/>
    <w:rsid w:val="00197502"/>
    <w:rsid w:val="00197FF3"/>
    <w:rsid w:val="001A024D"/>
    <w:rsid w:val="001A0E09"/>
    <w:rsid w:val="001A1372"/>
    <w:rsid w:val="001A147D"/>
    <w:rsid w:val="001A1810"/>
    <w:rsid w:val="001A18D1"/>
    <w:rsid w:val="001A1B76"/>
    <w:rsid w:val="001A2502"/>
    <w:rsid w:val="001A2DBF"/>
    <w:rsid w:val="001A3836"/>
    <w:rsid w:val="001A422E"/>
    <w:rsid w:val="001A4391"/>
    <w:rsid w:val="001A5245"/>
    <w:rsid w:val="001A62FB"/>
    <w:rsid w:val="001A6A30"/>
    <w:rsid w:val="001A7F18"/>
    <w:rsid w:val="001B0193"/>
    <w:rsid w:val="001B039A"/>
    <w:rsid w:val="001B0CEA"/>
    <w:rsid w:val="001B16A9"/>
    <w:rsid w:val="001B2D3C"/>
    <w:rsid w:val="001B2DD0"/>
    <w:rsid w:val="001B2EFB"/>
    <w:rsid w:val="001B4EBB"/>
    <w:rsid w:val="001B57C6"/>
    <w:rsid w:val="001B5BE7"/>
    <w:rsid w:val="001B5BEF"/>
    <w:rsid w:val="001B650A"/>
    <w:rsid w:val="001B691B"/>
    <w:rsid w:val="001B700B"/>
    <w:rsid w:val="001B790B"/>
    <w:rsid w:val="001B7D0C"/>
    <w:rsid w:val="001C027D"/>
    <w:rsid w:val="001C0713"/>
    <w:rsid w:val="001C0860"/>
    <w:rsid w:val="001C0D3C"/>
    <w:rsid w:val="001C151A"/>
    <w:rsid w:val="001C27AE"/>
    <w:rsid w:val="001C2BEA"/>
    <w:rsid w:val="001C2D11"/>
    <w:rsid w:val="001C32A4"/>
    <w:rsid w:val="001C3663"/>
    <w:rsid w:val="001C4398"/>
    <w:rsid w:val="001C4406"/>
    <w:rsid w:val="001C4AD1"/>
    <w:rsid w:val="001C4E91"/>
    <w:rsid w:val="001C57C8"/>
    <w:rsid w:val="001C5CCB"/>
    <w:rsid w:val="001C6116"/>
    <w:rsid w:val="001C6338"/>
    <w:rsid w:val="001C6AC5"/>
    <w:rsid w:val="001C6B7B"/>
    <w:rsid w:val="001C723C"/>
    <w:rsid w:val="001C7F13"/>
    <w:rsid w:val="001D0926"/>
    <w:rsid w:val="001D09FD"/>
    <w:rsid w:val="001D0E84"/>
    <w:rsid w:val="001D1A22"/>
    <w:rsid w:val="001D2448"/>
    <w:rsid w:val="001D2474"/>
    <w:rsid w:val="001D2668"/>
    <w:rsid w:val="001D2EDF"/>
    <w:rsid w:val="001D3DB8"/>
    <w:rsid w:val="001D5338"/>
    <w:rsid w:val="001D5CB2"/>
    <w:rsid w:val="001D5E50"/>
    <w:rsid w:val="001D664F"/>
    <w:rsid w:val="001D6F42"/>
    <w:rsid w:val="001D7267"/>
    <w:rsid w:val="001D7FA9"/>
    <w:rsid w:val="001E045B"/>
    <w:rsid w:val="001E09A0"/>
    <w:rsid w:val="001E09E4"/>
    <w:rsid w:val="001E1A73"/>
    <w:rsid w:val="001E2BE4"/>
    <w:rsid w:val="001E2D11"/>
    <w:rsid w:val="001E35BA"/>
    <w:rsid w:val="001E4A82"/>
    <w:rsid w:val="001E65F6"/>
    <w:rsid w:val="001E776B"/>
    <w:rsid w:val="001E7AA2"/>
    <w:rsid w:val="001E7B8F"/>
    <w:rsid w:val="001F057E"/>
    <w:rsid w:val="001F06CC"/>
    <w:rsid w:val="001F1999"/>
    <w:rsid w:val="001F1D6E"/>
    <w:rsid w:val="001F23F2"/>
    <w:rsid w:val="001F2753"/>
    <w:rsid w:val="001F2795"/>
    <w:rsid w:val="001F286C"/>
    <w:rsid w:val="001F28BC"/>
    <w:rsid w:val="001F2E76"/>
    <w:rsid w:val="001F2FEC"/>
    <w:rsid w:val="001F4184"/>
    <w:rsid w:val="001F4C12"/>
    <w:rsid w:val="001F52AE"/>
    <w:rsid w:val="001F565A"/>
    <w:rsid w:val="001F56D8"/>
    <w:rsid w:val="001F58F6"/>
    <w:rsid w:val="001F5CE2"/>
    <w:rsid w:val="001F754A"/>
    <w:rsid w:val="001F7DF4"/>
    <w:rsid w:val="002004D3"/>
    <w:rsid w:val="0020070A"/>
    <w:rsid w:val="00200885"/>
    <w:rsid w:val="002030D8"/>
    <w:rsid w:val="00203126"/>
    <w:rsid w:val="002037F4"/>
    <w:rsid w:val="0020521D"/>
    <w:rsid w:val="0020658D"/>
    <w:rsid w:val="00206A31"/>
    <w:rsid w:val="00206A47"/>
    <w:rsid w:val="0021042C"/>
    <w:rsid w:val="00210763"/>
    <w:rsid w:val="002108A2"/>
    <w:rsid w:val="0021098A"/>
    <w:rsid w:val="00210D39"/>
    <w:rsid w:val="00212020"/>
    <w:rsid w:val="00215F99"/>
    <w:rsid w:val="002162E8"/>
    <w:rsid w:val="00216A63"/>
    <w:rsid w:val="0021704A"/>
    <w:rsid w:val="002176D6"/>
    <w:rsid w:val="00217715"/>
    <w:rsid w:val="00217FB1"/>
    <w:rsid w:val="00220479"/>
    <w:rsid w:val="00220AFB"/>
    <w:rsid w:val="00222498"/>
    <w:rsid w:val="002226F2"/>
    <w:rsid w:val="00222754"/>
    <w:rsid w:val="00222D15"/>
    <w:rsid w:val="00225942"/>
    <w:rsid w:val="00225DAB"/>
    <w:rsid w:val="00226706"/>
    <w:rsid w:val="00227837"/>
    <w:rsid w:val="00227841"/>
    <w:rsid w:val="00227ACF"/>
    <w:rsid w:val="00230D21"/>
    <w:rsid w:val="00231402"/>
    <w:rsid w:val="00231BE2"/>
    <w:rsid w:val="00231FA7"/>
    <w:rsid w:val="0023327A"/>
    <w:rsid w:val="00233799"/>
    <w:rsid w:val="00233D12"/>
    <w:rsid w:val="002347CA"/>
    <w:rsid w:val="002374A1"/>
    <w:rsid w:val="002376F4"/>
    <w:rsid w:val="00237D3E"/>
    <w:rsid w:val="00240799"/>
    <w:rsid w:val="002407D1"/>
    <w:rsid w:val="00241888"/>
    <w:rsid w:val="00241AA9"/>
    <w:rsid w:val="00242043"/>
    <w:rsid w:val="0024257B"/>
    <w:rsid w:val="00242D6C"/>
    <w:rsid w:val="00243333"/>
    <w:rsid w:val="002435E6"/>
    <w:rsid w:val="002452A8"/>
    <w:rsid w:val="002452C8"/>
    <w:rsid w:val="00245CFD"/>
    <w:rsid w:val="00246354"/>
    <w:rsid w:val="00246B60"/>
    <w:rsid w:val="00246D1A"/>
    <w:rsid w:val="00247184"/>
    <w:rsid w:val="002478A1"/>
    <w:rsid w:val="00251A34"/>
    <w:rsid w:val="00251F33"/>
    <w:rsid w:val="002521B4"/>
    <w:rsid w:val="002522DE"/>
    <w:rsid w:val="00252C87"/>
    <w:rsid w:val="00253412"/>
    <w:rsid w:val="00253566"/>
    <w:rsid w:val="00253E05"/>
    <w:rsid w:val="00254148"/>
    <w:rsid w:val="00255344"/>
    <w:rsid w:val="002565CE"/>
    <w:rsid w:val="00257D02"/>
    <w:rsid w:val="00260DBA"/>
    <w:rsid w:val="002612D4"/>
    <w:rsid w:val="0026261F"/>
    <w:rsid w:val="00262D1A"/>
    <w:rsid w:val="00262D78"/>
    <w:rsid w:val="00262DC9"/>
    <w:rsid w:val="00263210"/>
    <w:rsid w:val="002632EF"/>
    <w:rsid w:val="00263363"/>
    <w:rsid w:val="00263468"/>
    <w:rsid w:val="00263892"/>
    <w:rsid w:val="002641AC"/>
    <w:rsid w:val="002645F5"/>
    <w:rsid w:val="002648A6"/>
    <w:rsid w:val="00264A02"/>
    <w:rsid w:val="002653BA"/>
    <w:rsid w:val="002656D1"/>
    <w:rsid w:val="00266ADB"/>
    <w:rsid w:val="0026702E"/>
    <w:rsid w:val="0026710B"/>
    <w:rsid w:val="00267298"/>
    <w:rsid w:val="00267AAC"/>
    <w:rsid w:val="00270873"/>
    <w:rsid w:val="002716A0"/>
    <w:rsid w:val="002718D9"/>
    <w:rsid w:val="00272002"/>
    <w:rsid w:val="0027383C"/>
    <w:rsid w:val="00274388"/>
    <w:rsid w:val="00274936"/>
    <w:rsid w:val="00274CCF"/>
    <w:rsid w:val="00274F4C"/>
    <w:rsid w:val="0027502E"/>
    <w:rsid w:val="002759B3"/>
    <w:rsid w:val="00276727"/>
    <w:rsid w:val="00277734"/>
    <w:rsid w:val="002777E4"/>
    <w:rsid w:val="002778C9"/>
    <w:rsid w:val="00280277"/>
    <w:rsid w:val="00280865"/>
    <w:rsid w:val="00281E9B"/>
    <w:rsid w:val="0028269F"/>
    <w:rsid w:val="002827F2"/>
    <w:rsid w:val="00283889"/>
    <w:rsid w:val="00284538"/>
    <w:rsid w:val="00284E24"/>
    <w:rsid w:val="002850C7"/>
    <w:rsid w:val="00285390"/>
    <w:rsid w:val="00285953"/>
    <w:rsid w:val="00285D3B"/>
    <w:rsid w:val="00286A65"/>
    <w:rsid w:val="002876A0"/>
    <w:rsid w:val="00287881"/>
    <w:rsid w:val="00287B9A"/>
    <w:rsid w:val="00290FCD"/>
    <w:rsid w:val="00292BFD"/>
    <w:rsid w:val="00292C02"/>
    <w:rsid w:val="00292D8B"/>
    <w:rsid w:val="00293894"/>
    <w:rsid w:val="00294D96"/>
    <w:rsid w:val="00294F5E"/>
    <w:rsid w:val="00296018"/>
    <w:rsid w:val="00296B35"/>
    <w:rsid w:val="0029734B"/>
    <w:rsid w:val="002A0134"/>
    <w:rsid w:val="002A03C3"/>
    <w:rsid w:val="002A0629"/>
    <w:rsid w:val="002A09C0"/>
    <w:rsid w:val="002A0EA3"/>
    <w:rsid w:val="002A13FE"/>
    <w:rsid w:val="002A1718"/>
    <w:rsid w:val="002A18A6"/>
    <w:rsid w:val="002A2F3F"/>
    <w:rsid w:val="002A31E8"/>
    <w:rsid w:val="002A4032"/>
    <w:rsid w:val="002A420A"/>
    <w:rsid w:val="002A4935"/>
    <w:rsid w:val="002A493C"/>
    <w:rsid w:val="002A4D68"/>
    <w:rsid w:val="002A54A2"/>
    <w:rsid w:val="002A5720"/>
    <w:rsid w:val="002A5FC9"/>
    <w:rsid w:val="002A683B"/>
    <w:rsid w:val="002A6C8A"/>
    <w:rsid w:val="002A6D3F"/>
    <w:rsid w:val="002A747D"/>
    <w:rsid w:val="002A79EC"/>
    <w:rsid w:val="002A7AE5"/>
    <w:rsid w:val="002B0683"/>
    <w:rsid w:val="002B1065"/>
    <w:rsid w:val="002B1348"/>
    <w:rsid w:val="002B18D4"/>
    <w:rsid w:val="002B19BC"/>
    <w:rsid w:val="002B1FE2"/>
    <w:rsid w:val="002B2066"/>
    <w:rsid w:val="002B266E"/>
    <w:rsid w:val="002B26AF"/>
    <w:rsid w:val="002B2D41"/>
    <w:rsid w:val="002B364D"/>
    <w:rsid w:val="002B428C"/>
    <w:rsid w:val="002B5A47"/>
    <w:rsid w:val="002B5BA3"/>
    <w:rsid w:val="002B6CE5"/>
    <w:rsid w:val="002B7D87"/>
    <w:rsid w:val="002C1105"/>
    <w:rsid w:val="002C121B"/>
    <w:rsid w:val="002C16DB"/>
    <w:rsid w:val="002C2DA6"/>
    <w:rsid w:val="002C3351"/>
    <w:rsid w:val="002C3566"/>
    <w:rsid w:val="002C38DE"/>
    <w:rsid w:val="002C46E0"/>
    <w:rsid w:val="002C523B"/>
    <w:rsid w:val="002C527A"/>
    <w:rsid w:val="002C6643"/>
    <w:rsid w:val="002C772B"/>
    <w:rsid w:val="002D0D96"/>
    <w:rsid w:val="002D13E2"/>
    <w:rsid w:val="002D1E98"/>
    <w:rsid w:val="002D2461"/>
    <w:rsid w:val="002D26B5"/>
    <w:rsid w:val="002D29B9"/>
    <w:rsid w:val="002D2E45"/>
    <w:rsid w:val="002D504F"/>
    <w:rsid w:val="002D535F"/>
    <w:rsid w:val="002D6757"/>
    <w:rsid w:val="002D7187"/>
    <w:rsid w:val="002D718D"/>
    <w:rsid w:val="002D7A02"/>
    <w:rsid w:val="002E08B2"/>
    <w:rsid w:val="002E1126"/>
    <w:rsid w:val="002E20F8"/>
    <w:rsid w:val="002E2786"/>
    <w:rsid w:val="002E2C6D"/>
    <w:rsid w:val="002E30AB"/>
    <w:rsid w:val="002E3DCB"/>
    <w:rsid w:val="002E3ED6"/>
    <w:rsid w:val="002E4156"/>
    <w:rsid w:val="002E5021"/>
    <w:rsid w:val="002E548C"/>
    <w:rsid w:val="002E56D2"/>
    <w:rsid w:val="002E5779"/>
    <w:rsid w:val="002E580A"/>
    <w:rsid w:val="002E66EE"/>
    <w:rsid w:val="002E6A83"/>
    <w:rsid w:val="002E6AD5"/>
    <w:rsid w:val="002E71E9"/>
    <w:rsid w:val="002E7312"/>
    <w:rsid w:val="002F0024"/>
    <w:rsid w:val="002F044F"/>
    <w:rsid w:val="002F1A2C"/>
    <w:rsid w:val="002F2713"/>
    <w:rsid w:val="002F3459"/>
    <w:rsid w:val="002F40C8"/>
    <w:rsid w:val="002F41A0"/>
    <w:rsid w:val="002F4544"/>
    <w:rsid w:val="002F4887"/>
    <w:rsid w:val="002F4BDC"/>
    <w:rsid w:val="002F6DCD"/>
    <w:rsid w:val="002F7427"/>
    <w:rsid w:val="002F7C32"/>
    <w:rsid w:val="002F7F79"/>
    <w:rsid w:val="0030058B"/>
    <w:rsid w:val="0030060F"/>
    <w:rsid w:val="003006BC"/>
    <w:rsid w:val="003020AE"/>
    <w:rsid w:val="003033D5"/>
    <w:rsid w:val="0030358F"/>
    <w:rsid w:val="00303F4A"/>
    <w:rsid w:val="00303F58"/>
    <w:rsid w:val="0030479C"/>
    <w:rsid w:val="00305888"/>
    <w:rsid w:val="0030600E"/>
    <w:rsid w:val="003060FD"/>
    <w:rsid w:val="003067F6"/>
    <w:rsid w:val="00306890"/>
    <w:rsid w:val="00306A58"/>
    <w:rsid w:val="0030713B"/>
    <w:rsid w:val="003076B8"/>
    <w:rsid w:val="00307DBF"/>
    <w:rsid w:val="00310A05"/>
    <w:rsid w:val="00310A11"/>
    <w:rsid w:val="00310ABF"/>
    <w:rsid w:val="003112AA"/>
    <w:rsid w:val="00311A1B"/>
    <w:rsid w:val="00311E48"/>
    <w:rsid w:val="00312606"/>
    <w:rsid w:val="003141C2"/>
    <w:rsid w:val="00314394"/>
    <w:rsid w:val="00315145"/>
    <w:rsid w:val="0031533F"/>
    <w:rsid w:val="0031578A"/>
    <w:rsid w:val="00315D9C"/>
    <w:rsid w:val="003164CB"/>
    <w:rsid w:val="003169F9"/>
    <w:rsid w:val="00316D00"/>
    <w:rsid w:val="003178A8"/>
    <w:rsid w:val="00317DBF"/>
    <w:rsid w:val="003203A3"/>
    <w:rsid w:val="00321523"/>
    <w:rsid w:val="0032163E"/>
    <w:rsid w:val="00322130"/>
    <w:rsid w:val="00322CB4"/>
    <w:rsid w:val="00323473"/>
    <w:rsid w:val="00323625"/>
    <w:rsid w:val="00323ABB"/>
    <w:rsid w:val="00323D21"/>
    <w:rsid w:val="00325C44"/>
    <w:rsid w:val="00326395"/>
    <w:rsid w:val="00326AC1"/>
    <w:rsid w:val="00327538"/>
    <w:rsid w:val="00330470"/>
    <w:rsid w:val="00330530"/>
    <w:rsid w:val="00330A61"/>
    <w:rsid w:val="00331143"/>
    <w:rsid w:val="0033144D"/>
    <w:rsid w:val="00331503"/>
    <w:rsid w:val="003322C3"/>
    <w:rsid w:val="0033334A"/>
    <w:rsid w:val="00333766"/>
    <w:rsid w:val="00334A82"/>
    <w:rsid w:val="00335557"/>
    <w:rsid w:val="00335C91"/>
    <w:rsid w:val="00336C8D"/>
    <w:rsid w:val="00336DDD"/>
    <w:rsid w:val="00336E6F"/>
    <w:rsid w:val="003376A8"/>
    <w:rsid w:val="0034044C"/>
    <w:rsid w:val="0034055E"/>
    <w:rsid w:val="00340F79"/>
    <w:rsid w:val="00341FCB"/>
    <w:rsid w:val="00342659"/>
    <w:rsid w:val="00343DDE"/>
    <w:rsid w:val="00343E82"/>
    <w:rsid w:val="0034574C"/>
    <w:rsid w:val="00346C87"/>
    <w:rsid w:val="00347BD2"/>
    <w:rsid w:val="00347D9B"/>
    <w:rsid w:val="003503C3"/>
    <w:rsid w:val="00350D8C"/>
    <w:rsid w:val="00351693"/>
    <w:rsid w:val="00351A73"/>
    <w:rsid w:val="0035278F"/>
    <w:rsid w:val="003529A9"/>
    <w:rsid w:val="003535DC"/>
    <w:rsid w:val="0035394E"/>
    <w:rsid w:val="00353C97"/>
    <w:rsid w:val="00354CB9"/>
    <w:rsid w:val="0035500E"/>
    <w:rsid w:val="00355280"/>
    <w:rsid w:val="003552C1"/>
    <w:rsid w:val="00355722"/>
    <w:rsid w:val="0035583E"/>
    <w:rsid w:val="003560C4"/>
    <w:rsid w:val="00356770"/>
    <w:rsid w:val="00356E8F"/>
    <w:rsid w:val="00356F1D"/>
    <w:rsid w:val="00357375"/>
    <w:rsid w:val="0035751E"/>
    <w:rsid w:val="00360657"/>
    <w:rsid w:val="003607EA"/>
    <w:rsid w:val="00360A19"/>
    <w:rsid w:val="00360A92"/>
    <w:rsid w:val="0036178F"/>
    <w:rsid w:val="00361B15"/>
    <w:rsid w:val="00361E08"/>
    <w:rsid w:val="0036215D"/>
    <w:rsid w:val="00362591"/>
    <w:rsid w:val="00362A35"/>
    <w:rsid w:val="00362F8E"/>
    <w:rsid w:val="00363D4F"/>
    <w:rsid w:val="00363D7A"/>
    <w:rsid w:val="003642DB"/>
    <w:rsid w:val="00364D61"/>
    <w:rsid w:val="00366A11"/>
    <w:rsid w:val="00366D64"/>
    <w:rsid w:val="0036703C"/>
    <w:rsid w:val="003671A4"/>
    <w:rsid w:val="0036733B"/>
    <w:rsid w:val="00367513"/>
    <w:rsid w:val="0036765B"/>
    <w:rsid w:val="00367A26"/>
    <w:rsid w:val="0037036D"/>
    <w:rsid w:val="0037039B"/>
    <w:rsid w:val="00370869"/>
    <w:rsid w:val="00370980"/>
    <w:rsid w:val="003716DC"/>
    <w:rsid w:val="00372D44"/>
    <w:rsid w:val="00373080"/>
    <w:rsid w:val="003730DF"/>
    <w:rsid w:val="00373517"/>
    <w:rsid w:val="00374AC5"/>
    <w:rsid w:val="0037572B"/>
    <w:rsid w:val="00375DCE"/>
    <w:rsid w:val="00376102"/>
    <w:rsid w:val="00376374"/>
    <w:rsid w:val="00377080"/>
    <w:rsid w:val="00377EAF"/>
    <w:rsid w:val="00380297"/>
    <w:rsid w:val="003805C1"/>
    <w:rsid w:val="00380940"/>
    <w:rsid w:val="00381663"/>
    <w:rsid w:val="00381FC3"/>
    <w:rsid w:val="0038329D"/>
    <w:rsid w:val="003833B3"/>
    <w:rsid w:val="00384D89"/>
    <w:rsid w:val="00386086"/>
    <w:rsid w:val="0038699C"/>
    <w:rsid w:val="00386F49"/>
    <w:rsid w:val="00387659"/>
    <w:rsid w:val="003876AC"/>
    <w:rsid w:val="00387DE3"/>
    <w:rsid w:val="00390469"/>
    <w:rsid w:val="003915D8"/>
    <w:rsid w:val="00392578"/>
    <w:rsid w:val="003926DE"/>
    <w:rsid w:val="003929C4"/>
    <w:rsid w:val="00393367"/>
    <w:rsid w:val="003934B6"/>
    <w:rsid w:val="003939C7"/>
    <w:rsid w:val="00393A82"/>
    <w:rsid w:val="00393AD4"/>
    <w:rsid w:val="00393F0E"/>
    <w:rsid w:val="0039448C"/>
    <w:rsid w:val="00394C90"/>
    <w:rsid w:val="00395042"/>
    <w:rsid w:val="00395640"/>
    <w:rsid w:val="00395697"/>
    <w:rsid w:val="00395DD8"/>
    <w:rsid w:val="00395E25"/>
    <w:rsid w:val="003962CB"/>
    <w:rsid w:val="00396EDA"/>
    <w:rsid w:val="00397194"/>
    <w:rsid w:val="0039759E"/>
    <w:rsid w:val="00397A28"/>
    <w:rsid w:val="003A054E"/>
    <w:rsid w:val="003A2D7D"/>
    <w:rsid w:val="003A3769"/>
    <w:rsid w:val="003A3D2F"/>
    <w:rsid w:val="003A41F2"/>
    <w:rsid w:val="003A4456"/>
    <w:rsid w:val="003A4675"/>
    <w:rsid w:val="003A544C"/>
    <w:rsid w:val="003A595F"/>
    <w:rsid w:val="003A61E9"/>
    <w:rsid w:val="003A71A4"/>
    <w:rsid w:val="003A7529"/>
    <w:rsid w:val="003B001D"/>
    <w:rsid w:val="003B0850"/>
    <w:rsid w:val="003B15A2"/>
    <w:rsid w:val="003B399F"/>
    <w:rsid w:val="003B39DC"/>
    <w:rsid w:val="003B3DAF"/>
    <w:rsid w:val="003B4820"/>
    <w:rsid w:val="003B491B"/>
    <w:rsid w:val="003B4DB3"/>
    <w:rsid w:val="003B51E7"/>
    <w:rsid w:val="003B5FB9"/>
    <w:rsid w:val="003B6CDD"/>
    <w:rsid w:val="003B7263"/>
    <w:rsid w:val="003C067A"/>
    <w:rsid w:val="003C083E"/>
    <w:rsid w:val="003C124E"/>
    <w:rsid w:val="003C183F"/>
    <w:rsid w:val="003C198C"/>
    <w:rsid w:val="003C24DE"/>
    <w:rsid w:val="003C268A"/>
    <w:rsid w:val="003C2E73"/>
    <w:rsid w:val="003C3333"/>
    <w:rsid w:val="003C33AE"/>
    <w:rsid w:val="003C3487"/>
    <w:rsid w:val="003C3533"/>
    <w:rsid w:val="003C35BA"/>
    <w:rsid w:val="003C40C1"/>
    <w:rsid w:val="003C4255"/>
    <w:rsid w:val="003C4770"/>
    <w:rsid w:val="003C4934"/>
    <w:rsid w:val="003C4AB8"/>
    <w:rsid w:val="003C55F8"/>
    <w:rsid w:val="003C577A"/>
    <w:rsid w:val="003C63CC"/>
    <w:rsid w:val="003C645F"/>
    <w:rsid w:val="003C71CA"/>
    <w:rsid w:val="003C7AD2"/>
    <w:rsid w:val="003D0077"/>
    <w:rsid w:val="003D0181"/>
    <w:rsid w:val="003D02A1"/>
    <w:rsid w:val="003D07E5"/>
    <w:rsid w:val="003D1153"/>
    <w:rsid w:val="003D1392"/>
    <w:rsid w:val="003D186E"/>
    <w:rsid w:val="003D2035"/>
    <w:rsid w:val="003D3C0C"/>
    <w:rsid w:val="003D42D5"/>
    <w:rsid w:val="003D4B62"/>
    <w:rsid w:val="003D4B85"/>
    <w:rsid w:val="003D4E8E"/>
    <w:rsid w:val="003D5054"/>
    <w:rsid w:val="003D5081"/>
    <w:rsid w:val="003D60A5"/>
    <w:rsid w:val="003D695E"/>
    <w:rsid w:val="003D6C91"/>
    <w:rsid w:val="003D7222"/>
    <w:rsid w:val="003D7915"/>
    <w:rsid w:val="003D7CBA"/>
    <w:rsid w:val="003E00A1"/>
    <w:rsid w:val="003E0688"/>
    <w:rsid w:val="003E14A6"/>
    <w:rsid w:val="003E1557"/>
    <w:rsid w:val="003E163D"/>
    <w:rsid w:val="003E1DCD"/>
    <w:rsid w:val="003E1FA4"/>
    <w:rsid w:val="003E3752"/>
    <w:rsid w:val="003E37E8"/>
    <w:rsid w:val="003E4342"/>
    <w:rsid w:val="003E4BA4"/>
    <w:rsid w:val="003E4F09"/>
    <w:rsid w:val="003E7FB0"/>
    <w:rsid w:val="003F0307"/>
    <w:rsid w:val="003F0420"/>
    <w:rsid w:val="003F09C2"/>
    <w:rsid w:val="003F1601"/>
    <w:rsid w:val="003F185F"/>
    <w:rsid w:val="003F1D18"/>
    <w:rsid w:val="003F1D58"/>
    <w:rsid w:val="003F2C14"/>
    <w:rsid w:val="003F2DC6"/>
    <w:rsid w:val="003F2F2C"/>
    <w:rsid w:val="003F31E7"/>
    <w:rsid w:val="003F3359"/>
    <w:rsid w:val="003F35E6"/>
    <w:rsid w:val="003F42DE"/>
    <w:rsid w:val="003F4487"/>
    <w:rsid w:val="003F4A3E"/>
    <w:rsid w:val="003F4FFA"/>
    <w:rsid w:val="003F52BE"/>
    <w:rsid w:val="003F53D7"/>
    <w:rsid w:val="003F70A5"/>
    <w:rsid w:val="003F7722"/>
    <w:rsid w:val="003F7776"/>
    <w:rsid w:val="003F7AB7"/>
    <w:rsid w:val="0040047F"/>
    <w:rsid w:val="0040057B"/>
    <w:rsid w:val="00400745"/>
    <w:rsid w:val="004009F7"/>
    <w:rsid w:val="00400A25"/>
    <w:rsid w:val="00404587"/>
    <w:rsid w:val="00404F14"/>
    <w:rsid w:val="004052F7"/>
    <w:rsid w:val="0040574C"/>
    <w:rsid w:val="004059CC"/>
    <w:rsid w:val="00405B57"/>
    <w:rsid w:val="00406DE0"/>
    <w:rsid w:val="0040790D"/>
    <w:rsid w:val="00407ED2"/>
    <w:rsid w:val="00407EDC"/>
    <w:rsid w:val="004102C3"/>
    <w:rsid w:val="00410BB9"/>
    <w:rsid w:val="00410C7A"/>
    <w:rsid w:val="00410DC5"/>
    <w:rsid w:val="00410DE6"/>
    <w:rsid w:val="00411087"/>
    <w:rsid w:val="0041156B"/>
    <w:rsid w:val="00411A30"/>
    <w:rsid w:val="004127D5"/>
    <w:rsid w:val="00412BE3"/>
    <w:rsid w:val="00413261"/>
    <w:rsid w:val="004132E3"/>
    <w:rsid w:val="00414FEF"/>
    <w:rsid w:val="00416615"/>
    <w:rsid w:val="00416994"/>
    <w:rsid w:val="00417B02"/>
    <w:rsid w:val="00417E6A"/>
    <w:rsid w:val="004209B9"/>
    <w:rsid w:val="00420ED0"/>
    <w:rsid w:val="00422BF1"/>
    <w:rsid w:val="00422D3B"/>
    <w:rsid w:val="00423E1E"/>
    <w:rsid w:val="00424438"/>
    <w:rsid w:val="00424A29"/>
    <w:rsid w:val="00424DAE"/>
    <w:rsid w:val="00424DB5"/>
    <w:rsid w:val="00424EEE"/>
    <w:rsid w:val="00425767"/>
    <w:rsid w:val="004257AF"/>
    <w:rsid w:val="004260DE"/>
    <w:rsid w:val="00427349"/>
    <w:rsid w:val="00430367"/>
    <w:rsid w:val="0043094C"/>
    <w:rsid w:val="00430E0B"/>
    <w:rsid w:val="00430FD8"/>
    <w:rsid w:val="0043173A"/>
    <w:rsid w:val="0043279A"/>
    <w:rsid w:val="004339B8"/>
    <w:rsid w:val="00434A2E"/>
    <w:rsid w:val="004353EE"/>
    <w:rsid w:val="00436163"/>
    <w:rsid w:val="00436BC6"/>
    <w:rsid w:val="00437855"/>
    <w:rsid w:val="00437A93"/>
    <w:rsid w:val="00440336"/>
    <w:rsid w:val="004413ED"/>
    <w:rsid w:val="004419CE"/>
    <w:rsid w:val="0044374F"/>
    <w:rsid w:val="00443AD9"/>
    <w:rsid w:val="00444A3C"/>
    <w:rsid w:val="00444B7A"/>
    <w:rsid w:val="00445CC9"/>
    <w:rsid w:val="00445EB1"/>
    <w:rsid w:val="004462AE"/>
    <w:rsid w:val="00446322"/>
    <w:rsid w:val="004472CD"/>
    <w:rsid w:val="00447330"/>
    <w:rsid w:val="00447E83"/>
    <w:rsid w:val="004507E7"/>
    <w:rsid w:val="0045156A"/>
    <w:rsid w:val="004516AD"/>
    <w:rsid w:val="004516C1"/>
    <w:rsid w:val="0045216B"/>
    <w:rsid w:val="00452A17"/>
    <w:rsid w:val="00453E3D"/>
    <w:rsid w:val="004542A6"/>
    <w:rsid w:val="00456782"/>
    <w:rsid w:val="00456D4F"/>
    <w:rsid w:val="0045761F"/>
    <w:rsid w:val="004576F3"/>
    <w:rsid w:val="00460258"/>
    <w:rsid w:val="00461222"/>
    <w:rsid w:val="00461F39"/>
    <w:rsid w:val="004632DB"/>
    <w:rsid w:val="00463922"/>
    <w:rsid w:val="0046400A"/>
    <w:rsid w:val="0046491E"/>
    <w:rsid w:val="00464FC2"/>
    <w:rsid w:val="004653FC"/>
    <w:rsid w:val="00465AD0"/>
    <w:rsid w:val="0046606B"/>
    <w:rsid w:val="0046641E"/>
    <w:rsid w:val="00466F3E"/>
    <w:rsid w:val="004675C6"/>
    <w:rsid w:val="00467888"/>
    <w:rsid w:val="0047004D"/>
    <w:rsid w:val="00470431"/>
    <w:rsid w:val="0047046C"/>
    <w:rsid w:val="00470597"/>
    <w:rsid w:val="00470BAD"/>
    <w:rsid w:val="00470C07"/>
    <w:rsid w:val="004715BE"/>
    <w:rsid w:val="00471877"/>
    <w:rsid w:val="004731CA"/>
    <w:rsid w:val="00473E70"/>
    <w:rsid w:val="00474E0F"/>
    <w:rsid w:val="00476D2C"/>
    <w:rsid w:val="004770CC"/>
    <w:rsid w:val="0047747F"/>
    <w:rsid w:val="0047761B"/>
    <w:rsid w:val="00477BAA"/>
    <w:rsid w:val="00480AE3"/>
    <w:rsid w:val="00480B58"/>
    <w:rsid w:val="00481886"/>
    <w:rsid w:val="00481916"/>
    <w:rsid w:val="00481A1B"/>
    <w:rsid w:val="00482913"/>
    <w:rsid w:val="0048294B"/>
    <w:rsid w:val="00482E94"/>
    <w:rsid w:val="00483F76"/>
    <w:rsid w:val="004851F4"/>
    <w:rsid w:val="00485449"/>
    <w:rsid w:val="00485C80"/>
    <w:rsid w:val="00485F0B"/>
    <w:rsid w:val="00486BC0"/>
    <w:rsid w:val="00486C34"/>
    <w:rsid w:val="00486D9B"/>
    <w:rsid w:val="004870BF"/>
    <w:rsid w:val="004872C8"/>
    <w:rsid w:val="00487407"/>
    <w:rsid w:val="00487C89"/>
    <w:rsid w:val="00490C7A"/>
    <w:rsid w:val="004914B8"/>
    <w:rsid w:val="00493E32"/>
    <w:rsid w:val="004952D5"/>
    <w:rsid w:val="00495770"/>
    <w:rsid w:val="00495E72"/>
    <w:rsid w:val="00496EFB"/>
    <w:rsid w:val="00496F5E"/>
    <w:rsid w:val="00497543"/>
    <w:rsid w:val="004975DF"/>
    <w:rsid w:val="00497BA1"/>
    <w:rsid w:val="00497E1D"/>
    <w:rsid w:val="004A0416"/>
    <w:rsid w:val="004A1021"/>
    <w:rsid w:val="004A130F"/>
    <w:rsid w:val="004A1461"/>
    <w:rsid w:val="004A26FE"/>
    <w:rsid w:val="004A2C31"/>
    <w:rsid w:val="004A2C34"/>
    <w:rsid w:val="004A2F7C"/>
    <w:rsid w:val="004A3187"/>
    <w:rsid w:val="004A3482"/>
    <w:rsid w:val="004A3DE3"/>
    <w:rsid w:val="004A53B1"/>
    <w:rsid w:val="004A582E"/>
    <w:rsid w:val="004A6412"/>
    <w:rsid w:val="004A65DE"/>
    <w:rsid w:val="004A6E48"/>
    <w:rsid w:val="004B01E3"/>
    <w:rsid w:val="004B147B"/>
    <w:rsid w:val="004B1CE4"/>
    <w:rsid w:val="004B2336"/>
    <w:rsid w:val="004B27FF"/>
    <w:rsid w:val="004B2B06"/>
    <w:rsid w:val="004B2C2A"/>
    <w:rsid w:val="004B3B8B"/>
    <w:rsid w:val="004B4491"/>
    <w:rsid w:val="004B58F7"/>
    <w:rsid w:val="004B59E4"/>
    <w:rsid w:val="004B6389"/>
    <w:rsid w:val="004B67FA"/>
    <w:rsid w:val="004B69A6"/>
    <w:rsid w:val="004B6A10"/>
    <w:rsid w:val="004B6C14"/>
    <w:rsid w:val="004B7CE1"/>
    <w:rsid w:val="004B7D31"/>
    <w:rsid w:val="004C0056"/>
    <w:rsid w:val="004C0496"/>
    <w:rsid w:val="004C0777"/>
    <w:rsid w:val="004C13BF"/>
    <w:rsid w:val="004C19AB"/>
    <w:rsid w:val="004C3485"/>
    <w:rsid w:val="004C36B2"/>
    <w:rsid w:val="004C388F"/>
    <w:rsid w:val="004C3D35"/>
    <w:rsid w:val="004C47B7"/>
    <w:rsid w:val="004C4D33"/>
    <w:rsid w:val="004C5347"/>
    <w:rsid w:val="004C575E"/>
    <w:rsid w:val="004C67E8"/>
    <w:rsid w:val="004C6CA4"/>
    <w:rsid w:val="004C6E5F"/>
    <w:rsid w:val="004C6FE0"/>
    <w:rsid w:val="004C7350"/>
    <w:rsid w:val="004C7A50"/>
    <w:rsid w:val="004C7AC7"/>
    <w:rsid w:val="004D1815"/>
    <w:rsid w:val="004D272E"/>
    <w:rsid w:val="004D2AD9"/>
    <w:rsid w:val="004D30AF"/>
    <w:rsid w:val="004D34A7"/>
    <w:rsid w:val="004D3A3F"/>
    <w:rsid w:val="004D3B4A"/>
    <w:rsid w:val="004D3DD2"/>
    <w:rsid w:val="004D4200"/>
    <w:rsid w:val="004D4658"/>
    <w:rsid w:val="004D48C8"/>
    <w:rsid w:val="004D62B1"/>
    <w:rsid w:val="004D66FC"/>
    <w:rsid w:val="004D6799"/>
    <w:rsid w:val="004D686F"/>
    <w:rsid w:val="004D6A83"/>
    <w:rsid w:val="004D711C"/>
    <w:rsid w:val="004D7C85"/>
    <w:rsid w:val="004D7D01"/>
    <w:rsid w:val="004E0654"/>
    <w:rsid w:val="004E1658"/>
    <w:rsid w:val="004E1E12"/>
    <w:rsid w:val="004E2112"/>
    <w:rsid w:val="004E2287"/>
    <w:rsid w:val="004E2B97"/>
    <w:rsid w:val="004E347E"/>
    <w:rsid w:val="004E41E3"/>
    <w:rsid w:val="004E47DC"/>
    <w:rsid w:val="004E5379"/>
    <w:rsid w:val="004E562B"/>
    <w:rsid w:val="004E6095"/>
    <w:rsid w:val="004E7769"/>
    <w:rsid w:val="004F039B"/>
    <w:rsid w:val="004F137A"/>
    <w:rsid w:val="004F2986"/>
    <w:rsid w:val="004F2B78"/>
    <w:rsid w:val="004F2EB1"/>
    <w:rsid w:val="004F3614"/>
    <w:rsid w:val="004F4239"/>
    <w:rsid w:val="004F5343"/>
    <w:rsid w:val="004F58B1"/>
    <w:rsid w:val="004F5CF9"/>
    <w:rsid w:val="004F6A1D"/>
    <w:rsid w:val="004F6E94"/>
    <w:rsid w:val="004F6F25"/>
    <w:rsid w:val="004F6F41"/>
    <w:rsid w:val="004F7804"/>
    <w:rsid w:val="004F79B2"/>
    <w:rsid w:val="004F7FB9"/>
    <w:rsid w:val="005003C2"/>
    <w:rsid w:val="00500AE3"/>
    <w:rsid w:val="00500EFA"/>
    <w:rsid w:val="0050152C"/>
    <w:rsid w:val="005018F6"/>
    <w:rsid w:val="00502547"/>
    <w:rsid w:val="0050278D"/>
    <w:rsid w:val="005036B3"/>
    <w:rsid w:val="00504171"/>
    <w:rsid w:val="00504504"/>
    <w:rsid w:val="00504B96"/>
    <w:rsid w:val="0050529A"/>
    <w:rsid w:val="005058DE"/>
    <w:rsid w:val="00505AFC"/>
    <w:rsid w:val="00505BC5"/>
    <w:rsid w:val="00506F6B"/>
    <w:rsid w:val="00507B22"/>
    <w:rsid w:val="00507D9C"/>
    <w:rsid w:val="00510956"/>
    <w:rsid w:val="00510EA7"/>
    <w:rsid w:val="00510F44"/>
    <w:rsid w:val="00511795"/>
    <w:rsid w:val="00511E03"/>
    <w:rsid w:val="00512822"/>
    <w:rsid w:val="005129E3"/>
    <w:rsid w:val="005131AC"/>
    <w:rsid w:val="00515D12"/>
    <w:rsid w:val="0051662F"/>
    <w:rsid w:val="005170DC"/>
    <w:rsid w:val="0051791D"/>
    <w:rsid w:val="00517E95"/>
    <w:rsid w:val="0052041E"/>
    <w:rsid w:val="0052139D"/>
    <w:rsid w:val="00521577"/>
    <w:rsid w:val="00521F6F"/>
    <w:rsid w:val="0052304E"/>
    <w:rsid w:val="00523400"/>
    <w:rsid w:val="00524D97"/>
    <w:rsid w:val="00524E98"/>
    <w:rsid w:val="00524F0F"/>
    <w:rsid w:val="005250F4"/>
    <w:rsid w:val="00526413"/>
    <w:rsid w:val="00526648"/>
    <w:rsid w:val="00526B4A"/>
    <w:rsid w:val="00526ECF"/>
    <w:rsid w:val="00527367"/>
    <w:rsid w:val="00527655"/>
    <w:rsid w:val="0052793C"/>
    <w:rsid w:val="0052799A"/>
    <w:rsid w:val="00527B46"/>
    <w:rsid w:val="005302EE"/>
    <w:rsid w:val="00531599"/>
    <w:rsid w:val="00531C5B"/>
    <w:rsid w:val="00532325"/>
    <w:rsid w:val="005337BE"/>
    <w:rsid w:val="00533D89"/>
    <w:rsid w:val="00533F1C"/>
    <w:rsid w:val="00535525"/>
    <w:rsid w:val="005355CE"/>
    <w:rsid w:val="00535665"/>
    <w:rsid w:val="0053582E"/>
    <w:rsid w:val="00537951"/>
    <w:rsid w:val="00540694"/>
    <w:rsid w:val="00540913"/>
    <w:rsid w:val="005409DA"/>
    <w:rsid w:val="00540AC9"/>
    <w:rsid w:val="00541254"/>
    <w:rsid w:val="00541C4B"/>
    <w:rsid w:val="0054269A"/>
    <w:rsid w:val="00542BAF"/>
    <w:rsid w:val="00543498"/>
    <w:rsid w:val="005448A9"/>
    <w:rsid w:val="00544DCD"/>
    <w:rsid w:val="005450F0"/>
    <w:rsid w:val="0054599E"/>
    <w:rsid w:val="00545ACF"/>
    <w:rsid w:val="00547CAD"/>
    <w:rsid w:val="00547DA6"/>
    <w:rsid w:val="00550379"/>
    <w:rsid w:val="0055144C"/>
    <w:rsid w:val="005515C9"/>
    <w:rsid w:val="00551C1B"/>
    <w:rsid w:val="00551DC1"/>
    <w:rsid w:val="00553180"/>
    <w:rsid w:val="00553EC3"/>
    <w:rsid w:val="00553EC7"/>
    <w:rsid w:val="00554000"/>
    <w:rsid w:val="00555536"/>
    <w:rsid w:val="005555F6"/>
    <w:rsid w:val="00555861"/>
    <w:rsid w:val="005558D1"/>
    <w:rsid w:val="00555D36"/>
    <w:rsid w:val="00555E94"/>
    <w:rsid w:val="00555FB7"/>
    <w:rsid w:val="005574F3"/>
    <w:rsid w:val="00557B93"/>
    <w:rsid w:val="0056070F"/>
    <w:rsid w:val="0056072A"/>
    <w:rsid w:val="00560BC4"/>
    <w:rsid w:val="00560C94"/>
    <w:rsid w:val="00561711"/>
    <w:rsid w:val="00561798"/>
    <w:rsid w:val="00561944"/>
    <w:rsid w:val="00561B2B"/>
    <w:rsid w:val="0056391E"/>
    <w:rsid w:val="00563E68"/>
    <w:rsid w:val="0056449F"/>
    <w:rsid w:val="00564687"/>
    <w:rsid w:val="00564BA0"/>
    <w:rsid w:val="00564DEA"/>
    <w:rsid w:val="005669AA"/>
    <w:rsid w:val="00567F1B"/>
    <w:rsid w:val="005715DB"/>
    <w:rsid w:val="0057171E"/>
    <w:rsid w:val="00571BB0"/>
    <w:rsid w:val="00571F75"/>
    <w:rsid w:val="00572C0A"/>
    <w:rsid w:val="00573069"/>
    <w:rsid w:val="00573283"/>
    <w:rsid w:val="005732AE"/>
    <w:rsid w:val="005737BA"/>
    <w:rsid w:val="005737CD"/>
    <w:rsid w:val="00573F1B"/>
    <w:rsid w:val="00574488"/>
    <w:rsid w:val="00574683"/>
    <w:rsid w:val="00575641"/>
    <w:rsid w:val="00575D21"/>
    <w:rsid w:val="0057607A"/>
    <w:rsid w:val="00576380"/>
    <w:rsid w:val="005765BA"/>
    <w:rsid w:val="0057699A"/>
    <w:rsid w:val="00576DF2"/>
    <w:rsid w:val="00577107"/>
    <w:rsid w:val="00577E5E"/>
    <w:rsid w:val="00577F2C"/>
    <w:rsid w:val="00581B0F"/>
    <w:rsid w:val="00583409"/>
    <w:rsid w:val="00584552"/>
    <w:rsid w:val="00584925"/>
    <w:rsid w:val="00584F8B"/>
    <w:rsid w:val="005850E0"/>
    <w:rsid w:val="0058644F"/>
    <w:rsid w:val="00586F67"/>
    <w:rsid w:val="00586FE2"/>
    <w:rsid w:val="00587048"/>
    <w:rsid w:val="005878AA"/>
    <w:rsid w:val="005878B4"/>
    <w:rsid w:val="00587CD1"/>
    <w:rsid w:val="00590054"/>
    <w:rsid w:val="00590374"/>
    <w:rsid w:val="00590738"/>
    <w:rsid w:val="00590758"/>
    <w:rsid w:val="00591560"/>
    <w:rsid w:val="0059171B"/>
    <w:rsid w:val="0059176D"/>
    <w:rsid w:val="0059220A"/>
    <w:rsid w:val="0059220B"/>
    <w:rsid w:val="0059254A"/>
    <w:rsid w:val="00592B3E"/>
    <w:rsid w:val="00592EFC"/>
    <w:rsid w:val="00595B02"/>
    <w:rsid w:val="00595D8E"/>
    <w:rsid w:val="00595F0C"/>
    <w:rsid w:val="00596306"/>
    <w:rsid w:val="0059669C"/>
    <w:rsid w:val="005972E3"/>
    <w:rsid w:val="005973A1"/>
    <w:rsid w:val="00597723"/>
    <w:rsid w:val="005A07B9"/>
    <w:rsid w:val="005A12B3"/>
    <w:rsid w:val="005A20A4"/>
    <w:rsid w:val="005A21FF"/>
    <w:rsid w:val="005A2F5F"/>
    <w:rsid w:val="005A342E"/>
    <w:rsid w:val="005A3658"/>
    <w:rsid w:val="005A3D78"/>
    <w:rsid w:val="005A4293"/>
    <w:rsid w:val="005A43F0"/>
    <w:rsid w:val="005A4504"/>
    <w:rsid w:val="005A4558"/>
    <w:rsid w:val="005A50D3"/>
    <w:rsid w:val="005A568A"/>
    <w:rsid w:val="005A63DF"/>
    <w:rsid w:val="005A6F68"/>
    <w:rsid w:val="005A718E"/>
    <w:rsid w:val="005A7191"/>
    <w:rsid w:val="005A73C8"/>
    <w:rsid w:val="005B02B7"/>
    <w:rsid w:val="005B0ABC"/>
    <w:rsid w:val="005B0E13"/>
    <w:rsid w:val="005B0FCB"/>
    <w:rsid w:val="005B1330"/>
    <w:rsid w:val="005B16F5"/>
    <w:rsid w:val="005B1CDC"/>
    <w:rsid w:val="005B2E00"/>
    <w:rsid w:val="005B3615"/>
    <w:rsid w:val="005B3A16"/>
    <w:rsid w:val="005B4661"/>
    <w:rsid w:val="005B4774"/>
    <w:rsid w:val="005B4792"/>
    <w:rsid w:val="005B4D9A"/>
    <w:rsid w:val="005B4EF4"/>
    <w:rsid w:val="005B50AF"/>
    <w:rsid w:val="005B56D3"/>
    <w:rsid w:val="005B5874"/>
    <w:rsid w:val="005B5A67"/>
    <w:rsid w:val="005B6436"/>
    <w:rsid w:val="005B7456"/>
    <w:rsid w:val="005B78E3"/>
    <w:rsid w:val="005C099B"/>
    <w:rsid w:val="005C0AD0"/>
    <w:rsid w:val="005C0F69"/>
    <w:rsid w:val="005C13E6"/>
    <w:rsid w:val="005C1DAE"/>
    <w:rsid w:val="005C2FA9"/>
    <w:rsid w:val="005C3C52"/>
    <w:rsid w:val="005C45A3"/>
    <w:rsid w:val="005C46F1"/>
    <w:rsid w:val="005C706A"/>
    <w:rsid w:val="005C7590"/>
    <w:rsid w:val="005C7856"/>
    <w:rsid w:val="005C7921"/>
    <w:rsid w:val="005C7B33"/>
    <w:rsid w:val="005D0567"/>
    <w:rsid w:val="005D0723"/>
    <w:rsid w:val="005D0D4C"/>
    <w:rsid w:val="005D14A6"/>
    <w:rsid w:val="005D1685"/>
    <w:rsid w:val="005D18BB"/>
    <w:rsid w:val="005D1F83"/>
    <w:rsid w:val="005D28F1"/>
    <w:rsid w:val="005D2EF4"/>
    <w:rsid w:val="005D33B9"/>
    <w:rsid w:val="005D36C8"/>
    <w:rsid w:val="005D41E7"/>
    <w:rsid w:val="005D5A9E"/>
    <w:rsid w:val="005D6A77"/>
    <w:rsid w:val="005D77A6"/>
    <w:rsid w:val="005D7F43"/>
    <w:rsid w:val="005D7FC0"/>
    <w:rsid w:val="005E03BB"/>
    <w:rsid w:val="005E0998"/>
    <w:rsid w:val="005E0F3C"/>
    <w:rsid w:val="005E1E48"/>
    <w:rsid w:val="005E2B47"/>
    <w:rsid w:val="005E3A7E"/>
    <w:rsid w:val="005E3AA9"/>
    <w:rsid w:val="005E49BF"/>
    <w:rsid w:val="005E4CD3"/>
    <w:rsid w:val="005E5251"/>
    <w:rsid w:val="005E5580"/>
    <w:rsid w:val="005E6919"/>
    <w:rsid w:val="005E70A7"/>
    <w:rsid w:val="005E7195"/>
    <w:rsid w:val="005E736D"/>
    <w:rsid w:val="005F021D"/>
    <w:rsid w:val="005F0BA3"/>
    <w:rsid w:val="005F1095"/>
    <w:rsid w:val="005F1372"/>
    <w:rsid w:val="005F21B5"/>
    <w:rsid w:val="005F248B"/>
    <w:rsid w:val="005F2B32"/>
    <w:rsid w:val="005F2CFB"/>
    <w:rsid w:val="005F30E3"/>
    <w:rsid w:val="005F3471"/>
    <w:rsid w:val="005F366D"/>
    <w:rsid w:val="005F4CC1"/>
    <w:rsid w:val="005F55B5"/>
    <w:rsid w:val="005F5622"/>
    <w:rsid w:val="005F5D17"/>
    <w:rsid w:val="005F61BA"/>
    <w:rsid w:val="005F655C"/>
    <w:rsid w:val="005F74E4"/>
    <w:rsid w:val="006017BA"/>
    <w:rsid w:val="0060249B"/>
    <w:rsid w:val="006028F4"/>
    <w:rsid w:val="00602C91"/>
    <w:rsid w:val="00603C59"/>
    <w:rsid w:val="00604B2C"/>
    <w:rsid w:val="00605A2C"/>
    <w:rsid w:val="00605AA3"/>
    <w:rsid w:val="00605B4A"/>
    <w:rsid w:val="0060694E"/>
    <w:rsid w:val="0060702D"/>
    <w:rsid w:val="00607439"/>
    <w:rsid w:val="006074F9"/>
    <w:rsid w:val="0060772E"/>
    <w:rsid w:val="00607F53"/>
    <w:rsid w:val="006105A1"/>
    <w:rsid w:val="00610889"/>
    <w:rsid w:val="00610BAF"/>
    <w:rsid w:val="00610DFC"/>
    <w:rsid w:val="00610EC6"/>
    <w:rsid w:val="00611DBE"/>
    <w:rsid w:val="00613D6A"/>
    <w:rsid w:val="006143FD"/>
    <w:rsid w:val="00614886"/>
    <w:rsid w:val="00614AA9"/>
    <w:rsid w:val="00615C18"/>
    <w:rsid w:val="00616D76"/>
    <w:rsid w:val="0061719C"/>
    <w:rsid w:val="00617715"/>
    <w:rsid w:val="006201DF"/>
    <w:rsid w:val="0062057B"/>
    <w:rsid w:val="0062087F"/>
    <w:rsid w:val="006208B4"/>
    <w:rsid w:val="00621288"/>
    <w:rsid w:val="00621535"/>
    <w:rsid w:val="00622D00"/>
    <w:rsid w:val="00622FC8"/>
    <w:rsid w:val="006233FF"/>
    <w:rsid w:val="0062382B"/>
    <w:rsid w:val="006238F6"/>
    <w:rsid w:val="00623B39"/>
    <w:rsid w:val="0062403E"/>
    <w:rsid w:val="00624D8B"/>
    <w:rsid w:val="0062579D"/>
    <w:rsid w:val="00625965"/>
    <w:rsid w:val="00625A68"/>
    <w:rsid w:val="00625BDD"/>
    <w:rsid w:val="00626E7B"/>
    <w:rsid w:val="00626F00"/>
    <w:rsid w:val="00627050"/>
    <w:rsid w:val="006270B8"/>
    <w:rsid w:val="0062737A"/>
    <w:rsid w:val="006303FF"/>
    <w:rsid w:val="00630805"/>
    <w:rsid w:val="00630930"/>
    <w:rsid w:val="006312DF"/>
    <w:rsid w:val="00631968"/>
    <w:rsid w:val="00631CAB"/>
    <w:rsid w:val="00632B92"/>
    <w:rsid w:val="00634F7E"/>
    <w:rsid w:val="00636313"/>
    <w:rsid w:val="006363D3"/>
    <w:rsid w:val="00636C28"/>
    <w:rsid w:val="00637412"/>
    <w:rsid w:val="0063772A"/>
    <w:rsid w:val="00637ED1"/>
    <w:rsid w:val="00640069"/>
    <w:rsid w:val="00640C29"/>
    <w:rsid w:val="00641714"/>
    <w:rsid w:val="006425F0"/>
    <w:rsid w:val="00642633"/>
    <w:rsid w:val="0064285A"/>
    <w:rsid w:val="00642D08"/>
    <w:rsid w:val="00643320"/>
    <w:rsid w:val="00643FBE"/>
    <w:rsid w:val="0064460F"/>
    <w:rsid w:val="0064475A"/>
    <w:rsid w:val="00644F0B"/>
    <w:rsid w:val="00644F6C"/>
    <w:rsid w:val="0064527A"/>
    <w:rsid w:val="00646551"/>
    <w:rsid w:val="00646555"/>
    <w:rsid w:val="006467CB"/>
    <w:rsid w:val="006468F3"/>
    <w:rsid w:val="00647000"/>
    <w:rsid w:val="00650967"/>
    <w:rsid w:val="006509D3"/>
    <w:rsid w:val="006518A5"/>
    <w:rsid w:val="00651F7A"/>
    <w:rsid w:val="00651FB5"/>
    <w:rsid w:val="006525FD"/>
    <w:rsid w:val="006533B0"/>
    <w:rsid w:val="006535A6"/>
    <w:rsid w:val="00653CA5"/>
    <w:rsid w:val="0065408D"/>
    <w:rsid w:val="006540A2"/>
    <w:rsid w:val="0065428C"/>
    <w:rsid w:val="00654C3C"/>
    <w:rsid w:val="00655263"/>
    <w:rsid w:val="00655CB5"/>
    <w:rsid w:val="00656DD8"/>
    <w:rsid w:val="00657236"/>
    <w:rsid w:val="00657449"/>
    <w:rsid w:val="00660B8D"/>
    <w:rsid w:val="0066195B"/>
    <w:rsid w:val="006620FD"/>
    <w:rsid w:val="00662427"/>
    <w:rsid w:val="0066253B"/>
    <w:rsid w:val="00662549"/>
    <w:rsid w:val="006629D1"/>
    <w:rsid w:val="00662AAA"/>
    <w:rsid w:val="00663139"/>
    <w:rsid w:val="006637AF"/>
    <w:rsid w:val="0066409A"/>
    <w:rsid w:val="00664834"/>
    <w:rsid w:val="00664859"/>
    <w:rsid w:val="00665611"/>
    <w:rsid w:val="00666713"/>
    <w:rsid w:val="00666C1D"/>
    <w:rsid w:val="0066708D"/>
    <w:rsid w:val="00667272"/>
    <w:rsid w:val="00667595"/>
    <w:rsid w:val="006678E0"/>
    <w:rsid w:val="00667BA4"/>
    <w:rsid w:val="0067005D"/>
    <w:rsid w:val="006702EC"/>
    <w:rsid w:val="0067041B"/>
    <w:rsid w:val="006708BC"/>
    <w:rsid w:val="00670C44"/>
    <w:rsid w:val="0067190B"/>
    <w:rsid w:val="00671E26"/>
    <w:rsid w:val="00672112"/>
    <w:rsid w:val="006721D6"/>
    <w:rsid w:val="00672212"/>
    <w:rsid w:val="0067295B"/>
    <w:rsid w:val="00672A83"/>
    <w:rsid w:val="00672FC2"/>
    <w:rsid w:val="006732D1"/>
    <w:rsid w:val="0067353A"/>
    <w:rsid w:val="00673A1F"/>
    <w:rsid w:val="00673A2C"/>
    <w:rsid w:val="006740EF"/>
    <w:rsid w:val="006741D3"/>
    <w:rsid w:val="00674B28"/>
    <w:rsid w:val="00675B27"/>
    <w:rsid w:val="00675ECF"/>
    <w:rsid w:val="0067717A"/>
    <w:rsid w:val="00677196"/>
    <w:rsid w:val="006771F7"/>
    <w:rsid w:val="00677244"/>
    <w:rsid w:val="00677A2D"/>
    <w:rsid w:val="00677D29"/>
    <w:rsid w:val="0068142F"/>
    <w:rsid w:val="0068147A"/>
    <w:rsid w:val="0068157C"/>
    <w:rsid w:val="006824AE"/>
    <w:rsid w:val="00682616"/>
    <w:rsid w:val="006834CB"/>
    <w:rsid w:val="006838B3"/>
    <w:rsid w:val="00683F0D"/>
    <w:rsid w:val="00684AF3"/>
    <w:rsid w:val="00684DFA"/>
    <w:rsid w:val="00685EF8"/>
    <w:rsid w:val="00686205"/>
    <w:rsid w:val="006863EB"/>
    <w:rsid w:val="006907E9"/>
    <w:rsid w:val="006908C0"/>
    <w:rsid w:val="00691ADF"/>
    <w:rsid w:val="00691DEC"/>
    <w:rsid w:val="00692720"/>
    <w:rsid w:val="00692956"/>
    <w:rsid w:val="0069300D"/>
    <w:rsid w:val="00693549"/>
    <w:rsid w:val="00694AE3"/>
    <w:rsid w:val="00695075"/>
    <w:rsid w:val="00695211"/>
    <w:rsid w:val="0069558A"/>
    <w:rsid w:val="00695F64"/>
    <w:rsid w:val="006966FF"/>
    <w:rsid w:val="0069670C"/>
    <w:rsid w:val="006A1E86"/>
    <w:rsid w:val="006A200C"/>
    <w:rsid w:val="006A2241"/>
    <w:rsid w:val="006A25F0"/>
    <w:rsid w:val="006A3489"/>
    <w:rsid w:val="006A36CE"/>
    <w:rsid w:val="006A43D3"/>
    <w:rsid w:val="006A46EB"/>
    <w:rsid w:val="006A494F"/>
    <w:rsid w:val="006A4992"/>
    <w:rsid w:val="006A49A5"/>
    <w:rsid w:val="006A4DD2"/>
    <w:rsid w:val="006A5475"/>
    <w:rsid w:val="006A54B4"/>
    <w:rsid w:val="006A58BE"/>
    <w:rsid w:val="006A59C0"/>
    <w:rsid w:val="006A631A"/>
    <w:rsid w:val="006A64CB"/>
    <w:rsid w:val="006B0390"/>
    <w:rsid w:val="006B03C0"/>
    <w:rsid w:val="006B0434"/>
    <w:rsid w:val="006B0ABF"/>
    <w:rsid w:val="006B21AB"/>
    <w:rsid w:val="006B2E9A"/>
    <w:rsid w:val="006B3453"/>
    <w:rsid w:val="006B3880"/>
    <w:rsid w:val="006B3A53"/>
    <w:rsid w:val="006B3C35"/>
    <w:rsid w:val="006B45CF"/>
    <w:rsid w:val="006B48D5"/>
    <w:rsid w:val="006B54AD"/>
    <w:rsid w:val="006B58FF"/>
    <w:rsid w:val="006B5990"/>
    <w:rsid w:val="006B62DB"/>
    <w:rsid w:val="006B7704"/>
    <w:rsid w:val="006B7EAE"/>
    <w:rsid w:val="006C066C"/>
    <w:rsid w:val="006C0C2C"/>
    <w:rsid w:val="006C0FFB"/>
    <w:rsid w:val="006C2B0B"/>
    <w:rsid w:val="006C2DAA"/>
    <w:rsid w:val="006C2EB9"/>
    <w:rsid w:val="006C3A81"/>
    <w:rsid w:val="006C4D0C"/>
    <w:rsid w:val="006C4E95"/>
    <w:rsid w:val="006C51DD"/>
    <w:rsid w:val="006C527A"/>
    <w:rsid w:val="006C6A1B"/>
    <w:rsid w:val="006C6DC6"/>
    <w:rsid w:val="006C7285"/>
    <w:rsid w:val="006C72AF"/>
    <w:rsid w:val="006C78C5"/>
    <w:rsid w:val="006C7A4E"/>
    <w:rsid w:val="006C7D64"/>
    <w:rsid w:val="006D0305"/>
    <w:rsid w:val="006D0B4C"/>
    <w:rsid w:val="006D11FD"/>
    <w:rsid w:val="006D1905"/>
    <w:rsid w:val="006D288B"/>
    <w:rsid w:val="006D3585"/>
    <w:rsid w:val="006D3796"/>
    <w:rsid w:val="006D3861"/>
    <w:rsid w:val="006D46B2"/>
    <w:rsid w:val="006D47B8"/>
    <w:rsid w:val="006D5541"/>
    <w:rsid w:val="006D601E"/>
    <w:rsid w:val="006D67AB"/>
    <w:rsid w:val="006D76CF"/>
    <w:rsid w:val="006E0532"/>
    <w:rsid w:val="006E1760"/>
    <w:rsid w:val="006E1B2F"/>
    <w:rsid w:val="006E1BF7"/>
    <w:rsid w:val="006E2750"/>
    <w:rsid w:val="006E2F1F"/>
    <w:rsid w:val="006E3166"/>
    <w:rsid w:val="006E3D20"/>
    <w:rsid w:val="006E4B72"/>
    <w:rsid w:val="006E565F"/>
    <w:rsid w:val="006E57AA"/>
    <w:rsid w:val="006E5D50"/>
    <w:rsid w:val="006E612A"/>
    <w:rsid w:val="006E64C3"/>
    <w:rsid w:val="006E685E"/>
    <w:rsid w:val="006E71F4"/>
    <w:rsid w:val="006F021F"/>
    <w:rsid w:val="006F1301"/>
    <w:rsid w:val="006F15A2"/>
    <w:rsid w:val="006F1FC7"/>
    <w:rsid w:val="006F2BAA"/>
    <w:rsid w:val="006F3F1C"/>
    <w:rsid w:val="006F4AE6"/>
    <w:rsid w:val="006F507A"/>
    <w:rsid w:val="006F5211"/>
    <w:rsid w:val="006F570F"/>
    <w:rsid w:val="006F595D"/>
    <w:rsid w:val="006F6177"/>
    <w:rsid w:val="006F676D"/>
    <w:rsid w:val="006F69AD"/>
    <w:rsid w:val="006F6D5B"/>
    <w:rsid w:val="006F6DAB"/>
    <w:rsid w:val="006F7581"/>
    <w:rsid w:val="007000C1"/>
    <w:rsid w:val="00700B7C"/>
    <w:rsid w:val="00700C8C"/>
    <w:rsid w:val="00700D20"/>
    <w:rsid w:val="00701508"/>
    <w:rsid w:val="00701A0C"/>
    <w:rsid w:val="00701D08"/>
    <w:rsid w:val="0070234D"/>
    <w:rsid w:val="00702592"/>
    <w:rsid w:val="00702823"/>
    <w:rsid w:val="00702D50"/>
    <w:rsid w:val="007034F2"/>
    <w:rsid w:val="00703A48"/>
    <w:rsid w:val="007056A3"/>
    <w:rsid w:val="00705D2B"/>
    <w:rsid w:val="007060A5"/>
    <w:rsid w:val="007064D6"/>
    <w:rsid w:val="00706733"/>
    <w:rsid w:val="007071E3"/>
    <w:rsid w:val="00707ACF"/>
    <w:rsid w:val="0071105E"/>
    <w:rsid w:val="007118DB"/>
    <w:rsid w:val="00711BDD"/>
    <w:rsid w:val="00711D53"/>
    <w:rsid w:val="0071203D"/>
    <w:rsid w:val="00712D19"/>
    <w:rsid w:val="00716424"/>
    <w:rsid w:val="0071778D"/>
    <w:rsid w:val="007205F7"/>
    <w:rsid w:val="00720729"/>
    <w:rsid w:val="00720BA9"/>
    <w:rsid w:val="0072163D"/>
    <w:rsid w:val="00721CE8"/>
    <w:rsid w:val="00721DEF"/>
    <w:rsid w:val="007227A5"/>
    <w:rsid w:val="0072367B"/>
    <w:rsid w:val="00723796"/>
    <w:rsid w:val="00723F46"/>
    <w:rsid w:val="0072476E"/>
    <w:rsid w:val="0072482A"/>
    <w:rsid w:val="00725167"/>
    <w:rsid w:val="00725732"/>
    <w:rsid w:val="00725898"/>
    <w:rsid w:val="00726D40"/>
    <w:rsid w:val="00726EF6"/>
    <w:rsid w:val="0072711E"/>
    <w:rsid w:val="00727EE7"/>
    <w:rsid w:val="00730C8E"/>
    <w:rsid w:val="007314C8"/>
    <w:rsid w:val="00731AC3"/>
    <w:rsid w:val="007321C7"/>
    <w:rsid w:val="007322AB"/>
    <w:rsid w:val="00732391"/>
    <w:rsid w:val="0073442E"/>
    <w:rsid w:val="00735340"/>
    <w:rsid w:val="00735B1E"/>
    <w:rsid w:val="00736159"/>
    <w:rsid w:val="00737277"/>
    <w:rsid w:val="007375F4"/>
    <w:rsid w:val="00737BA5"/>
    <w:rsid w:val="00741D07"/>
    <w:rsid w:val="00741F24"/>
    <w:rsid w:val="00742113"/>
    <w:rsid w:val="00742435"/>
    <w:rsid w:val="00742C07"/>
    <w:rsid w:val="0074301E"/>
    <w:rsid w:val="00743879"/>
    <w:rsid w:val="00744002"/>
    <w:rsid w:val="007445F0"/>
    <w:rsid w:val="00744D66"/>
    <w:rsid w:val="00745C67"/>
    <w:rsid w:val="00745D28"/>
    <w:rsid w:val="00746032"/>
    <w:rsid w:val="0074658D"/>
    <w:rsid w:val="0074702E"/>
    <w:rsid w:val="00747389"/>
    <w:rsid w:val="007475D5"/>
    <w:rsid w:val="00750421"/>
    <w:rsid w:val="00751613"/>
    <w:rsid w:val="00751AFD"/>
    <w:rsid w:val="00751F9D"/>
    <w:rsid w:val="00752422"/>
    <w:rsid w:val="00752636"/>
    <w:rsid w:val="007526C9"/>
    <w:rsid w:val="00752AD2"/>
    <w:rsid w:val="00753813"/>
    <w:rsid w:val="007546A4"/>
    <w:rsid w:val="00754BC7"/>
    <w:rsid w:val="00754CCE"/>
    <w:rsid w:val="00755867"/>
    <w:rsid w:val="0075592D"/>
    <w:rsid w:val="00755CD9"/>
    <w:rsid w:val="00756D34"/>
    <w:rsid w:val="00757335"/>
    <w:rsid w:val="00760E55"/>
    <w:rsid w:val="007611D1"/>
    <w:rsid w:val="007613FE"/>
    <w:rsid w:val="0076156A"/>
    <w:rsid w:val="00762AF7"/>
    <w:rsid w:val="00762E2F"/>
    <w:rsid w:val="0076352E"/>
    <w:rsid w:val="007635C1"/>
    <w:rsid w:val="00764C43"/>
    <w:rsid w:val="00765042"/>
    <w:rsid w:val="0076548D"/>
    <w:rsid w:val="00765548"/>
    <w:rsid w:val="00766204"/>
    <w:rsid w:val="00766357"/>
    <w:rsid w:val="00767ACA"/>
    <w:rsid w:val="0077050C"/>
    <w:rsid w:val="007705FE"/>
    <w:rsid w:val="0077073D"/>
    <w:rsid w:val="007711A1"/>
    <w:rsid w:val="00771A05"/>
    <w:rsid w:val="00771FDD"/>
    <w:rsid w:val="007721F5"/>
    <w:rsid w:val="0077261D"/>
    <w:rsid w:val="00772B8A"/>
    <w:rsid w:val="00773671"/>
    <w:rsid w:val="00773C31"/>
    <w:rsid w:val="0077430F"/>
    <w:rsid w:val="00774406"/>
    <w:rsid w:val="007744E1"/>
    <w:rsid w:val="00774667"/>
    <w:rsid w:val="0077561A"/>
    <w:rsid w:val="00775C12"/>
    <w:rsid w:val="00775F6B"/>
    <w:rsid w:val="007762D0"/>
    <w:rsid w:val="0077645A"/>
    <w:rsid w:val="0077669D"/>
    <w:rsid w:val="007767F0"/>
    <w:rsid w:val="00776BAA"/>
    <w:rsid w:val="00777815"/>
    <w:rsid w:val="007802F1"/>
    <w:rsid w:val="00780315"/>
    <w:rsid w:val="00780818"/>
    <w:rsid w:val="00780951"/>
    <w:rsid w:val="00780FB8"/>
    <w:rsid w:val="00781D34"/>
    <w:rsid w:val="00782B68"/>
    <w:rsid w:val="00783021"/>
    <w:rsid w:val="00784422"/>
    <w:rsid w:val="00784C13"/>
    <w:rsid w:val="00784DFE"/>
    <w:rsid w:val="007850B3"/>
    <w:rsid w:val="00786AFF"/>
    <w:rsid w:val="00786E9B"/>
    <w:rsid w:val="00787C04"/>
    <w:rsid w:val="00787FEF"/>
    <w:rsid w:val="007904CA"/>
    <w:rsid w:val="00790F13"/>
    <w:rsid w:val="007912A1"/>
    <w:rsid w:val="00791A24"/>
    <w:rsid w:val="00791E17"/>
    <w:rsid w:val="007927AA"/>
    <w:rsid w:val="00792C17"/>
    <w:rsid w:val="007931FE"/>
    <w:rsid w:val="007936BD"/>
    <w:rsid w:val="0079506F"/>
    <w:rsid w:val="007953B9"/>
    <w:rsid w:val="00795650"/>
    <w:rsid w:val="007956C0"/>
    <w:rsid w:val="007958E9"/>
    <w:rsid w:val="007971B8"/>
    <w:rsid w:val="007979CC"/>
    <w:rsid w:val="00797BCB"/>
    <w:rsid w:val="007A006E"/>
    <w:rsid w:val="007A02FF"/>
    <w:rsid w:val="007A0361"/>
    <w:rsid w:val="007A046D"/>
    <w:rsid w:val="007A15EA"/>
    <w:rsid w:val="007A1B7F"/>
    <w:rsid w:val="007A2355"/>
    <w:rsid w:val="007A3649"/>
    <w:rsid w:val="007A48B2"/>
    <w:rsid w:val="007A4F67"/>
    <w:rsid w:val="007A5124"/>
    <w:rsid w:val="007A5A17"/>
    <w:rsid w:val="007A5D28"/>
    <w:rsid w:val="007A605E"/>
    <w:rsid w:val="007A68AA"/>
    <w:rsid w:val="007A6992"/>
    <w:rsid w:val="007A7356"/>
    <w:rsid w:val="007A75AC"/>
    <w:rsid w:val="007A785C"/>
    <w:rsid w:val="007A7F91"/>
    <w:rsid w:val="007B006B"/>
    <w:rsid w:val="007B068D"/>
    <w:rsid w:val="007B204E"/>
    <w:rsid w:val="007B21C2"/>
    <w:rsid w:val="007B325B"/>
    <w:rsid w:val="007B393E"/>
    <w:rsid w:val="007B40D4"/>
    <w:rsid w:val="007B4654"/>
    <w:rsid w:val="007B4915"/>
    <w:rsid w:val="007B4B68"/>
    <w:rsid w:val="007B5399"/>
    <w:rsid w:val="007B582C"/>
    <w:rsid w:val="007B64E7"/>
    <w:rsid w:val="007B66AD"/>
    <w:rsid w:val="007B6E85"/>
    <w:rsid w:val="007B6EA5"/>
    <w:rsid w:val="007B7284"/>
    <w:rsid w:val="007B7640"/>
    <w:rsid w:val="007B76FC"/>
    <w:rsid w:val="007C0298"/>
    <w:rsid w:val="007C0834"/>
    <w:rsid w:val="007C0C56"/>
    <w:rsid w:val="007C0DAF"/>
    <w:rsid w:val="007C1858"/>
    <w:rsid w:val="007C1F09"/>
    <w:rsid w:val="007C2593"/>
    <w:rsid w:val="007C25FF"/>
    <w:rsid w:val="007C2FE6"/>
    <w:rsid w:val="007C30A0"/>
    <w:rsid w:val="007C434C"/>
    <w:rsid w:val="007C4790"/>
    <w:rsid w:val="007C6596"/>
    <w:rsid w:val="007C6632"/>
    <w:rsid w:val="007D1E5C"/>
    <w:rsid w:val="007D1F37"/>
    <w:rsid w:val="007D253C"/>
    <w:rsid w:val="007D2AF3"/>
    <w:rsid w:val="007D3D10"/>
    <w:rsid w:val="007D4B7E"/>
    <w:rsid w:val="007D5168"/>
    <w:rsid w:val="007D5696"/>
    <w:rsid w:val="007D69E2"/>
    <w:rsid w:val="007D7066"/>
    <w:rsid w:val="007D7ACD"/>
    <w:rsid w:val="007D7E1F"/>
    <w:rsid w:val="007E111B"/>
    <w:rsid w:val="007E21F0"/>
    <w:rsid w:val="007E296E"/>
    <w:rsid w:val="007E2D70"/>
    <w:rsid w:val="007E388F"/>
    <w:rsid w:val="007E3A35"/>
    <w:rsid w:val="007E3A93"/>
    <w:rsid w:val="007E51D8"/>
    <w:rsid w:val="007E5774"/>
    <w:rsid w:val="007E5935"/>
    <w:rsid w:val="007E5CBF"/>
    <w:rsid w:val="007E5DC9"/>
    <w:rsid w:val="007E665F"/>
    <w:rsid w:val="007E6A79"/>
    <w:rsid w:val="007E6E4F"/>
    <w:rsid w:val="007F0ED0"/>
    <w:rsid w:val="007F1032"/>
    <w:rsid w:val="007F11A0"/>
    <w:rsid w:val="007F18BA"/>
    <w:rsid w:val="007F19B5"/>
    <w:rsid w:val="007F1ACF"/>
    <w:rsid w:val="007F1C84"/>
    <w:rsid w:val="007F2450"/>
    <w:rsid w:val="007F2451"/>
    <w:rsid w:val="007F256F"/>
    <w:rsid w:val="007F25AA"/>
    <w:rsid w:val="007F271B"/>
    <w:rsid w:val="007F2E8E"/>
    <w:rsid w:val="007F31D0"/>
    <w:rsid w:val="007F3771"/>
    <w:rsid w:val="007F380E"/>
    <w:rsid w:val="007F3982"/>
    <w:rsid w:val="007F410B"/>
    <w:rsid w:val="007F524D"/>
    <w:rsid w:val="007F596F"/>
    <w:rsid w:val="007F5C53"/>
    <w:rsid w:val="007F5D1F"/>
    <w:rsid w:val="007F5D78"/>
    <w:rsid w:val="007F5F26"/>
    <w:rsid w:val="007F630A"/>
    <w:rsid w:val="007F66D3"/>
    <w:rsid w:val="007F7F68"/>
    <w:rsid w:val="00800664"/>
    <w:rsid w:val="00800699"/>
    <w:rsid w:val="00800B0F"/>
    <w:rsid w:val="0080111F"/>
    <w:rsid w:val="00801CE8"/>
    <w:rsid w:val="0080324B"/>
    <w:rsid w:val="00803295"/>
    <w:rsid w:val="0080345B"/>
    <w:rsid w:val="00803AEE"/>
    <w:rsid w:val="00803B8F"/>
    <w:rsid w:val="008048CA"/>
    <w:rsid w:val="00804ED5"/>
    <w:rsid w:val="0080664C"/>
    <w:rsid w:val="008066DE"/>
    <w:rsid w:val="00806774"/>
    <w:rsid w:val="00806B8B"/>
    <w:rsid w:val="00806DE3"/>
    <w:rsid w:val="008078DE"/>
    <w:rsid w:val="00807B31"/>
    <w:rsid w:val="00807D50"/>
    <w:rsid w:val="00807E0D"/>
    <w:rsid w:val="008105EB"/>
    <w:rsid w:val="008109AB"/>
    <w:rsid w:val="00810A24"/>
    <w:rsid w:val="00810BBA"/>
    <w:rsid w:val="00812303"/>
    <w:rsid w:val="00812FC5"/>
    <w:rsid w:val="00813FD7"/>
    <w:rsid w:val="0081407C"/>
    <w:rsid w:val="008141E0"/>
    <w:rsid w:val="00814902"/>
    <w:rsid w:val="0081636E"/>
    <w:rsid w:val="00817280"/>
    <w:rsid w:val="008179C4"/>
    <w:rsid w:val="00817CF8"/>
    <w:rsid w:val="00821AD4"/>
    <w:rsid w:val="00821B83"/>
    <w:rsid w:val="0082205E"/>
    <w:rsid w:val="008222AF"/>
    <w:rsid w:val="00823902"/>
    <w:rsid w:val="008246BB"/>
    <w:rsid w:val="00824BF2"/>
    <w:rsid w:val="0082524D"/>
    <w:rsid w:val="0082582D"/>
    <w:rsid w:val="008260AF"/>
    <w:rsid w:val="008264C5"/>
    <w:rsid w:val="00826B74"/>
    <w:rsid w:val="00826DB5"/>
    <w:rsid w:val="00827549"/>
    <w:rsid w:val="00827723"/>
    <w:rsid w:val="008300FD"/>
    <w:rsid w:val="008305BD"/>
    <w:rsid w:val="008309B9"/>
    <w:rsid w:val="00830C67"/>
    <w:rsid w:val="00831220"/>
    <w:rsid w:val="008319D3"/>
    <w:rsid w:val="00831AAC"/>
    <w:rsid w:val="00832001"/>
    <w:rsid w:val="0083242F"/>
    <w:rsid w:val="00832680"/>
    <w:rsid w:val="00833CCD"/>
    <w:rsid w:val="00833D46"/>
    <w:rsid w:val="00834A88"/>
    <w:rsid w:val="00835109"/>
    <w:rsid w:val="00835370"/>
    <w:rsid w:val="00835862"/>
    <w:rsid w:val="00835AD9"/>
    <w:rsid w:val="008364C3"/>
    <w:rsid w:val="00836E00"/>
    <w:rsid w:val="00836E26"/>
    <w:rsid w:val="00837717"/>
    <w:rsid w:val="0083791D"/>
    <w:rsid w:val="00840BEA"/>
    <w:rsid w:val="00840EED"/>
    <w:rsid w:val="00840F8A"/>
    <w:rsid w:val="008429F8"/>
    <w:rsid w:val="0084455F"/>
    <w:rsid w:val="0084475A"/>
    <w:rsid w:val="008449C1"/>
    <w:rsid w:val="00845FE6"/>
    <w:rsid w:val="00846065"/>
    <w:rsid w:val="008462DA"/>
    <w:rsid w:val="00847235"/>
    <w:rsid w:val="008478F3"/>
    <w:rsid w:val="00847A18"/>
    <w:rsid w:val="00847FB9"/>
    <w:rsid w:val="00850459"/>
    <w:rsid w:val="008506E0"/>
    <w:rsid w:val="00850C63"/>
    <w:rsid w:val="00850EE5"/>
    <w:rsid w:val="00850FD0"/>
    <w:rsid w:val="00851463"/>
    <w:rsid w:val="008517C7"/>
    <w:rsid w:val="0085255C"/>
    <w:rsid w:val="00853BA0"/>
    <w:rsid w:val="008552DF"/>
    <w:rsid w:val="008554A3"/>
    <w:rsid w:val="0085564F"/>
    <w:rsid w:val="00857492"/>
    <w:rsid w:val="00860BCB"/>
    <w:rsid w:val="00860D2B"/>
    <w:rsid w:val="0086186F"/>
    <w:rsid w:val="00862A19"/>
    <w:rsid w:val="00862B56"/>
    <w:rsid w:val="00862E9D"/>
    <w:rsid w:val="008633B2"/>
    <w:rsid w:val="00863E32"/>
    <w:rsid w:val="00864078"/>
    <w:rsid w:val="00864A2A"/>
    <w:rsid w:val="00864FAF"/>
    <w:rsid w:val="00865AFA"/>
    <w:rsid w:val="00865B97"/>
    <w:rsid w:val="00865E49"/>
    <w:rsid w:val="00866C61"/>
    <w:rsid w:val="00866CAC"/>
    <w:rsid w:val="00866CFB"/>
    <w:rsid w:val="00867127"/>
    <w:rsid w:val="0086720D"/>
    <w:rsid w:val="00867783"/>
    <w:rsid w:val="00867B96"/>
    <w:rsid w:val="0087081F"/>
    <w:rsid w:val="0087139E"/>
    <w:rsid w:val="00871505"/>
    <w:rsid w:val="0087180C"/>
    <w:rsid w:val="00871ACD"/>
    <w:rsid w:val="00871F35"/>
    <w:rsid w:val="00872CF5"/>
    <w:rsid w:val="00873357"/>
    <w:rsid w:val="0087532C"/>
    <w:rsid w:val="00875560"/>
    <w:rsid w:val="00875617"/>
    <w:rsid w:val="00875A2A"/>
    <w:rsid w:val="00875BC2"/>
    <w:rsid w:val="00875C81"/>
    <w:rsid w:val="00876196"/>
    <w:rsid w:val="0087621F"/>
    <w:rsid w:val="00876E02"/>
    <w:rsid w:val="00880373"/>
    <w:rsid w:val="00880494"/>
    <w:rsid w:val="00880BEC"/>
    <w:rsid w:val="00880E14"/>
    <w:rsid w:val="00880FDB"/>
    <w:rsid w:val="00881032"/>
    <w:rsid w:val="00882085"/>
    <w:rsid w:val="008821B7"/>
    <w:rsid w:val="008839FC"/>
    <w:rsid w:val="00883A02"/>
    <w:rsid w:val="0088455F"/>
    <w:rsid w:val="008845D0"/>
    <w:rsid w:val="00884E65"/>
    <w:rsid w:val="00885059"/>
    <w:rsid w:val="0088509C"/>
    <w:rsid w:val="008851ED"/>
    <w:rsid w:val="008858FA"/>
    <w:rsid w:val="00885B1E"/>
    <w:rsid w:val="008876D3"/>
    <w:rsid w:val="00887AC6"/>
    <w:rsid w:val="00887E35"/>
    <w:rsid w:val="008910A2"/>
    <w:rsid w:val="00891147"/>
    <w:rsid w:val="008920C5"/>
    <w:rsid w:val="008926CB"/>
    <w:rsid w:val="00892C7B"/>
    <w:rsid w:val="008936D6"/>
    <w:rsid w:val="00893D8B"/>
    <w:rsid w:val="00894284"/>
    <w:rsid w:val="0089435B"/>
    <w:rsid w:val="00895074"/>
    <w:rsid w:val="0089588A"/>
    <w:rsid w:val="0089596C"/>
    <w:rsid w:val="00895B6A"/>
    <w:rsid w:val="00895BC6"/>
    <w:rsid w:val="008962BE"/>
    <w:rsid w:val="008977E2"/>
    <w:rsid w:val="00897F6D"/>
    <w:rsid w:val="008A06CE"/>
    <w:rsid w:val="008A108D"/>
    <w:rsid w:val="008A1485"/>
    <w:rsid w:val="008A1871"/>
    <w:rsid w:val="008A276F"/>
    <w:rsid w:val="008A2795"/>
    <w:rsid w:val="008A28ED"/>
    <w:rsid w:val="008A31C2"/>
    <w:rsid w:val="008A35D4"/>
    <w:rsid w:val="008A5C9B"/>
    <w:rsid w:val="008A5CAD"/>
    <w:rsid w:val="008A5DC7"/>
    <w:rsid w:val="008A6216"/>
    <w:rsid w:val="008A6460"/>
    <w:rsid w:val="008A6A0E"/>
    <w:rsid w:val="008A6B92"/>
    <w:rsid w:val="008A6D11"/>
    <w:rsid w:val="008A6D5B"/>
    <w:rsid w:val="008A7B43"/>
    <w:rsid w:val="008B04B7"/>
    <w:rsid w:val="008B11CC"/>
    <w:rsid w:val="008B180F"/>
    <w:rsid w:val="008B2DBE"/>
    <w:rsid w:val="008B30C0"/>
    <w:rsid w:val="008B31A9"/>
    <w:rsid w:val="008B3686"/>
    <w:rsid w:val="008B3708"/>
    <w:rsid w:val="008B3DCA"/>
    <w:rsid w:val="008B3E4F"/>
    <w:rsid w:val="008B44DA"/>
    <w:rsid w:val="008B596C"/>
    <w:rsid w:val="008B5B6E"/>
    <w:rsid w:val="008B6CA4"/>
    <w:rsid w:val="008B6EDD"/>
    <w:rsid w:val="008B75AB"/>
    <w:rsid w:val="008B7997"/>
    <w:rsid w:val="008B79D1"/>
    <w:rsid w:val="008B7B35"/>
    <w:rsid w:val="008C045B"/>
    <w:rsid w:val="008C0697"/>
    <w:rsid w:val="008C0A3B"/>
    <w:rsid w:val="008C10A0"/>
    <w:rsid w:val="008C351C"/>
    <w:rsid w:val="008C37AA"/>
    <w:rsid w:val="008C3DE4"/>
    <w:rsid w:val="008C4110"/>
    <w:rsid w:val="008C48A5"/>
    <w:rsid w:val="008C5763"/>
    <w:rsid w:val="008C67AE"/>
    <w:rsid w:val="008C67F7"/>
    <w:rsid w:val="008C6AF9"/>
    <w:rsid w:val="008C78DE"/>
    <w:rsid w:val="008C7C9C"/>
    <w:rsid w:val="008D212F"/>
    <w:rsid w:val="008D2C92"/>
    <w:rsid w:val="008D3311"/>
    <w:rsid w:val="008D3388"/>
    <w:rsid w:val="008D4EB3"/>
    <w:rsid w:val="008D4EE1"/>
    <w:rsid w:val="008D5512"/>
    <w:rsid w:val="008D564D"/>
    <w:rsid w:val="008D572E"/>
    <w:rsid w:val="008D5748"/>
    <w:rsid w:val="008D5A80"/>
    <w:rsid w:val="008D5AEF"/>
    <w:rsid w:val="008D5E2C"/>
    <w:rsid w:val="008D6D73"/>
    <w:rsid w:val="008D751F"/>
    <w:rsid w:val="008D7A29"/>
    <w:rsid w:val="008D7D80"/>
    <w:rsid w:val="008E07ED"/>
    <w:rsid w:val="008E09C0"/>
    <w:rsid w:val="008E0D43"/>
    <w:rsid w:val="008E34F3"/>
    <w:rsid w:val="008E3AEA"/>
    <w:rsid w:val="008E4234"/>
    <w:rsid w:val="008E48E4"/>
    <w:rsid w:val="008E496D"/>
    <w:rsid w:val="008E5000"/>
    <w:rsid w:val="008E51FB"/>
    <w:rsid w:val="008E5944"/>
    <w:rsid w:val="008E6093"/>
    <w:rsid w:val="008E6D15"/>
    <w:rsid w:val="008E70DA"/>
    <w:rsid w:val="008E79CB"/>
    <w:rsid w:val="008E7E2E"/>
    <w:rsid w:val="008E7EDF"/>
    <w:rsid w:val="008E7EFB"/>
    <w:rsid w:val="008F093D"/>
    <w:rsid w:val="008F129A"/>
    <w:rsid w:val="008F14D1"/>
    <w:rsid w:val="008F178D"/>
    <w:rsid w:val="008F1C66"/>
    <w:rsid w:val="008F240A"/>
    <w:rsid w:val="008F3305"/>
    <w:rsid w:val="008F353E"/>
    <w:rsid w:val="008F3755"/>
    <w:rsid w:val="008F397D"/>
    <w:rsid w:val="008F3A26"/>
    <w:rsid w:val="008F3C38"/>
    <w:rsid w:val="008F3C4B"/>
    <w:rsid w:val="008F41E3"/>
    <w:rsid w:val="008F423D"/>
    <w:rsid w:val="008F497F"/>
    <w:rsid w:val="008F5534"/>
    <w:rsid w:val="008F6501"/>
    <w:rsid w:val="008F6D30"/>
    <w:rsid w:val="008F7AE7"/>
    <w:rsid w:val="009004D6"/>
    <w:rsid w:val="009009FA"/>
    <w:rsid w:val="00901062"/>
    <w:rsid w:val="00901A97"/>
    <w:rsid w:val="0090221C"/>
    <w:rsid w:val="009023C7"/>
    <w:rsid w:val="00902A37"/>
    <w:rsid w:val="00902EB0"/>
    <w:rsid w:val="00903657"/>
    <w:rsid w:val="00903B77"/>
    <w:rsid w:val="00904FDF"/>
    <w:rsid w:val="00905B06"/>
    <w:rsid w:val="0090624C"/>
    <w:rsid w:val="009064D9"/>
    <w:rsid w:val="00906CE8"/>
    <w:rsid w:val="009070CA"/>
    <w:rsid w:val="0090753A"/>
    <w:rsid w:val="009104D7"/>
    <w:rsid w:val="00910E8F"/>
    <w:rsid w:val="00910FDD"/>
    <w:rsid w:val="00912480"/>
    <w:rsid w:val="00912629"/>
    <w:rsid w:val="00912E77"/>
    <w:rsid w:val="00912ED9"/>
    <w:rsid w:val="009138E8"/>
    <w:rsid w:val="00915302"/>
    <w:rsid w:val="0091543D"/>
    <w:rsid w:val="00916A0F"/>
    <w:rsid w:val="009173D7"/>
    <w:rsid w:val="009179BB"/>
    <w:rsid w:val="009208F1"/>
    <w:rsid w:val="0092142C"/>
    <w:rsid w:val="00921452"/>
    <w:rsid w:val="009215AF"/>
    <w:rsid w:val="00921A1F"/>
    <w:rsid w:val="00921AAA"/>
    <w:rsid w:val="00921B83"/>
    <w:rsid w:val="00922184"/>
    <w:rsid w:val="00922B4D"/>
    <w:rsid w:val="00922E63"/>
    <w:rsid w:val="00923DFD"/>
    <w:rsid w:val="0092406E"/>
    <w:rsid w:val="00924708"/>
    <w:rsid w:val="00924E8F"/>
    <w:rsid w:val="00925AC9"/>
    <w:rsid w:val="00926EDA"/>
    <w:rsid w:val="00927FEB"/>
    <w:rsid w:val="009303A7"/>
    <w:rsid w:val="00931313"/>
    <w:rsid w:val="00931886"/>
    <w:rsid w:val="00931D46"/>
    <w:rsid w:val="0093260B"/>
    <w:rsid w:val="009331D7"/>
    <w:rsid w:val="00934101"/>
    <w:rsid w:val="00935062"/>
    <w:rsid w:val="009357EB"/>
    <w:rsid w:val="00936675"/>
    <w:rsid w:val="00936698"/>
    <w:rsid w:val="009369CC"/>
    <w:rsid w:val="00936F5C"/>
    <w:rsid w:val="009371FD"/>
    <w:rsid w:val="00937C71"/>
    <w:rsid w:val="00937FE1"/>
    <w:rsid w:val="00940514"/>
    <w:rsid w:val="009413C5"/>
    <w:rsid w:val="0094140E"/>
    <w:rsid w:val="0094240E"/>
    <w:rsid w:val="00942659"/>
    <w:rsid w:val="009430E7"/>
    <w:rsid w:val="00944404"/>
    <w:rsid w:val="00945BFE"/>
    <w:rsid w:val="00946602"/>
    <w:rsid w:val="00946A77"/>
    <w:rsid w:val="009477F8"/>
    <w:rsid w:val="0094794E"/>
    <w:rsid w:val="00947AA0"/>
    <w:rsid w:val="00947F1C"/>
    <w:rsid w:val="0095142E"/>
    <w:rsid w:val="009515AA"/>
    <w:rsid w:val="009517B2"/>
    <w:rsid w:val="00953023"/>
    <w:rsid w:val="00953647"/>
    <w:rsid w:val="00954916"/>
    <w:rsid w:val="00954EBA"/>
    <w:rsid w:val="00955D66"/>
    <w:rsid w:val="009600CF"/>
    <w:rsid w:val="00960926"/>
    <w:rsid w:val="00960ED5"/>
    <w:rsid w:val="00961390"/>
    <w:rsid w:val="009615DC"/>
    <w:rsid w:val="00961829"/>
    <w:rsid w:val="00961B2F"/>
    <w:rsid w:val="00961DE5"/>
    <w:rsid w:val="00962D04"/>
    <w:rsid w:val="00963394"/>
    <w:rsid w:val="009635C8"/>
    <w:rsid w:val="00963740"/>
    <w:rsid w:val="00963F27"/>
    <w:rsid w:val="00964B11"/>
    <w:rsid w:val="00964DEF"/>
    <w:rsid w:val="009658B4"/>
    <w:rsid w:val="00965930"/>
    <w:rsid w:val="00966937"/>
    <w:rsid w:val="00966E44"/>
    <w:rsid w:val="00967926"/>
    <w:rsid w:val="00967FEB"/>
    <w:rsid w:val="00970190"/>
    <w:rsid w:val="009708CE"/>
    <w:rsid w:val="0097095D"/>
    <w:rsid w:val="00970CBB"/>
    <w:rsid w:val="0097166D"/>
    <w:rsid w:val="00971C56"/>
    <w:rsid w:val="009722E0"/>
    <w:rsid w:val="00972813"/>
    <w:rsid w:val="00972DAF"/>
    <w:rsid w:val="00973AF8"/>
    <w:rsid w:val="009740A8"/>
    <w:rsid w:val="00974121"/>
    <w:rsid w:val="009743E9"/>
    <w:rsid w:val="00975A4F"/>
    <w:rsid w:val="00975BF9"/>
    <w:rsid w:val="009764F6"/>
    <w:rsid w:val="009765BA"/>
    <w:rsid w:val="009766E8"/>
    <w:rsid w:val="00976CC1"/>
    <w:rsid w:val="00977C62"/>
    <w:rsid w:val="00977FB9"/>
    <w:rsid w:val="00980100"/>
    <w:rsid w:val="00980927"/>
    <w:rsid w:val="00981786"/>
    <w:rsid w:val="00982945"/>
    <w:rsid w:val="00982A00"/>
    <w:rsid w:val="0098328F"/>
    <w:rsid w:val="00983389"/>
    <w:rsid w:val="00983D57"/>
    <w:rsid w:val="00985043"/>
    <w:rsid w:val="00986454"/>
    <w:rsid w:val="00986D8F"/>
    <w:rsid w:val="0098727C"/>
    <w:rsid w:val="00987387"/>
    <w:rsid w:val="00987ADC"/>
    <w:rsid w:val="009904AF"/>
    <w:rsid w:val="009906B5"/>
    <w:rsid w:val="00990975"/>
    <w:rsid w:val="00990A3F"/>
    <w:rsid w:val="00991067"/>
    <w:rsid w:val="00992496"/>
    <w:rsid w:val="00993935"/>
    <w:rsid w:val="009940C2"/>
    <w:rsid w:val="0099450F"/>
    <w:rsid w:val="00994654"/>
    <w:rsid w:val="0099468F"/>
    <w:rsid w:val="00995CCF"/>
    <w:rsid w:val="00995F21"/>
    <w:rsid w:val="009973BF"/>
    <w:rsid w:val="00997559"/>
    <w:rsid w:val="00997EC0"/>
    <w:rsid w:val="00997FD3"/>
    <w:rsid w:val="009A0FE0"/>
    <w:rsid w:val="009A242C"/>
    <w:rsid w:val="009A2509"/>
    <w:rsid w:val="009A2895"/>
    <w:rsid w:val="009A2A98"/>
    <w:rsid w:val="009A2E30"/>
    <w:rsid w:val="009A2FE0"/>
    <w:rsid w:val="009A4105"/>
    <w:rsid w:val="009A4E36"/>
    <w:rsid w:val="009A54C8"/>
    <w:rsid w:val="009A55D6"/>
    <w:rsid w:val="009A58D5"/>
    <w:rsid w:val="009A6170"/>
    <w:rsid w:val="009A61F6"/>
    <w:rsid w:val="009A7E32"/>
    <w:rsid w:val="009A7E4D"/>
    <w:rsid w:val="009B052F"/>
    <w:rsid w:val="009B09C8"/>
    <w:rsid w:val="009B0D85"/>
    <w:rsid w:val="009B1B66"/>
    <w:rsid w:val="009B1DE9"/>
    <w:rsid w:val="009B2209"/>
    <w:rsid w:val="009B408E"/>
    <w:rsid w:val="009B40DF"/>
    <w:rsid w:val="009B5D6C"/>
    <w:rsid w:val="009B6285"/>
    <w:rsid w:val="009B63C2"/>
    <w:rsid w:val="009B7996"/>
    <w:rsid w:val="009C02D5"/>
    <w:rsid w:val="009C04F7"/>
    <w:rsid w:val="009C0727"/>
    <w:rsid w:val="009C10AD"/>
    <w:rsid w:val="009C1592"/>
    <w:rsid w:val="009C16D8"/>
    <w:rsid w:val="009C306D"/>
    <w:rsid w:val="009C3412"/>
    <w:rsid w:val="009C39BB"/>
    <w:rsid w:val="009C3EF8"/>
    <w:rsid w:val="009C451A"/>
    <w:rsid w:val="009C697B"/>
    <w:rsid w:val="009C6EA3"/>
    <w:rsid w:val="009C7984"/>
    <w:rsid w:val="009C7A3A"/>
    <w:rsid w:val="009C7CCC"/>
    <w:rsid w:val="009C7D0D"/>
    <w:rsid w:val="009C7EBD"/>
    <w:rsid w:val="009D1329"/>
    <w:rsid w:val="009D15DD"/>
    <w:rsid w:val="009D1668"/>
    <w:rsid w:val="009D1945"/>
    <w:rsid w:val="009D228B"/>
    <w:rsid w:val="009D3D2B"/>
    <w:rsid w:val="009D4491"/>
    <w:rsid w:val="009D48AC"/>
    <w:rsid w:val="009D4F80"/>
    <w:rsid w:val="009D5512"/>
    <w:rsid w:val="009D555E"/>
    <w:rsid w:val="009D63AE"/>
    <w:rsid w:val="009D69E4"/>
    <w:rsid w:val="009D6DD3"/>
    <w:rsid w:val="009D729C"/>
    <w:rsid w:val="009D72A5"/>
    <w:rsid w:val="009D7783"/>
    <w:rsid w:val="009D77EE"/>
    <w:rsid w:val="009D7AB0"/>
    <w:rsid w:val="009E12B7"/>
    <w:rsid w:val="009E1503"/>
    <w:rsid w:val="009E188D"/>
    <w:rsid w:val="009E1BEB"/>
    <w:rsid w:val="009E1C14"/>
    <w:rsid w:val="009E2034"/>
    <w:rsid w:val="009E2DC8"/>
    <w:rsid w:val="009E3188"/>
    <w:rsid w:val="009E35D9"/>
    <w:rsid w:val="009E39C1"/>
    <w:rsid w:val="009E43CD"/>
    <w:rsid w:val="009E44C7"/>
    <w:rsid w:val="009E44E5"/>
    <w:rsid w:val="009E4688"/>
    <w:rsid w:val="009E4706"/>
    <w:rsid w:val="009E4AA0"/>
    <w:rsid w:val="009E51DF"/>
    <w:rsid w:val="009E59D8"/>
    <w:rsid w:val="009E5ABD"/>
    <w:rsid w:val="009E638A"/>
    <w:rsid w:val="009E74A3"/>
    <w:rsid w:val="009E7B68"/>
    <w:rsid w:val="009F0880"/>
    <w:rsid w:val="009F0B07"/>
    <w:rsid w:val="009F1C00"/>
    <w:rsid w:val="009F1D24"/>
    <w:rsid w:val="009F2266"/>
    <w:rsid w:val="009F25DD"/>
    <w:rsid w:val="009F31D5"/>
    <w:rsid w:val="009F3E54"/>
    <w:rsid w:val="009F4A2E"/>
    <w:rsid w:val="009F58A2"/>
    <w:rsid w:val="009F5D9B"/>
    <w:rsid w:val="009F60A6"/>
    <w:rsid w:val="009F6EE0"/>
    <w:rsid w:val="00A0058A"/>
    <w:rsid w:val="00A00F24"/>
    <w:rsid w:val="00A01A86"/>
    <w:rsid w:val="00A01E08"/>
    <w:rsid w:val="00A026C4"/>
    <w:rsid w:val="00A0297D"/>
    <w:rsid w:val="00A02A3C"/>
    <w:rsid w:val="00A0491D"/>
    <w:rsid w:val="00A04EBE"/>
    <w:rsid w:val="00A0533B"/>
    <w:rsid w:val="00A06626"/>
    <w:rsid w:val="00A06D93"/>
    <w:rsid w:val="00A06FAF"/>
    <w:rsid w:val="00A07981"/>
    <w:rsid w:val="00A07E2C"/>
    <w:rsid w:val="00A11D4F"/>
    <w:rsid w:val="00A13BF7"/>
    <w:rsid w:val="00A13D7A"/>
    <w:rsid w:val="00A1762B"/>
    <w:rsid w:val="00A203AB"/>
    <w:rsid w:val="00A2079F"/>
    <w:rsid w:val="00A20AA2"/>
    <w:rsid w:val="00A20B4F"/>
    <w:rsid w:val="00A20ED7"/>
    <w:rsid w:val="00A21CBB"/>
    <w:rsid w:val="00A220CE"/>
    <w:rsid w:val="00A2401E"/>
    <w:rsid w:val="00A2439E"/>
    <w:rsid w:val="00A24E22"/>
    <w:rsid w:val="00A252E7"/>
    <w:rsid w:val="00A25412"/>
    <w:rsid w:val="00A254BA"/>
    <w:rsid w:val="00A2589E"/>
    <w:rsid w:val="00A25AAF"/>
    <w:rsid w:val="00A25AEA"/>
    <w:rsid w:val="00A265CE"/>
    <w:rsid w:val="00A26731"/>
    <w:rsid w:val="00A273F8"/>
    <w:rsid w:val="00A27E46"/>
    <w:rsid w:val="00A303C8"/>
    <w:rsid w:val="00A3161B"/>
    <w:rsid w:val="00A31C82"/>
    <w:rsid w:val="00A31D37"/>
    <w:rsid w:val="00A3343A"/>
    <w:rsid w:val="00A33741"/>
    <w:rsid w:val="00A34B72"/>
    <w:rsid w:val="00A34C77"/>
    <w:rsid w:val="00A352E7"/>
    <w:rsid w:val="00A356B4"/>
    <w:rsid w:val="00A359F3"/>
    <w:rsid w:val="00A35FBA"/>
    <w:rsid w:val="00A4018D"/>
    <w:rsid w:val="00A40BE2"/>
    <w:rsid w:val="00A40DFB"/>
    <w:rsid w:val="00A421B1"/>
    <w:rsid w:val="00A42479"/>
    <w:rsid w:val="00A4295F"/>
    <w:rsid w:val="00A43526"/>
    <w:rsid w:val="00A43AF3"/>
    <w:rsid w:val="00A43CC4"/>
    <w:rsid w:val="00A44A7E"/>
    <w:rsid w:val="00A46159"/>
    <w:rsid w:val="00A462BD"/>
    <w:rsid w:val="00A4660E"/>
    <w:rsid w:val="00A46715"/>
    <w:rsid w:val="00A46F48"/>
    <w:rsid w:val="00A47F93"/>
    <w:rsid w:val="00A5186F"/>
    <w:rsid w:val="00A51FA0"/>
    <w:rsid w:val="00A520D3"/>
    <w:rsid w:val="00A523E8"/>
    <w:rsid w:val="00A53898"/>
    <w:rsid w:val="00A54A99"/>
    <w:rsid w:val="00A550B5"/>
    <w:rsid w:val="00A55F4B"/>
    <w:rsid w:val="00A56E78"/>
    <w:rsid w:val="00A5743E"/>
    <w:rsid w:val="00A600C2"/>
    <w:rsid w:val="00A6101F"/>
    <w:rsid w:val="00A61396"/>
    <w:rsid w:val="00A61E34"/>
    <w:rsid w:val="00A62AAF"/>
    <w:rsid w:val="00A63080"/>
    <w:rsid w:val="00A633D6"/>
    <w:rsid w:val="00A635C3"/>
    <w:rsid w:val="00A646FA"/>
    <w:rsid w:val="00A65854"/>
    <w:rsid w:val="00A65BFE"/>
    <w:rsid w:val="00A666F0"/>
    <w:rsid w:val="00A67C5E"/>
    <w:rsid w:val="00A70054"/>
    <w:rsid w:val="00A70814"/>
    <w:rsid w:val="00A70BB9"/>
    <w:rsid w:val="00A70C11"/>
    <w:rsid w:val="00A71808"/>
    <w:rsid w:val="00A71DA7"/>
    <w:rsid w:val="00A71F40"/>
    <w:rsid w:val="00A736ED"/>
    <w:rsid w:val="00A73DFF"/>
    <w:rsid w:val="00A73EE1"/>
    <w:rsid w:val="00A7419D"/>
    <w:rsid w:val="00A7422E"/>
    <w:rsid w:val="00A74998"/>
    <w:rsid w:val="00A74AB9"/>
    <w:rsid w:val="00A74BED"/>
    <w:rsid w:val="00A752CC"/>
    <w:rsid w:val="00A75E29"/>
    <w:rsid w:val="00A76D9C"/>
    <w:rsid w:val="00A80414"/>
    <w:rsid w:val="00A80F81"/>
    <w:rsid w:val="00A81A03"/>
    <w:rsid w:val="00A81CE1"/>
    <w:rsid w:val="00A81FDA"/>
    <w:rsid w:val="00A823C2"/>
    <w:rsid w:val="00A829BA"/>
    <w:rsid w:val="00A83463"/>
    <w:rsid w:val="00A83B01"/>
    <w:rsid w:val="00A86DFB"/>
    <w:rsid w:val="00A90809"/>
    <w:rsid w:val="00A9137D"/>
    <w:rsid w:val="00A9142D"/>
    <w:rsid w:val="00A919E1"/>
    <w:rsid w:val="00A92847"/>
    <w:rsid w:val="00A92D5D"/>
    <w:rsid w:val="00A92E08"/>
    <w:rsid w:val="00A935D0"/>
    <w:rsid w:val="00A953CC"/>
    <w:rsid w:val="00A95416"/>
    <w:rsid w:val="00A95F69"/>
    <w:rsid w:val="00A96DA0"/>
    <w:rsid w:val="00A96DEF"/>
    <w:rsid w:val="00A97AF3"/>
    <w:rsid w:val="00A97B64"/>
    <w:rsid w:val="00AA1A8F"/>
    <w:rsid w:val="00AA1E53"/>
    <w:rsid w:val="00AA1EE6"/>
    <w:rsid w:val="00AA252C"/>
    <w:rsid w:val="00AA31CD"/>
    <w:rsid w:val="00AA3B3D"/>
    <w:rsid w:val="00AA4128"/>
    <w:rsid w:val="00AA412D"/>
    <w:rsid w:val="00AA4C8A"/>
    <w:rsid w:val="00AA5388"/>
    <w:rsid w:val="00AA54D4"/>
    <w:rsid w:val="00AA5705"/>
    <w:rsid w:val="00AA5E71"/>
    <w:rsid w:val="00AA6B84"/>
    <w:rsid w:val="00AA6DCE"/>
    <w:rsid w:val="00AA6FCD"/>
    <w:rsid w:val="00AA715E"/>
    <w:rsid w:val="00AA799F"/>
    <w:rsid w:val="00AA79D3"/>
    <w:rsid w:val="00AA7AC7"/>
    <w:rsid w:val="00AB01FE"/>
    <w:rsid w:val="00AB105E"/>
    <w:rsid w:val="00AB138E"/>
    <w:rsid w:val="00AB1638"/>
    <w:rsid w:val="00AB214A"/>
    <w:rsid w:val="00AB3714"/>
    <w:rsid w:val="00AB37F8"/>
    <w:rsid w:val="00AB4859"/>
    <w:rsid w:val="00AB49C4"/>
    <w:rsid w:val="00AB4C34"/>
    <w:rsid w:val="00AB6FCA"/>
    <w:rsid w:val="00AB7517"/>
    <w:rsid w:val="00AB7B2E"/>
    <w:rsid w:val="00AC15A8"/>
    <w:rsid w:val="00AC17F8"/>
    <w:rsid w:val="00AC1E01"/>
    <w:rsid w:val="00AC1E22"/>
    <w:rsid w:val="00AC207C"/>
    <w:rsid w:val="00AC36CC"/>
    <w:rsid w:val="00AC4315"/>
    <w:rsid w:val="00AC5896"/>
    <w:rsid w:val="00AC67A6"/>
    <w:rsid w:val="00AC6D2E"/>
    <w:rsid w:val="00AC739F"/>
    <w:rsid w:val="00AC7899"/>
    <w:rsid w:val="00AC7F9E"/>
    <w:rsid w:val="00AD07D2"/>
    <w:rsid w:val="00AD09F5"/>
    <w:rsid w:val="00AD0D4A"/>
    <w:rsid w:val="00AD1352"/>
    <w:rsid w:val="00AD1E2C"/>
    <w:rsid w:val="00AD1E63"/>
    <w:rsid w:val="00AD26E5"/>
    <w:rsid w:val="00AD2866"/>
    <w:rsid w:val="00AD2979"/>
    <w:rsid w:val="00AD29AE"/>
    <w:rsid w:val="00AD29C1"/>
    <w:rsid w:val="00AD2ECC"/>
    <w:rsid w:val="00AD3771"/>
    <w:rsid w:val="00AD3B39"/>
    <w:rsid w:val="00AD4073"/>
    <w:rsid w:val="00AD449C"/>
    <w:rsid w:val="00AD4B69"/>
    <w:rsid w:val="00AD4CAB"/>
    <w:rsid w:val="00AD4E17"/>
    <w:rsid w:val="00AD582E"/>
    <w:rsid w:val="00AD5BCC"/>
    <w:rsid w:val="00AD6F40"/>
    <w:rsid w:val="00AD723F"/>
    <w:rsid w:val="00AD750A"/>
    <w:rsid w:val="00AD7759"/>
    <w:rsid w:val="00AE0236"/>
    <w:rsid w:val="00AE04B9"/>
    <w:rsid w:val="00AE127C"/>
    <w:rsid w:val="00AE1A44"/>
    <w:rsid w:val="00AE1F23"/>
    <w:rsid w:val="00AE2209"/>
    <w:rsid w:val="00AE29FE"/>
    <w:rsid w:val="00AE2EE0"/>
    <w:rsid w:val="00AE3435"/>
    <w:rsid w:val="00AE39CC"/>
    <w:rsid w:val="00AE51EC"/>
    <w:rsid w:val="00AE56E7"/>
    <w:rsid w:val="00AE5B99"/>
    <w:rsid w:val="00AE5DC5"/>
    <w:rsid w:val="00AE5E6B"/>
    <w:rsid w:val="00AE61DE"/>
    <w:rsid w:val="00AE69CB"/>
    <w:rsid w:val="00AE6DC1"/>
    <w:rsid w:val="00AE7829"/>
    <w:rsid w:val="00AF03E2"/>
    <w:rsid w:val="00AF1822"/>
    <w:rsid w:val="00AF2126"/>
    <w:rsid w:val="00AF2658"/>
    <w:rsid w:val="00AF53E6"/>
    <w:rsid w:val="00AF5623"/>
    <w:rsid w:val="00AF6BB0"/>
    <w:rsid w:val="00AF6C62"/>
    <w:rsid w:val="00AF70DF"/>
    <w:rsid w:val="00AF71D9"/>
    <w:rsid w:val="00B00379"/>
    <w:rsid w:val="00B01053"/>
    <w:rsid w:val="00B011BA"/>
    <w:rsid w:val="00B012FD"/>
    <w:rsid w:val="00B014E8"/>
    <w:rsid w:val="00B01653"/>
    <w:rsid w:val="00B02002"/>
    <w:rsid w:val="00B03143"/>
    <w:rsid w:val="00B03DC8"/>
    <w:rsid w:val="00B03E8B"/>
    <w:rsid w:val="00B046A1"/>
    <w:rsid w:val="00B05DEF"/>
    <w:rsid w:val="00B0607C"/>
    <w:rsid w:val="00B06C4E"/>
    <w:rsid w:val="00B06C87"/>
    <w:rsid w:val="00B06D94"/>
    <w:rsid w:val="00B077E1"/>
    <w:rsid w:val="00B1011D"/>
    <w:rsid w:val="00B1059E"/>
    <w:rsid w:val="00B10742"/>
    <w:rsid w:val="00B10CD6"/>
    <w:rsid w:val="00B10F1D"/>
    <w:rsid w:val="00B11650"/>
    <w:rsid w:val="00B11D1C"/>
    <w:rsid w:val="00B121DA"/>
    <w:rsid w:val="00B12F10"/>
    <w:rsid w:val="00B13997"/>
    <w:rsid w:val="00B14F6E"/>
    <w:rsid w:val="00B155A4"/>
    <w:rsid w:val="00B16828"/>
    <w:rsid w:val="00B172FA"/>
    <w:rsid w:val="00B2044C"/>
    <w:rsid w:val="00B2095F"/>
    <w:rsid w:val="00B20F2F"/>
    <w:rsid w:val="00B21178"/>
    <w:rsid w:val="00B223FF"/>
    <w:rsid w:val="00B225BE"/>
    <w:rsid w:val="00B22EE4"/>
    <w:rsid w:val="00B22F2D"/>
    <w:rsid w:val="00B230A4"/>
    <w:rsid w:val="00B23810"/>
    <w:rsid w:val="00B2420D"/>
    <w:rsid w:val="00B24427"/>
    <w:rsid w:val="00B24455"/>
    <w:rsid w:val="00B24B82"/>
    <w:rsid w:val="00B25772"/>
    <w:rsid w:val="00B25AEE"/>
    <w:rsid w:val="00B262C8"/>
    <w:rsid w:val="00B27C0B"/>
    <w:rsid w:val="00B27F6A"/>
    <w:rsid w:val="00B30213"/>
    <w:rsid w:val="00B30B91"/>
    <w:rsid w:val="00B30DC8"/>
    <w:rsid w:val="00B30FEE"/>
    <w:rsid w:val="00B318D0"/>
    <w:rsid w:val="00B323D6"/>
    <w:rsid w:val="00B33E95"/>
    <w:rsid w:val="00B344E1"/>
    <w:rsid w:val="00B346CC"/>
    <w:rsid w:val="00B347D4"/>
    <w:rsid w:val="00B356AB"/>
    <w:rsid w:val="00B366B4"/>
    <w:rsid w:val="00B375BB"/>
    <w:rsid w:val="00B37DD8"/>
    <w:rsid w:val="00B37EA1"/>
    <w:rsid w:val="00B40B5E"/>
    <w:rsid w:val="00B4191C"/>
    <w:rsid w:val="00B41FFA"/>
    <w:rsid w:val="00B43782"/>
    <w:rsid w:val="00B439DA"/>
    <w:rsid w:val="00B44673"/>
    <w:rsid w:val="00B45DCA"/>
    <w:rsid w:val="00B46744"/>
    <w:rsid w:val="00B467ED"/>
    <w:rsid w:val="00B47141"/>
    <w:rsid w:val="00B47856"/>
    <w:rsid w:val="00B507A6"/>
    <w:rsid w:val="00B50BB0"/>
    <w:rsid w:val="00B51EA6"/>
    <w:rsid w:val="00B527DA"/>
    <w:rsid w:val="00B529C5"/>
    <w:rsid w:val="00B5352E"/>
    <w:rsid w:val="00B53813"/>
    <w:rsid w:val="00B53E11"/>
    <w:rsid w:val="00B54C5C"/>
    <w:rsid w:val="00B55427"/>
    <w:rsid w:val="00B55873"/>
    <w:rsid w:val="00B56812"/>
    <w:rsid w:val="00B575BD"/>
    <w:rsid w:val="00B6093B"/>
    <w:rsid w:val="00B6186F"/>
    <w:rsid w:val="00B619A1"/>
    <w:rsid w:val="00B61A85"/>
    <w:rsid w:val="00B62B00"/>
    <w:rsid w:val="00B6323B"/>
    <w:rsid w:val="00B63EAB"/>
    <w:rsid w:val="00B659F6"/>
    <w:rsid w:val="00B6607A"/>
    <w:rsid w:val="00B661B0"/>
    <w:rsid w:val="00B6677D"/>
    <w:rsid w:val="00B6688B"/>
    <w:rsid w:val="00B668C9"/>
    <w:rsid w:val="00B67086"/>
    <w:rsid w:val="00B673D0"/>
    <w:rsid w:val="00B7072D"/>
    <w:rsid w:val="00B71061"/>
    <w:rsid w:val="00B718B7"/>
    <w:rsid w:val="00B71CB5"/>
    <w:rsid w:val="00B720FF"/>
    <w:rsid w:val="00B72448"/>
    <w:rsid w:val="00B72BE2"/>
    <w:rsid w:val="00B72E1A"/>
    <w:rsid w:val="00B734B9"/>
    <w:rsid w:val="00B73CAB"/>
    <w:rsid w:val="00B73F2F"/>
    <w:rsid w:val="00B74C13"/>
    <w:rsid w:val="00B7503C"/>
    <w:rsid w:val="00B7537B"/>
    <w:rsid w:val="00B755C0"/>
    <w:rsid w:val="00B75AC3"/>
    <w:rsid w:val="00B75CF8"/>
    <w:rsid w:val="00B75E53"/>
    <w:rsid w:val="00B76749"/>
    <w:rsid w:val="00B76B93"/>
    <w:rsid w:val="00B77247"/>
    <w:rsid w:val="00B775BF"/>
    <w:rsid w:val="00B8047B"/>
    <w:rsid w:val="00B80826"/>
    <w:rsid w:val="00B82154"/>
    <w:rsid w:val="00B8314A"/>
    <w:rsid w:val="00B84786"/>
    <w:rsid w:val="00B84864"/>
    <w:rsid w:val="00B858B1"/>
    <w:rsid w:val="00B869A6"/>
    <w:rsid w:val="00B872E4"/>
    <w:rsid w:val="00B879A8"/>
    <w:rsid w:val="00B87A17"/>
    <w:rsid w:val="00B90100"/>
    <w:rsid w:val="00B90CA9"/>
    <w:rsid w:val="00B9128C"/>
    <w:rsid w:val="00B917AA"/>
    <w:rsid w:val="00B91953"/>
    <w:rsid w:val="00B91A4F"/>
    <w:rsid w:val="00B91DE0"/>
    <w:rsid w:val="00B9210E"/>
    <w:rsid w:val="00B92844"/>
    <w:rsid w:val="00B93269"/>
    <w:rsid w:val="00B935D0"/>
    <w:rsid w:val="00B94A59"/>
    <w:rsid w:val="00B94EDC"/>
    <w:rsid w:val="00B954A8"/>
    <w:rsid w:val="00B95586"/>
    <w:rsid w:val="00B95964"/>
    <w:rsid w:val="00B964D4"/>
    <w:rsid w:val="00B96CA2"/>
    <w:rsid w:val="00B9712B"/>
    <w:rsid w:val="00B976E8"/>
    <w:rsid w:val="00B97948"/>
    <w:rsid w:val="00BA0140"/>
    <w:rsid w:val="00BA06A9"/>
    <w:rsid w:val="00BA0E8C"/>
    <w:rsid w:val="00BA0FA9"/>
    <w:rsid w:val="00BA10F8"/>
    <w:rsid w:val="00BA2066"/>
    <w:rsid w:val="00BA2535"/>
    <w:rsid w:val="00BA2B27"/>
    <w:rsid w:val="00BA40E1"/>
    <w:rsid w:val="00BA4E09"/>
    <w:rsid w:val="00BA58F6"/>
    <w:rsid w:val="00BA6A0C"/>
    <w:rsid w:val="00BA6A77"/>
    <w:rsid w:val="00BA7B2D"/>
    <w:rsid w:val="00BB04DA"/>
    <w:rsid w:val="00BB1623"/>
    <w:rsid w:val="00BB1BD3"/>
    <w:rsid w:val="00BB1EF7"/>
    <w:rsid w:val="00BB2760"/>
    <w:rsid w:val="00BB2B9A"/>
    <w:rsid w:val="00BB3F9B"/>
    <w:rsid w:val="00BB4613"/>
    <w:rsid w:val="00BB51C7"/>
    <w:rsid w:val="00BB5426"/>
    <w:rsid w:val="00BB545E"/>
    <w:rsid w:val="00BB58C6"/>
    <w:rsid w:val="00BB5C28"/>
    <w:rsid w:val="00BB6390"/>
    <w:rsid w:val="00BB6438"/>
    <w:rsid w:val="00BB707F"/>
    <w:rsid w:val="00BB7EDD"/>
    <w:rsid w:val="00BC008C"/>
    <w:rsid w:val="00BC02EE"/>
    <w:rsid w:val="00BC068C"/>
    <w:rsid w:val="00BC0827"/>
    <w:rsid w:val="00BC0830"/>
    <w:rsid w:val="00BC08CF"/>
    <w:rsid w:val="00BC136C"/>
    <w:rsid w:val="00BC2090"/>
    <w:rsid w:val="00BC2672"/>
    <w:rsid w:val="00BC2E85"/>
    <w:rsid w:val="00BC30E6"/>
    <w:rsid w:val="00BC3C10"/>
    <w:rsid w:val="00BC4958"/>
    <w:rsid w:val="00BC57FC"/>
    <w:rsid w:val="00BC5833"/>
    <w:rsid w:val="00BC65B2"/>
    <w:rsid w:val="00BC6BAA"/>
    <w:rsid w:val="00BC70A7"/>
    <w:rsid w:val="00BC713C"/>
    <w:rsid w:val="00BC7B00"/>
    <w:rsid w:val="00BD1A6F"/>
    <w:rsid w:val="00BD1B59"/>
    <w:rsid w:val="00BD39E0"/>
    <w:rsid w:val="00BD42AB"/>
    <w:rsid w:val="00BD4937"/>
    <w:rsid w:val="00BD4B8B"/>
    <w:rsid w:val="00BD52F0"/>
    <w:rsid w:val="00BD5CE3"/>
    <w:rsid w:val="00BD65C2"/>
    <w:rsid w:val="00BD6932"/>
    <w:rsid w:val="00BD6AD1"/>
    <w:rsid w:val="00BD6B4B"/>
    <w:rsid w:val="00BD7182"/>
    <w:rsid w:val="00BD7DE6"/>
    <w:rsid w:val="00BD7EBF"/>
    <w:rsid w:val="00BE01F5"/>
    <w:rsid w:val="00BE154B"/>
    <w:rsid w:val="00BE2351"/>
    <w:rsid w:val="00BE2650"/>
    <w:rsid w:val="00BE3012"/>
    <w:rsid w:val="00BE30E6"/>
    <w:rsid w:val="00BE371C"/>
    <w:rsid w:val="00BE3784"/>
    <w:rsid w:val="00BE3818"/>
    <w:rsid w:val="00BE38CD"/>
    <w:rsid w:val="00BE3B55"/>
    <w:rsid w:val="00BE4624"/>
    <w:rsid w:val="00BE4E5D"/>
    <w:rsid w:val="00BE5031"/>
    <w:rsid w:val="00BE554A"/>
    <w:rsid w:val="00BE5EEF"/>
    <w:rsid w:val="00BE610B"/>
    <w:rsid w:val="00BE6C57"/>
    <w:rsid w:val="00BE6EFC"/>
    <w:rsid w:val="00BE6FB9"/>
    <w:rsid w:val="00BE7070"/>
    <w:rsid w:val="00BE738B"/>
    <w:rsid w:val="00BE74B6"/>
    <w:rsid w:val="00BF0290"/>
    <w:rsid w:val="00BF0FF9"/>
    <w:rsid w:val="00BF10C4"/>
    <w:rsid w:val="00BF10CB"/>
    <w:rsid w:val="00BF1A8C"/>
    <w:rsid w:val="00BF1E48"/>
    <w:rsid w:val="00BF27E0"/>
    <w:rsid w:val="00BF2D5D"/>
    <w:rsid w:val="00BF2ECF"/>
    <w:rsid w:val="00BF34BB"/>
    <w:rsid w:val="00BF3B33"/>
    <w:rsid w:val="00BF3BAE"/>
    <w:rsid w:val="00BF4649"/>
    <w:rsid w:val="00BF4F30"/>
    <w:rsid w:val="00BF5BB5"/>
    <w:rsid w:val="00BF6212"/>
    <w:rsid w:val="00BF62F7"/>
    <w:rsid w:val="00BF649B"/>
    <w:rsid w:val="00BF6AE3"/>
    <w:rsid w:val="00BF724E"/>
    <w:rsid w:val="00BF7648"/>
    <w:rsid w:val="00BF7DCF"/>
    <w:rsid w:val="00C00441"/>
    <w:rsid w:val="00C00553"/>
    <w:rsid w:val="00C01435"/>
    <w:rsid w:val="00C01A96"/>
    <w:rsid w:val="00C01BD4"/>
    <w:rsid w:val="00C023C5"/>
    <w:rsid w:val="00C0310D"/>
    <w:rsid w:val="00C036C5"/>
    <w:rsid w:val="00C037FE"/>
    <w:rsid w:val="00C039C6"/>
    <w:rsid w:val="00C03C57"/>
    <w:rsid w:val="00C03C73"/>
    <w:rsid w:val="00C043B3"/>
    <w:rsid w:val="00C04AEE"/>
    <w:rsid w:val="00C04BE6"/>
    <w:rsid w:val="00C05AA1"/>
    <w:rsid w:val="00C05ECF"/>
    <w:rsid w:val="00C06721"/>
    <w:rsid w:val="00C07AE5"/>
    <w:rsid w:val="00C07C0E"/>
    <w:rsid w:val="00C109A3"/>
    <w:rsid w:val="00C10E58"/>
    <w:rsid w:val="00C118A3"/>
    <w:rsid w:val="00C11903"/>
    <w:rsid w:val="00C11977"/>
    <w:rsid w:val="00C12A71"/>
    <w:rsid w:val="00C13123"/>
    <w:rsid w:val="00C1393F"/>
    <w:rsid w:val="00C14594"/>
    <w:rsid w:val="00C145FA"/>
    <w:rsid w:val="00C148AB"/>
    <w:rsid w:val="00C15919"/>
    <w:rsid w:val="00C15FFA"/>
    <w:rsid w:val="00C163D1"/>
    <w:rsid w:val="00C1676F"/>
    <w:rsid w:val="00C16947"/>
    <w:rsid w:val="00C16E84"/>
    <w:rsid w:val="00C1770E"/>
    <w:rsid w:val="00C2080A"/>
    <w:rsid w:val="00C21964"/>
    <w:rsid w:val="00C21A0A"/>
    <w:rsid w:val="00C21F39"/>
    <w:rsid w:val="00C2233F"/>
    <w:rsid w:val="00C22838"/>
    <w:rsid w:val="00C22B47"/>
    <w:rsid w:val="00C22C3B"/>
    <w:rsid w:val="00C23195"/>
    <w:rsid w:val="00C23923"/>
    <w:rsid w:val="00C23A85"/>
    <w:rsid w:val="00C2446D"/>
    <w:rsid w:val="00C2468D"/>
    <w:rsid w:val="00C2483B"/>
    <w:rsid w:val="00C24E0A"/>
    <w:rsid w:val="00C25159"/>
    <w:rsid w:val="00C2522F"/>
    <w:rsid w:val="00C2688E"/>
    <w:rsid w:val="00C3064D"/>
    <w:rsid w:val="00C30780"/>
    <w:rsid w:val="00C3107A"/>
    <w:rsid w:val="00C3113E"/>
    <w:rsid w:val="00C31795"/>
    <w:rsid w:val="00C317D2"/>
    <w:rsid w:val="00C32500"/>
    <w:rsid w:val="00C32C41"/>
    <w:rsid w:val="00C33285"/>
    <w:rsid w:val="00C33A8A"/>
    <w:rsid w:val="00C33B52"/>
    <w:rsid w:val="00C353A1"/>
    <w:rsid w:val="00C354F9"/>
    <w:rsid w:val="00C35B1A"/>
    <w:rsid w:val="00C36895"/>
    <w:rsid w:val="00C37038"/>
    <w:rsid w:val="00C40C42"/>
    <w:rsid w:val="00C415D4"/>
    <w:rsid w:val="00C419E5"/>
    <w:rsid w:val="00C41C3E"/>
    <w:rsid w:val="00C41D70"/>
    <w:rsid w:val="00C424A9"/>
    <w:rsid w:val="00C42792"/>
    <w:rsid w:val="00C43144"/>
    <w:rsid w:val="00C437FB"/>
    <w:rsid w:val="00C438E8"/>
    <w:rsid w:val="00C43ECC"/>
    <w:rsid w:val="00C445C8"/>
    <w:rsid w:val="00C449B6"/>
    <w:rsid w:val="00C44D4A"/>
    <w:rsid w:val="00C4504B"/>
    <w:rsid w:val="00C45DF1"/>
    <w:rsid w:val="00C4608D"/>
    <w:rsid w:val="00C463B3"/>
    <w:rsid w:val="00C46C10"/>
    <w:rsid w:val="00C503B8"/>
    <w:rsid w:val="00C505E1"/>
    <w:rsid w:val="00C50E31"/>
    <w:rsid w:val="00C5142D"/>
    <w:rsid w:val="00C514E9"/>
    <w:rsid w:val="00C51BC1"/>
    <w:rsid w:val="00C522AC"/>
    <w:rsid w:val="00C52BBC"/>
    <w:rsid w:val="00C52DA6"/>
    <w:rsid w:val="00C52F29"/>
    <w:rsid w:val="00C53423"/>
    <w:rsid w:val="00C5366F"/>
    <w:rsid w:val="00C53815"/>
    <w:rsid w:val="00C53880"/>
    <w:rsid w:val="00C53C41"/>
    <w:rsid w:val="00C5405F"/>
    <w:rsid w:val="00C543E3"/>
    <w:rsid w:val="00C549DC"/>
    <w:rsid w:val="00C551F7"/>
    <w:rsid w:val="00C56D88"/>
    <w:rsid w:val="00C57286"/>
    <w:rsid w:val="00C600FA"/>
    <w:rsid w:val="00C6063B"/>
    <w:rsid w:val="00C60971"/>
    <w:rsid w:val="00C60DB1"/>
    <w:rsid w:val="00C614F5"/>
    <w:rsid w:val="00C61725"/>
    <w:rsid w:val="00C63668"/>
    <w:rsid w:val="00C636A3"/>
    <w:rsid w:val="00C640F0"/>
    <w:rsid w:val="00C64840"/>
    <w:rsid w:val="00C64D03"/>
    <w:rsid w:val="00C658DA"/>
    <w:rsid w:val="00C65EA7"/>
    <w:rsid w:val="00C66040"/>
    <w:rsid w:val="00C66061"/>
    <w:rsid w:val="00C671E7"/>
    <w:rsid w:val="00C674DB"/>
    <w:rsid w:val="00C675F3"/>
    <w:rsid w:val="00C67EE9"/>
    <w:rsid w:val="00C70878"/>
    <w:rsid w:val="00C711C9"/>
    <w:rsid w:val="00C71806"/>
    <w:rsid w:val="00C71E7A"/>
    <w:rsid w:val="00C72256"/>
    <w:rsid w:val="00C72F31"/>
    <w:rsid w:val="00C72FB1"/>
    <w:rsid w:val="00C7325F"/>
    <w:rsid w:val="00C733FD"/>
    <w:rsid w:val="00C735BB"/>
    <w:rsid w:val="00C74155"/>
    <w:rsid w:val="00C74721"/>
    <w:rsid w:val="00C74C86"/>
    <w:rsid w:val="00C7665A"/>
    <w:rsid w:val="00C76817"/>
    <w:rsid w:val="00C76834"/>
    <w:rsid w:val="00C76889"/>
    <w:rsid w:val="00C7703B"/>
    <w:rsid w:val="00C771C8"/>
    <w:rsid w:val="00C77636"/>
    <w:rsid w:val="00C77CC8"/>
    <w:rsid w:val="00C77FBE"/>
    <w:rsid w:val="00C80772"/>
    <w:rsid w:val="00C8173A"/>
    <w:rsid w:val="00C81AE4"/>
    <w:rsid w:val="00C82078"/>
    <w:rsid w:val="00C82B6C"/>
    <w:rsid w:val="00C82F18"/>
    <w:rsid w:val="00C836ED"/>
    <w:rsid w:val="00C84641"/>
    <w:rsid w:val="00C84B27"/>
    <w:rsid w:val="00C8503B"/>
    <w:rsid w:val="00C85216"/>
    <w:rsid w:val="00C857EC"/>
    <w:rsid w:val="00C858C9"/>
    <w:rsid w:val="00C85B38"/>
    <w:rsid w:val="00C85F3B"/>
    <w:rsid w:val="00C8685C"/>
    <w:rsid w:val="00C86A40"/>
    <w:rsid w:val="00C878B1"/>
    <w:rsid w:val="00C87A34"/>
    <w:rsid w:val="00C87AA0"/>
    <w:rsid w:val="00C901CD"/>
    <w:rsid w:val="00C90A4F"/>
    <w:rsid w:val="00C91099"/>
    <w:rsid w:val="00C913DD"/>
    <w:rsid w:val="00C91A56"/>
    <w:rsid w:val="00C92ABC"/>
    <w:rsid w:val="00C932D8"/>
    <w:rsid w:val="00C93B05"/>
    <w:rsid w:val="00C93B07"/>
    <w:rsid w:val="00C93E89"/>
    <w:rsid w:val="00C93ECC"/>
    <w:rsid w:val="00C9421A"/>
    <w:rsid w:val="00C947F6"/>
    <w:rsid w:val="00C94930"/>
    <w:rsid w:val="00C9498E"/>
    <w:rsid w:val="00C94AAF"/>
    <w:rsid w:val="00C954D1"/>
    <w:rsid w:val="00C96669"/>
    <w:rsid w:val="00C96DD4"/>
    <w:rsid w:val="00C97E0E"/>
    <w:rsid w:val="00CA05CC"/>
    <w:rsid w:val="00CA078D"/>
    <w:rsid w:val="00CA0992"/>
    <w:rsid w:val="00CA0B7C"/>
    <w:rsid w:val="00CA108F"/>
    <w:rsid w:val="00CA1217"/>
    <w:rsid w:val="00CA12AD"/>
    <w:rsid w:val="00CA1895"/>
    <w:rsid w:val="00CA189E"/>
    <w:rsid w:val="00CA1A7B"/>
    <w:rsid w:val="00CA2DA3"/>
    <w:rsid w:val="00CA2F11"/>
    <w:rsid w:val="00CA3092"/>
    <w:rsid w:val="00CA32ED"/>
    <w:rsid w:val="00CA3437"/>
    <w:rsid w:val="00CA4FAC"/>
    <w:rsid w:val="00CA6425"/>
    <w:rsid w:val="00CA65DE"/>
    <w:rsid w:val="00CA664E"/>
    <w:rsid w:val="00CA7108"/>
    <w:rsid w:val="00CA7D55"/>
    <w:rsid w:val="00CB0752"/>
    <w:rsid w:val="00CB18DA"/>
    <w:rsid w:val="00CB1DC7"/>
    <w:rsid w:val="00CB2616"/>
    <w:rsid w:val="00CB2C61"/>
    <w:rsid w:val="00CB2FE1"/>
    <w:rsid w:val="00CB3951"/>
    <w:rsid w:val="00CB3B55"/>
    <w:rsid w:val="00CB4426"/>
    <w:rsid w:val="00CB482E"/>
    <w:rsid w:val="00CB4850"/>
    <w:rsid w:val="00CB5374"/>
    <w:rsid w:val="00CB551A"/>
    <w:rsid w:val="00CB59B4"/>
    <w:rsid w:val="00CB5EFA"/>
    <w:rsid w:val="00CB5FDC"/>
    <w:rsid w:val="00CB6607"/>
    <w:rsid w:val="00CB6765"/>
    <w:rsid w:val="00CB7349"/>
    <w:rsid w:val="00CB7972"/>
    <w:rsid w:val="00CC0EBC"/>
    <w:rsid w:val="00CC139D"/>
    <w:rsid w:val="00CC1459"/>
    <w:rsid w:val="00CC2943"/>
    <w:rsid w:val="00CC3B6B"/>
    <w:rsid w:val="00CC3D1D"/>
    <w:rsid w:val="00CC4423"/>
    <w:rsid w:val="00CC51D9"/>
    <w:rsid w:val="00CC6058"/>
    <w:rsid w:val="00CC60AA"/>
    <w:rsid w:val="00CC676D"/>
    <w:rsid w:val="00CC6A2C"/>
    <w:rsid w:val="00CC76F2"/>
    <w:rsid w:val="00CC7B1A"/>
    <w:rsid w:val="00CC7C3A"/>
    <w:rsid w:val="00CD0BDF"/>
    <w:rsid w:val="00CD1149"/>
    <w:rsid w:val="00CD1222"/>
    <w:rsid w:val="00CD14B9"/>
    <w:rsid w:val="00CD159E"/>
    <w:rsid w:val="00CD3F68"/>
    <w:rsid w:val="00CD45C4"/>
    <w:rsid w:val="00CD5363"/>
    <w:rsid w:val="00CD5792"/>
    <w:rsid w:val="00CD77AD"/>
    <w:rsid w:val="00CD78B4"/>
    <w:rsid w:val="00CE0763"/>
    <w:rsid w:val="00CE121F"/>
    <w:rsid w:val="00CE1A55"/>
    <w:rsid w:val="00CE3BB9"/>
    <w:rsid w:val="00CE3CC5"/>
    <w:rsid w:val="00CE4770"/>
    <w:rsid w:val="00CE4E74"/>
    <w:rsid w:val="00CE4F2D"/>
    <w:rsid w:val="00CE54D0"/>
    <w:rsid w:val="00CE631A"/>
    <w:rsid w:val="00CE6DED"/>
    <w:rsid w:val="00CE6F48"/>
    <w:rsid w:val="00CE7D21"/>
    <w:rsid w:val="00CF0486"/>
    <w:rsid w:val="00CF0A38"/>
    <w:rsid w:val="00CF15C3"/>
    <w:rsid w:val="00CF1FEC"/>
    <w:rsid w:val="00CF2C79"/>
    <w:rsid w:val="00CF33CA"/>
    <w:rsid w:val="00CF368D"/>
    <w:rsid w:val="00CF38DE"/>
    <w:rsid w:val="00CF3B89"/>
    <w:rsid w:val="00CF3EC7"/>
    <w:rsid w:val="00CF59B1"/>
    <w:rsid w:val="00CF5A34"/>
    <w:rsid w:val="00CF5F08"/>
    <w:rsid w:val="00CF698F"/>
    <w:rsid w:val="00CF6D22"/>
    <w:rsid w:val="00CF74E5"/>
    <w:rsid w:val="00D0086C"/>
    <w:rsid w:val="00D00CA7"/>
    <w:rsid w:val="00D01466"/>
    <w:rsid w:val="00D016BF"/>
    <w:rsid w:val="00D017D9"/>
    <w:rsid w:val="00D03087"/>
    <w:rsid w:val="00D03104"/>
    <w:rsid w:val="00D0328D"/>
    <w:rsid w:val="00D03296"/>
    <w:rsid w:val="00D03429"/>
    <w:rsid w:val="00D03D69"/>
    <w:rsid w:val="00D04FE3"/>
    <w:rsid w:val="00D051C5"/>
    <w:rsid w:val="00D05355"/>
    <w:rsid w:val="00D05490"/>
    <w:rsid w:val="00D055F0"/>
    <w:rsid w:val="00D05C63"/>
    <w:rsid w:val="00D06BEF"/>
    <w:rsid w:val="00D06C6D"/>
    <w:rsid w:val="00D06FE2"/>
    <w:rsid w:val="00D103D8"/>
    <w:rsid w:val="00D10A9F"/>
    <w:rsid w:val="00D113E7"/>
    <w:rsid w:val="00D11842"/>
    <w:rsid w:val="00D11C43"/>
    <w:rsid w:val="00D11D01"/>
    <w:rsid w:val="00D12772"/>
    <w:rsid w:val="00D1466E"/>
    <w:rsid w:val="00D148FC"/>
    <w:rsid w:val="00D15F37"/>
    <w:rsid w:val="00D16A63"/>
    <w:rsid w:val="00D17CE6"/>
    <w:rsid w:val="00D21872"/>
    <w:rsid w:val="00D2249D"/>
    <w:rsid w:val="00D228DB"/>
    <w:rsid w:val="00D22F96"/>
    <w:rsid w:val="00D234E4"/>
    <w:rsid w:val="00D23865"/>
    <w:rsid w:val="00D2644E"/>
    <w:rsid w:val="00D27E31"/>
    <w:rsid w:val="00D27F8A"/>
    <w:rsid w:val="00D305C2"/>
    <w:rsid w:val="00D30C15"/>
    <w:rsid w:val="00D30FC9"/>
    <w:rsid w:val="00D328A1"/>
    <w:rsid w:val="00D328CD"/>
    <w:rsid w:val="00D32B4C"/>
    <w:rsid w:val="00D341B5"/>
    <w:rsid w:val="00D349DB"/>
    <w:rsid w:val="00D34F2A"/>
    <w:rsid w:val="00D35AE2"/>
    <w:rsid w:val="00D36A1B"/>
    <w:rsid w:val="00D37256"/>
    <w:rsid w:val="00D40138"/>
    <w:rsid w:val="00D4046A"/>
    <w:rsid w:val="00D40C75"/>
    <w:rsid w:val="00D411BE"/>
    <w:rsid w:val="00D41B21"/>
    <w:rsid w:val="00D41B37"/>
    <w:rsid w:val="00D43E07"/>
    <w:rsid w:val="00D4477E"/>
    <w:rsid w:val="00D447C6"/>
    <w:rsid w:val="00D45180"/>
    <w:rsid w:val="00D45514"/>
    <w:rsid w:val="00D45633"/>
    <w:rsid w:val="00D458E2"/>
    <w:rsid w:val="00D45C49"/>
    <w:rsid w:val="00D45F56"/>
    <w:rsid w:val="00D4644E"/>
    <w:rsid w:val="00D46B27"/>
    <w:rsid w:val="00D46D13"/>
    <w:rsid w:val="00D477FC"/>
    <w:rsid w:val="00D47BA7"/>
    <w:rsid w:val="00D5068C"/>
    <w:rsid w:val="00D5160C"/>
    <w:rsid w:val="00D51B7C"/>
    <w:rsid w:val="00D526A9"/>
    <w:rsid w:val="00D53456"/>
    <w:rsid w:val="00D543DB"/>
    <w:rsid w:val="00D545AF"/>
    <w:rsid w:val="00D54779"/>
    <w:rsid w:val="00D5587C"/>
    <w:rsid w:val="00D56684"/>
    <w:rsid w:val="00D60175"/>
    <w:rsid w:val="00D60635"/>
    <w:rsid w:val="00D609D0"/>
    <w:rsid w:val="00D60E14"/>
    <w:rsid w:val="00D616C2"/>
    <w:rsid w:val="00D628B4"/>
    <w:rsid w:val="00D62A45"/>
    <w:rsid w:val="00D62D01"/>
    <w:rsid w:val="00D62DD2"/>
    <w:rsid w:val="00D63365"/>
    <w:rsid w:val="00D63859"/>
    <w:rsid w:val="00D63C8A"/>
    <w:rsid w:val="00D63FC9"/>
    <w:rsid w:val="00D643DD"/>
    <w:rsid w:val="00D65810"/>
    <w:rsid w:val="00D65CF0"/>
    <w:rsid w:val="00D66A59"/>
    <w:rsid w:val="00D66C2A"/>
    <w:rsid w:val="00D6702A"/>
    <w:rsid w:val="00D67410"/>
    <w:rsid w:val="00D675CC"/>
    <w:rsid w:val="00D67B39"/>
    <w:rsid w:val="00D70A1B"/>
    <w:rsid w:val="00D712A0"/>
    <w:rsid w:val="00D71983"/>
    <w:rsid w:val="00D7246C"/>
    <w:rsid w:val="00D7264A"/>
    <w:rsid w:val="00D72E1A"/>
    <w:rsid w:val="00D73004"/>
    <w:rsid w:val="00D74447"/>
    <w:rsid w:val="00D7575F"/>
    <w:rsid w:val="00D757FE"/>
    <w:rsid w:val="00D76631"/>
    <w:rsid w:val="00D766BA"/>
    <w:rsid w:val="00D766EF"/>
    <w:rsid w:val="00D76771"/>
    <w:rsid w:val="00D77BC8"/>
    <w:rsid w:val="00D80151"/>
    <w:rsid w:val="00D809FB"/>
    <w:rsid w:val="00D80AC1"/>
    <w:rsid w:val="00D80FBF"/>
    <w:rsid w:val="00D815AD"/>
    <w:rsid w:val="00D818A7"/>
    <w:rsid w:val="00D81EB6"/>
    <w:rsid w:val="00D822A5"/>
    <w:rsid w:val="00D8261B"/>
    <w:rsid w:val="00D82CB6"/>
    <w:rsid w:val="00D832B6"/>
    <w:rsid w:val="00D83546"/>
    <w:rsid w:val="00D85877"/>
    <w:rsid w:val="00D8628B"/>
    <w:rsid w:val="00D86C71"/>
    <w:rsid w:val="00D86DEB"/>
    <w:rsid w:val="00D90033"/>
    <w:rsid w:val="00D90ABF"/>
    <w:rsid w:val="00D90C73"/>
    <w:rsid w:val="00D9106D"/>
    <w:rsid w:val="00D910B7"/>
    <w:rsid w:val="00D91D86"/>
    <w:rsid w:val="00D92317"/>
    <w:rsid w:val="00D92A13"/>
    <w:rsid w:val="00D92C69"/>
    <w:rsid w:val="00D932C9"/>
    <w:rsid w:val="00D93F15"/>
    <w:rsid w:val="00D93FDF"/>
    <w:rsid w:val="00D9400A"/>
    <w:rsid w:val="00D94C21"/>
    <w:rsid w:val="00D94CA4"/>
    <w:rsid w:val="00D94EEA"/>
    <w:rsid w:val="00D9518C"/>
    <w:rsid w:val="00D9519E"/>
    <w:rsid w:val="00D9565B"/>
    <w:rsid w:val="00D96A32"/>
    <w:rsid w:val="00D9725C"/>
    <w:rsid w:val="00D97BF2"/>
    <w:rsid w:val="00DA01A1"/>
    <w:rsid w:val="00DA074F"/>
    <w:rsid w:val="00DA081E"/>
    <w:rsid w:val="00DA0E90"/>
    <w:rsid w:val="00DA1201"/>
    <w:rsid w:val="00DA253B"/>
    <w:rsid w:val="00DA30EB"/>
    <w:rsid w:val="00DA4474"/>
    <w:rsid w:val="00DA4999"/>
    <w:rsid w:val="00DA4CFF"/>
    <w:rsid w:val="00DA501F"/>
    <w:rsid w:val="00DA59E9"/>
    <w:rsid w:val="00DA5CB8"/>
    <w:rsid w:val="00DA602D"/>
    <w:rsid w:val="00DA7AA9"/>
    <w:rsid w:val="00DA7FBC"/>
    <w:rsid w:val="00DB00AE"/>
    <w:rsid w:val="00DB09C7"/>
    <w:rsid w:val="00DB09F0"/>
    <w:rsid w:val="00DB198B"/>
    <w:rsid w:val="00DB1A4E"/>
    <w:rsid w:val="00DB1B9A"/>
    <w:rsid w:val="00DB2326"/>
    <w:rsid w:val="00DB53F3"/>
    <w:rsid w:val="00DB5BFB"/>
    <w:rsid w:val="00DB5FDA"/>
    <w:rsid w:val="00DB62BF"/>
    <w:rsid w:val="00DB63A1"/>
    <w:rsid w:val="00DB6B8F"/>
    <w:rsid w:val="00DB6E06"/>
    <w:rsid w:val="00DC06BD"/>
    <w:rsid w:val="00DC0ABC"/>
    <w:rsid w:val="00DC0D4F"/>
    <w:rsid w:val="00DC13C1"/>
    <w:rsid w:val="00DC1530"/>
    <w:rsid w:val="00DC1A25"/>
    <w:rsid w:val="00DC1A96"/>
    <w:rsid w:val="00DC23C3"/>
    <w:rsid w:val="00DC28D8"/>
    <w:rsid w:val="00DC3E0A"/>
    <w:rsid w:val="00DC3FE7"/>
    <w:rsid w:val="00DC4FBF"/>
    <w:rsid w:val="00DC6F56"/>
    <w:rsid w:val="00DC73EF"/>
    <w:rsid w:val="00DC76BA"/>
    <w:rsid w:val="00DC7A6B"/>
    <w:rsid w:val="00DC7DCE"/>
    <w:rsid w:val="00DD0018"/>
    <w:rsid w:val="00DD025B"/>
    <w:rsid w:val="00DD068D"/>
    <w:rsid w:val="00DD1B3C"/>
    <w:rsid w:val="00DD209D"/>
    <w:rsid w:val="00DD26B8"/>
    <w:rsid w:val="00DD2706"/>
    <w:rsid w:val="00DD2EA1"/>
    <w:rsid w:val="00DD317F"/>
    <w:rsid w:val="00DD3647"/>
    <w:rsid w:val="00DD37D0"/>
    <w:rsid w:val="00DD398B"/>
    <w:rsid w:val="00DD40F2"/>
    <w:rsid w:val="00DD435B"/>
    <w:rsid w:val="00DD45CF"/>
    <w:rsid w:val="00DD53B0"/>
    <w:rsid w:val="00DD575B"/>
    <w:rsid w:val="00DD7003"/>
    <w:rsid w:val="00DD7540"/>
    <w:rsid w:val="00DD7553"/>
    <w:rsid w:val="00DD7E57"/>
    <w:rsid w:val="00DE1E2C"/>
    <w:rsid w:val="00DE23BF"/>
    <w:rsid w:val="00DE362A"/>
    <w:rsid w:val="00DE3860"/>
    <w:rsid w:val="00DE3F7B"/>
    <w:rsid w:val="00DE5085"/>
    <w:rsid w:val="00DE50EF"/>
    <w:rsid w:val="00DE5B8B"/>
    <w:rsid w:val="00DE5BD0"/>
    <w:rsid w:val="00DE7019"/>
    <w:rsid w:val="00DE7432"/>
    <w:rsid w:val="00DE7814"/>
    <w:rsid w:val="00DF001B"/>
    <w:rsid w:val="00DF04D3"/>
    <w:rsid w:val="00DF1CB9"/>
    <w:rsid w:val="00DF2577"/>
    <w:rsid w:val="00DF2E22"/>
    <w:rsid w:val="00DF394D"/>
    <w:rsid w:val="00DF4F1F"/>
    <w:rsid w:val="00DF560D"/>
    <w:rsid w:val="00DF563B"/>
    <w:rsid w:val="00DF5AE5"/>
    <w:rsid w:val="00DF725E"/>
    <w:rsid w:val="00DF75D4"/>
    <w:rsid w:val="00DF7F28"/>
    <w:rsid w:val="00E00049"/>
    <w:rsid w:val="00E00C23"/>
    <w:rsid w:val="00E00D36"/>
    <w:rsid w:val="00E020A2"/>
    <w:rsid w:val="00E02A29"/>
    <w:rsid w:val="00E03010"/>
    <w:rsid w:val="00E054C1"/>
    <w:rsid w:val="00E05A3B"/>
    <w:rsid w:val="00E05A8E"/>
    <w:rsid w:val="00E05F93"/>
    <w:rsid w:val="00E063A7"/>
    <w:rsid w:val="00E06E87"/>
    <w:rsid w:val="00E06FA3"/>
    <w:rsid w:val="00E0737B"/>
    <w:rsid w:val="00E07859"/>
    <w:rsid w:val="00E07A19"/>
    <w:rsid w:val="00E07E49"/>
    <w:rsid w:val="00E120AC"/>
    <w:rsid w:val="00E12DE3"/>
    <w:rsid w:val="00E136DB"/>
    <w:rsid w:val="00E1471F"/>
    <w:rsid w:val="00E1473E"/>
    <w:rsid w:val="00E148D6"/>
    <w:rsid w:val="00E16182"/>
    <w:rsid w:val="00E165C0"/>
    <w:rsid w:val="00E16ECD"/>
    <w:rsid w:val="00E20916"/>
    <w:rsid w:val="00E20A53"/>
    <w:rsid w:val="00E21946"/>
    <w:rsid w:val="00E221D6"/>
    <w:rsid w:val="00E22909"/>
    <w:rsid w:val="00E23986"/>
    <w:rsid w:val="00E23DD8"/>
    <w:rsid w:val="00E241BB"/>
    <w:rsid w:val="00E24DE9"/>
    <w:rsid w:val="00E25984"/>
    <w:rsid w:val="00E2598C"/>
    <w:rsid w:val="00E25D1E"/>
    <w:rsid w:val="00E25DE9"/>
    <w:rsid w:val="00E25E4B"/>
    <w:rsid w:val="00E26218"/>
    <w:rsid w:val="00E2738A"/>
    <w:rsid w:val="00E27390"/>
    <w:rsid w:val="00E277BC"/>
    <w:rsid w:val="00E27EAC"/>
    <w:rsid w:val="00E30680"/>
    <w:rsid w:val="00E30853"/>
    <w:rsid w:val="00E3089D"/>
    <w:rsid w:val="00E30A60"/>
    <w:rsid w:val="00E312B8"/>
    <w:rsid w:val="00E31753"/>
    <w:rsid w:val="00E31B4F"/>
    <w:rsid w:val="00E31D28"/>
    <w:rsid w:val="00E32659"/>
    <w:rsid w:val="00E33EE8"/>
    <w:rsid w:val="00E34735"/>
    <w:rsid w:val="00E350DC"/>
    <w:rsid w:val="00E359D6"/>
    <w:rsid w:val="00E35BDA"/>
    <w:rsid w:val="00E35F59"/>
    <w:rsid w:val="00E365C1"/>
    <w:rsid w:val="00E36F2B"/>
    <w:rsid w:val="00E40466"/>
    <w:rsid w:val="00E40499"/>
    <w:rsid w:val="00E4123B"/>
    <w:rsid w:val="00E41AB9"/>
    <w:rsid w:val="00E42532"/>
    <w:rsid w:val="00E42B2E"/>
    <w:rsid w:val="00E43247"/>
    <w:rsid w:val="00E443E0"/>
    <w:rsid w:val="00E4515A"/>
    <w:rsid w:val="00E46030"/>
    <w:rsid w:val="00E46372"/>
    <w:rsid w:val="00E46954"/>
    <w:rsid w:val="00E46E40"/>
    <w:rsid w:val="00E473D0"/>
    <w:rsid w:val="00E4749C"/>
    <w:rsid w:val="00E474C5"/>
    <w:rsid w:val="00E5056B"/>
    <w:rsid w:val="00E518A7"/>
    <w:rsid w:val="00E52155"/>
    <w:rsid w:val="00E527B8"/>
    <w:rsid w:val="00E53315"/>
    <w:rsid w:val="00E5460A"/>
    <w:rsid w:val="00E5489C"/>
    <w:rsid w:val="00E55C00"/>
    <w:rsid w:val="00E55CCC"/>
    <w:rsid w:val="00E56415"/>
    <w:rsid w:val="00E56485"/>
    <w:rsid w:val="00E56C52"/>
    <w:rsid w:val="00E56CB8"/>
    <w:rsid w:val="00E57F04"/>
    <w:rsid w:val="00E57FA3"/>
    <w:rsid w:val="00E600B2"/>
    <w:rsid w:val="00E61B49"/>
    <w:rsid w:val="00E61C00"/>
    <w:rsid w:val="00E62EF0"/>
    <w:rsid w:val="00E63F01"/>
    <w:rsid w:val="00E64948"/>
    <w:rsid w:val="00E653FA"/>
    <w:rsid w:val="00E654BD"/>
    <w:rsid w:val="00E65637"/>
    <w:rsid w:val="00E6594C"/>
    <w:rsid w:val="00E6640C"/>
    <w:rsid w:val="00E66683"/>
    <w:rsid w:val="00E70516"/>
    <w:rsid w:val="00E70910"/>
    <w:rsid w:val="00E71914"/>
    <w:rsid w:val="00E721AC"/>
    <w:rsid w:val="00E72CE3"/>
    <w:rsid w:val="00E72ED5"/>
    <w:rsid w:val="00E736E2"/>
    <w:rsid w:val="00E73747"/>
    <w:rsid w:val="00E73C6E"/>
    <w:rsid w:val="00E73F35"/>
    <w:rsid w:val="00E74677"/>
    <w:rsid w:val="00E7472C"/>
    <w:rsid w:val="00E74F9F"/>
    <w:rsid w:val="00E7548D"/>
    <w:rsid w:val="00E7553A"/>
    <w:rsid w:val="00E757AE"/>
    <w:rsid w:val="00E75D3E"/>
    <w:rsid w:val="00E7706F"/>
    <w:rsid w:val="00E773AA"/>
    <w:rsid w:val="00E80199"/>
    <w:rsid w:val="00E802CF"/>
    <w:rsid w:val="00E81B0D"/>
    <w:rsid w:val="00E82E9F"/>
    <w:rsid w:val="00E831DC"/>
    <w:rsid w:val="00E83716"/>
    <w:rsid w:val="00E8374C"/>
    <w:rsid w:val="00E8494B"/>
    <w:rsid w:val="00E853BD"/>
    <w:rsid w:val="00E853CA"/>
    <w:rsid w:val="00E85916"/>
    <w:rsid w:val="00E861E8"/>
    <w:rsid w:val="00E862E7"/>
    <w:rsid w:val="00E866D4"/>
    <w:rsid w:val="00E86FEA"/>
    <w:rsid w:val="00E874C3"/>
    <w:rsid w:val="00E87A6B"/>
    <w:rsid w:val="00E90E0A"/>
    <w:rsid w:val="00E91324"/>
    <w:rsid w:val="00E91461"/>
    <w:rsid w:val="00E91DC3"/>
    <w:rsid w:val="00E91F77"/>
    <w:rsid w:val="00E92116"/>
    <w:rsid w:val="00E92C4C"/>
    <w:rsid w:val="00E93299"/>
    <w:rsid w:val="00E939AA"/>
    <w:rsid w:val="00E93C49"/>
    <w:rsid w:val="00E93D97"/>
    <w:rsid w:val="00E9482C"/>
    <w:rsid w:val="00E9489B"/>
    <w:rsid w:val="00E9493E"/>
    <w:rsid w:val="00E94BEE"/>
    <w:rsid w:val="00E958F4"/>
    <w:rsid w:val="00E95A43"/>
    <w:rsid w:val="00E95B9D"/>
    <w:rsid w:val="00E95F4C"/>
    <w:rsid w:val="00E97C65"/>
    <w:rsid w:val="00E97DA4"/>
    <w:rsid w:val="00EA0836"/>
    <w:rsid w:val="00EA08AC"/>
    <w:rsid w:val="00EA0A8A"/>
    <w:rsid w:val="00EA21AF"/>
    <w:rsid w:val="00EA23D5"/>
    <w:rsid w:val="00EA27F4"/>
    <w:rsid w:val="00EA3373"/>
    <w:rsid w:val="00EA3B78"/>
    <w:rsid w:val="00EA4BD4"/>
    <w:rsid w:val="00EA66FE"/>
    <w:rsid w:val="00EA6833"/>
    <w:rsid w:val="00EA6DBC"/>
    <w:rsid w:val="00EA71B3"/>
    <w:rsid w:val="00EB05EC"/>
    <w:rsid w:val="00EB13AF"/>
    <w:rsid w:val="00EB171F"/>
    <w:rsid w:val="00EB3622"/>
    <w:rsid w:val="00EB36B3"/>
    <w:rsid w:val="00EB5A89"/>
    <w:rsid w:val="00EB5C0F"/>
    <w:rsid w:val="00EB606E"/>
    <w:rsid w:val="00EB65D8"/>
    <w:rsid w:val="00EB6F53"/>
    <w:rsid w:val="00EB7201"/>
    <w:rsid w:val="00EB7750"/>
    <w:rsid w:val="00EB7B51"/>
    <w:rsid w:val="00EC0483"/>
    <w:rsid w:val="00EC0497"/>
    <w:rsid w:val="00EC0BED"/>
    <w:rsid w:val="00EC10C4"/>
    <w:rsid w:val="00EC1993"/>
    <w:rsid w:val="00EC1ED2"/>
    <w:rsid w:val="00EC2785"/>
    <w:rsid w:val="00EC2AA6"/>
    <w:rsid w:val="00EC2CB9"/>
    <w:rsid w:val="00EC3AE0"/>
    <w:rsid w:val="00EC3BF8"/>
    <w:rsid w:val="00EC3EC0"/>
    <w:rsid w:val="00EC4893"/>
    <w:rsid w:val="00EC4A23"/>
    <w:rsid w:val="00EC5289"/>
    <w:rsid w:val="00EC53BB"/>
    <w:rsid w:val="00EC57F4"/>
    <w:rsid w:val="00EC5F05"/>
    <w:rsid w:val="00EC6116"/>
    <w:rsid w:val="00EC6137"/>
    <w:rsid w:val="00EC65A7"/>
    <w:rsid w:val="00EC6819"/>
    <w:rsid w:val="00EC704B"/>
    <w:rsid w:val="00EC74D0"/>
    <w:rsid w:val="00EC7D42"/>
    <w:rsid w:val="00ED0582"/>
    <w:rsid w:val="00ED074D"/>
    <w:rsid w:val="00ED07EC"/>
    <w:rsid w:val="00ED0D33"/>
    <w:rsid w:val="00ED0FFE"/>
    <w:rsid w:val="00ED1EBB"/>
    <w:rsid w:val="00ED2FCA"/>
    <w:rsid w:val="00ED3B8F"/>
    <w:rsid w:val="00ED3F7B"/>
    <w:rsid w:val="00ED4B34"/>
    <w:rsid w:val="00ED4C11"/>
    <w:rsid w:val="00ED775E"/>
    <w:rsid w:val="00ED79ED"/>
    <w:rsid w:val="00ED7AA2"/>
    <w:rsid w:val="00ED7DE0"/>
    <w:rsid w:val="00EE0028"/>
    <w:rsid w:val="00EE01F0"/>
    <w:rsid w:val="00EE0C79"/>
    <w:rsid w:val="00EE1DB3"/>
    <w:rsid w:val="00EE1EE3"/>
    <w:rsid w:val="00EE2053"/>
    <w:rsid w:val="00EE3059"/>
    <w:rsid w:val="00EE3940"/>
    <w:rsid w:val="00EE424F"/>
    <w:rsid w:val="00EE43E6"/>
    <w:rsid w:val="00EE4C22"/>
    <w:rsid w:val="00EE5024"/>
    <w:rsid w:val="00EE50F0"/>
    <w:rsid w:val="00EE526B"/>
    <w:rsid w:val="00EE52EE"/>
    <w:rsid w:val="00EE53B7"/>
    <w:rsid w:val="00EE54C1"/>
    <w:rsid w:val="00EE608A"/>
    <w:rsid w:val="00EE6240"/>
    <w:rsid w:val="00EE6DD2"/>
    <w:rsid w:val="00EE7851"/>
    <w:rsid w:val="00EE7DC4"/>
    <w:rsid w:val="00EF09DB"/>
    <w:rsid w:val="00EF0B81"/>
    <w:rsid w:val="00EF117B"/>
    <w:rsid w:val="00EF23F0"/>
    <w:rsid w:val="00EF2E64"/>
    <w:rsid w:val="00EF2E70"/>
    <w:rsid w:val="00EF3991"/>
    <w:rsid w:val="00EF4279"/>
    <w:rsid w:val="00EF4B9E"/>
    <w:rsid w:val="00EF53D3"/>
    <w:rsid w:val="00EF604B"/>
    <w:rsid w:val="00EF6372"/>
    <w:rsid w:val="00EF6B11"/>
    <w:rsid w:val="00EF6F4B"/>
    <w:rsid w:val="00EF6FDA"/>
    <w:rsid w:val="00EF7296"/>
    <w:rsid w:val="00EF73C8"/>
    <w:rsid w:val="00EF742E"/>
    <w:rsid w:val="00EF760E"/>
    <w:rsid w:val="00EF7CAB"/>
    <w:rsid w:val="00F00883"/>
    <w:rsid w:val="00F00976"/>
    <w:rsid w:val="00F00C1B"/>
    <w:rsid w:val="00F00DF1"/>
    <w:rsid w:val="00F012E5"/>
    <w:rsid w:val="00F01378"/>
    <w:rsid w:val="00F017F2"/>
    <w:rsid w:val="00F01F6B"/>
    <w:rsid w:val="00F02F13"/>
    <w:rsid w:val="00F03678"/>
    <w:rsid w:val="00F04B67"/>
    <w:rsid w:val="00F05FEC"/>
    <w:rsid w:val="00F062AE"/>
    <w:rsid w:val="00F069DA"/>
    <w:rsid w:val="00F06B9B"/>
    <w:rsid w:val="00F06C97"/>
    <w:rsid w:val="00F0701B"/>
    <w:rsid w:val="00F07717"/>
    <w:rsid w:val="00F1015E"/>
    <w:rsid w:val="00F1106A"/>
    <w:rsid w:val="00F11DC5"/>
    <w:rsid w:val="00F11DE0"/>
    <w:rsid w:val="00F1219A"/>
    <w:rsid w:val="00F1259D"/>
    <w:rsid w:val="00F12986"/>
    <w:rsid w:val="00F12F4E"/>
    <w:rsid w:val="00F135B3"/>
    <w:rsid w:val="00F13B05"/>
    <w:rsid w:val="00F14294"/>
    <w:rsid w:val="00F149FF"/>
    <w:rsid w:val="00F1531A"/>
    <w:rsid w:val="00F15789"/>
    <w:rsid w:val="00F159E5"/>
    <w:rsid w:val="00F15D30"/>
    <w:rsid w:val="00F16101"/>
    <w:rsid w:val="00F16966"/>
    <w:rsid w:val="00F16E24"/>
    <w:rsid w:val="00F16EB4"/>
    <w:rsid w:val="00F177E8"/>
    <w:rsid w:val="00F17DAD"/>
    <w:rsid w:val="00F17E5C"/>
    <w:rsid w:val="00F17EAE"/>
    <w:rsid w:val="00F200A5"/>
    <w:rsid w:val="00F201EC"/>
    <w:rsid w:val="00F20A7B"/>
    <w:rsid w:val="00F20EE3"/>
    <w:rsid w:val="00F21556"/>
    <w:rsid w:val="00F21B45"/>
    <w:rsid w:val="00F2244B"/>
    <w:rsid w:val="00F2310D"/>
    <w:rsid w:val="00F231B4"/>
    <w:rsid w:val="00F2326B"/>
    <w:rsid w:val="00F2349E"/>
    <w:rsid w:val="00F2433C"/>
    <w:rsid w:val="00F2439D"/>
    <w:rsid w:val="00F248E2"/>
    <w:rsid w:val="00F24EBD"/>
    <w:rsid w:val="00F255F5"/>
    <w:rsid w:val="00F26734"/>
    <w:rsid w:val="00F26D11"/>
    <w:rsid w:val="00F279BF"/>
    <w:rsid w:val="00F308CA"/>
    <w:rsid w:val="00F319CB"/>
    <w:rsid w:val="00F31D59"/>
    <w:rsid w:val="00F31DA6"/>
    <w:rsid w:val="00F321EB"/>
    <w:rsid w:val="00F322F6"/>
    <w:rsid w:val="00F33294"/>
    <w:rsid w:val="00F336D7"/>
    <w:rsid w:val="00F342F9"/>
    <w:rsid w:val="00F35EEA"/>
    <w:rsid w:val="00F36511"/>
    <w:rsid w:val="00F36C6C"/>
    <w:rsid w:val="00F36F54"/>
    <w:rsid w:val="00F37530"/>
    <w:rsid w:val="00F375EC"/>
    <w:rsid w:val="00F378A5"/>
    <w:rsid w:val="00F37A49"/>
    <w:rsid w:val="00F4049D"/>
    <w:rsid w:val="00F40532"/>
    <w:rsid w:val="00F4069A"/>
    <w:rsid w:val="00F4092E"/>
    <w:rsid w:val="00F41191"/>
    <w:rsid w:val="00F4135C"/>
    <w:rsid w:val="00F41A28"/>
    <w:rsid w:val="00F42186"/>
    <w:rsid w:val="00F43248"/>
    <w:rsid w:val="00F4341E"/>
    <w:rsid w:val="00F43BD5"/>
    <w:rsid w:val="00F443ED"/>
    <w:rsid w:val="00F44F9C"/>
    <w:rsid w:val="00F46026"/>
    <w:rsid w:val="00F46BD9"/>
    <w:rsid w:val="00F47C55"/>
    <w:rsid w:val="00F504AF"/>
    <w:rsid w:val="00F50FA2"/>
    <w:rsid w:val="00F5282B"/>
    <w:rsid w:val="00F533CB"/>
    <w:rsid w:val="00F54651"/>
    <w:rsid w:val="00F547B1"/>
    <w:rsid w:val="00F549B8"/>
    <w:rsid w:val="00F549DA"/>
    <w:rsid w:val="00F55218"/>
    <w:rsid w:val="00F55618"/>
    <w:rsid w:val="00F558BC"/>
    <w:rsid w:val="00F56D27"/>
    <w:rsid w:val="00F57B05"/>
    <w:rsid w:val="00F6038E"/>
    <w:rsid w:val="00F604A5"/>
    <w:rsid w:val="00F60950"/>
    <w:rsid w:val="00F60AC3"/>
    <w:rsid w:val="00F60AFD"/>
    <w:rsid w:val="00F619B4"/>
    <w:rsid w:val="00F61C64"/>
    <w:rsid w:val="00F6273C"/>
    <w:rsid w:val="00F62A3F"/>
    <w:rsid w:val="00F6343E"/>
    <w:rsid w:val="00F63841"/>
    <w:rsid w:val="00F642C7"/>
    <w:rsid w:val="00F645C5"/>
    <w:rsid w:val="00F645D0"/>
    <w:rsid w:val="00F64A64"/>
    <w:rsid w:val="00F64ABE"/>
    <w:rsid w:val="00F650C6"/>
    <w:rsid w:val="00F653A6"/>
    <w:rsid w:val="00F65949"/>
    <w:rsid w:val="00F667A7"/>
    <w:rsid w:val="00F667E4"/>
    <w:rsid w:val="00F66B37"/>
    <w:rsid w:val="00F67484"/>
    <w:rsid w:val="00F67812"/>
    <w:rsid w:val="00F702F1"/>
    <w:rsid w:val="00F7043F"/>
    <w:rsid w:val="00F70879"/>
    <w:rsid w:val="00F722A0"/>
    <w:rsid w:val="00F72E81"/>
    <w:rsid w:val="00F72F8F"/>
    <w:rsid w:val="00F7308E"/>
    <w:rsid w:val="00F74017"/>
    <w:rsid w:val="00F7414B"/>
    <w:rsid w:val="00F74B78"/>
    <w:rsid w:val="00F752F8"/>
    <w:rsid w:val="00F77EBF"/>
    <w:rsid w:val="00F812D2"/>
    <w:rsid w:val="00F82438"/>
    <w:rsid w:val="00F82D00"/>
    <w:rsid w:val="00F82EAB"/>
    <w:rsid w:val="00F82F62"/>
    <w:rsid w:val="00F832ED"/>
    <w:rsid w:val="00F83E5A"/>
    <w:rsid w:val="00F84430"/>
    <w:rsid w:val="00F84C04"/>
    <w:rsid w:val="00F84CFB"/>
    <w:rsid w:val="00F85507"/>
    <w:rsid w:val="00F8687E"/>
    <w:rsid w:val="00F87FEA"/>
    <w:rsid w:val="00F90896"/>
    <w:rsid w:val="00F909C2"/>
    <w:rsid w:val="00F912CC"/>
    <w:rsid w:val="00F920F8"/>
    <w:rsid w:val="00F92D38"/>
    <w:rsid w:val="00F940BC"/>
    <w:rsid w:val="00F94B0F"/>
    <w:rsid w:val="00F95B7A"/>
    <w:rsid w:val="00F95DD3"/>
    <w:rsid w:val="00F95E94"/>
    <w:rsid w:val="00F97591"/>
    <w:rsid w:val="00FA0320"/>
    <w:rsid w:val="00FA04DC"/>
    <w:rsid w:val="00FA08A7"/>
    <w:rsid w:val="00FA0D96"/>
    <w:rsid w:val="00FA1805"/>
    <w:rsid w:val="00FA26C8"/>
    <w:rsid w:val="00FA2869"/>
    <w:rsid w:val="00FA3067"/>
    <w:rsid w:val="00FA3A8E"/>
    <w:rsid w:val="00FA4AAC"/>
    <w:rsid w:val="00FA53BA"/>
    <w:rsid w:val="00FA58AE"/>
    <w:rsid w:val="00FA58B3"/>
    <w:rsid w:val="00FA7D86"/>
    <w:rsid w:val="00FA7E18"/>
    <w:rsid w:val="00FB005E"/>
    <w:rsid w:val="00FB0A09"/>
    <w:rsid w:val="00FB0AC5"/>
    <w:rsid w:val="00FB11D3"/>
    <w:rsid w:val="00FB193B"/>
    <w:rsid w:val="00FB1C50"/>
    <w:rsid w:val="00FB2011"/>
    <w:rsid w:val="00FB2BE1"/>
    <w:rsid w:val="00FB2FBE"/>
    <w:rsid w:val="00FB4661"/>
    <w:rsid w:val="00FB4917"/>
    <w:rsid w:val="00FB497B"/>
    <w:rsid w:val="00FB4E3B"/>
    <w:rsid w:val="00FB6089"/>
    <w:rsid w:val="00FB6912"/>
    <w:rsid w:val="00FB73B7"/>
    <w:rsid w:val="00FB7DDD"/>
    <w:rsid w:val="00FC27FD"/>
    <w:rsid w:val="00FC2AF9"/>
    <w:rsid w:val="00FC2BE3"/>
    <w:rsid w:val="00FC4176"/>
    <w:rsid w:val="00FC42AC"/>
    <w:rsid w:val="00FC44D1"/>
    <w:rsid w:val="00FC5C89"/>
    <w:rsid w:val="00FC5E9D"/>
    <w:rsid w:val="00FC6557"/>
    <w:rsid w:val="00FC6D8E"/>
    <w:rsid w:val="00FC750C"/>
    <w:rsid w:val="00FC7F13"/>
    <w:rsid w:val="00FD1357"/>
    <w:rsid w:val="00FD1D68"/>
    <w:rsid w:val="00FD2859"/>
    <w:rsid w:val="00FD322B"/>
    <w:rsid w:val="00FD34AF"/>
    <w:rsid w:val="00FD3B4A"/>
    <w:rsid w:val="00FD41F0"/>
    <w:rsid w:val="00FD5000"/>
    <w:rsid w:val="00FD5367"/>
    <w:rsid w:val="00FD5372"/>
    <w:rsid w:val="00FD58A0"/>
    <w:rsid w:val="00FD5D43"/>
    <w:rsid w:val="00FD7804"/>
    <w:rsid w:val="00FD7E79"/>
    <w:rsid w:val="00FE02EC"/>
    <w:rsid w:val="00FE05DF"/>
    <w:rsid w:val="00FE0A92"/>
    <w:rsid w:val="00FE14B1"/>
    <w:rsid w:val="00FE1A2F"/>
    <w:rsid w:val="00FE1A62"/>
    <w:rsid w:val="00FE1E38"/>
    <w:rsid w:val="00FE2416"/>
    <w:rsid w:val="00FE24A4"/>
    <w:rsid w:val="00FE2F23"/>
    <w:rsid w:val="00FE33A1"/>
    <w:rsid w:val="00FE3735"/>
    <w:rsid w:val="00FE3FA5"/>
    <w:rsid w:val="00FE4567"/>
    <w:rsid w:val="00FE4B98"/>
    <w:rsid w:val="00FE4EF3"/>
    <w:rsid w:val="00FE5446"/>
    <w:rsid w:val="00FE56A7"/>
    <w:rsid w:val="00FE5991"/>
    <w:rsid w:val="00FE6276"/>
    <w:rsid w:val="00FE6918"/>
    <w:rsid w:val="00FE6941"/>
    <w:rsid w:val="00FE7462"/>
    <w:rsid w:val="00FF0A2D"/>
    <w:rsid w:val="00FF1340"/>
    <w:rsid w:val="00FF18D3"/>
    <w:rsid w:val="00FF2194"/>
    <w:rsid w:val="00FF2242"/>
    <w:rsid w:val="00FF2AE9"/>
    <w:rsid w:val="00FF30AE"/>
    <w:rsid w:val="00FF4021"/>
    <w:rsid w:val="00FF4076"/>
    <w:rsid w:val="00FF416A"/>
    <w:rsid w:val="00FF5140"/>
    <w:rsid w:val="00FF52A9"/>
    <w:rsid w:val="00FF5609"/>
    <w:rsid w:val="00FF6827"/>
    <w:rsid w:val="00FF6DAA"/>
    <w:rsid w:val="00FF6F27"/>
    <w:rsid w:val="00FF78C1"/>
    <w:rsid w:val="00FF7B16"/>
    <w:rsid w:val="028D7C53"/>
    <w:rsid w:val="05A168BE"/>
    <w:rsid w:val="149DA3A1"/>
    <w:rsid w:val="17E7E4BC"/>
    <w:rsid w:val="19397C93"/>
    <w:rsid w:val="1CD8DE4F"/>
    <w:rsid w:val="1D03BF2B"/>
    <w:rsid w:val="21468AF4"/>
    <w:rsid w:val="257493A9"/>
    <w:rsid w:val="28CBE8C7"/>
    <w:rsid w:val="2DC84CAA"/>
    <w:rsid w:val="34C4CC34"/>
    <w:rsid w:val="360E9B03"/>
    <w:rsid w:val="37994A12"/>
    <w:rsid w:val="37B5AE3A"/>
    <w:rsid w:val="3C262211"/>
    <w:rsid w:val="3D983BA0"/>
    <w:rsid w:val="43AD69BA"/>
    <w:rsid w:val="46EB1610"/>
    <w:rsid w:val="48B1F86D"/>
    <w:rsid w:val="497CC540"/>
    <w:rsid w:val="4BF2F968"/>
    <w:rsid w:val="4C3666F0"/>
    <w:rsid w:val="4D88B3D6"/>
    <w:rsid w:val="4E4CBE5F"/>
    <w:rsid w:val="503BA638"/>
    <w:rsid w:val="50D79EB7"/>
    <w:rsid w:val="526FB886"/>
    <w:rsid w:val="543FCCF9"/>
    <w:rsid w:val="54E9E3E6"/>
    <w:rsid w:val="5B41899A"/>
    <w:rsid w:val="5F52D378"/>
    <w:rsid w:val="622018B5"/>
    <w:rsid w:val="67788B01"/>
    <w:rsid w:val="68D4F0C0"/>
    <w:rsid w:val="6A8F349E"/>
    <w:rsid w:val="6CEC1ABF"/>
    <w:rsid w:val="6EAF3C37"/>
    <w:rsid w:val="70838484"/>
    <w:rsid w:val="7F74A0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5F47057C"/>
  <w15:docId w15:val="{DDF1C947-CE91-4904-A1EB-B36E456C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050"/>
    <w:rPr>
      <w:sz w:val="24"/>
      <w:szCs w:val="24"/>
      <w:lang w:val="en-US" w:eastAsia="en-US"/>
    </w:rPr>
  </w:style>
  <w:style w:type="paragraph" w:styleId="Heading1">
    <w:name w:val="heading 1"/>
    <w:basedOn w:val="Normal"/>
    <w:next w:val="Normal"/>
    <w:link w:val="Heading1Char"/>
    <w:qFormat/>
    <w:locked/>
    <w:rsid w:val="00CF15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FA0320"/>
    <w:pPr>
      <w:widowControl w:val="0"/>
      <w:autoSpaceDE w:val="0"/>
      <w:autoSpaceDN w:val="0"/>
      <w:adjustRightInd w:val="0"/>
      <w:spacing w:after="10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961DE5"/>
    <w:rPr>
      <w:color w:val="0000FF"/>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34"/>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customStyle="1" w:styleId="Heading1Char">
    <w:name w:val="Heading 1 Char"/>
    <w:basedOn w:val="DefaultParagraphFont"/>
    <w:link w:val="Heading1"/>
    <w:rsid w:val="00CF15C3"/>
    <w:rPr>
      <w:rFonts w:asciiTheme="majorHAnsi" w:eastAsiaTheme="majorEastAsia" w:hAnsiTheme="majorHAnsi" w:cstheme="majorBidi"/>
      <w:color w:val="2E74B5" w:themeColor="accent1" w:themeShade="BF"/>
      <w:sz w:val="32"/>
      <w:szCs w:val="32"/>
      <w:lang w:val="en-US" w:eastAsia="en-US"/>
    </w:rPr>
  </w:style>
  <w:style w:type="paragraph" w:customStyle="1" w:styleId="Pa0">
    <w:name w:val="Pa0"/>
    <w:basedOn w:val="Default"/>
    <w:next w:val="Default"/>
    <w:uiPriority w:val="99"/>
    <w:rsid w:val="001957F6"/>
    <w:pPr>
      <w:spacing w:line="241" w:lineRule="atLeast"/>
    </w:pPr>
    <w:rPr>
      <w:rFonts w:ascii="Roboto Condensed" w:hAnsi="Roboto Condensed"/>
      <w:color w:val="auto"/>
    </w:rPr>
  </w:style>
  <w:style w:type="character" w:customStyle="1" w:styleId="A5">
    <w:name w:val="A5"/>
    <w:uiPriority w:val="99"/>
    <w:rsid w:val="001957F6"/>
    <w:rPr>
      <w:rFonts w:cs="Roboto Condensed"/>
      <w:b/>
      <w:bCs/>
      <w:color w:val="000000"/>
      <w:sz w:val="56"/>
      <w:szCs w:val="56"/>
    </w:rPr>
  </w:style>
  <w:style w:type="character" w:customStyle="1" w:styleId="A6">
    <w:name w:val="A6"/>
    <w:uiPriority w:val="99"/>
    <w:rsid w:val="001957F6"/>
    <w:rPr>
      <w:rFonts w:cs="Roboto Condensed"/>
      <w:color w:val="000000"/>
      <w:sz w:val="46"/>
      <w:szCs w:val="46"/>
    </w:rPr>
  </w:style>
  <w:style w:type="paragraph" w:styleId="HTMLPreformatted">
    <w:name w:val="HTML Preformatted"/>
    <w:basedOn w:val="Normal"/>
    <w:link w:val="HTMLPreformattedChar"/>
    <w:semiHidden/>
    <w:unhideWhenUsed/>
    <w:locked/>
    <w:rsid w:val="00BF724E"/>
    <w:rPr>
      <w:rFonts w:ascii="Consolas" w:hAnsi="Consolas"/>
      <w:sz w:val="20"/>
      <w:szCs w:val="20"/>
    </w:rPr>
  </w:style>
  <w:style w:type="character" w:customStyle="1" w:styleId="HTMLPreformattedChar">
    <w:name w:val="HTML Preformatted Char"/>
    <w:basedOn w:val="DefaultParagraphFont"/>
    <w:link w:val="HTMLPreformatted"/>
    <w:semiHidden/>
    <w:rsid w:val="00BF724E"/>
    <w:rPr>
      <w:rFonts w:ascii="Consolas" w:hAnsi="Consolas"/>
      <w:lang w:val="en-US" w:eastAsia="en-US"/>
    </w:rPr>
  </w:style>
  <w:style w:type="paragraph" w:styleId="NormalWeb">
    <w:name w:val="Normal (Web)"/>
    <w:basedOn w:val="Normal"/>
    <w:uiPriority w:val="99"/>
    <w:semiHidden/>
    <w:unhideWhenUsed/>
    <w:locked/>
    <w:rsid w:val="00DC13C1"/>
  </w:style>
  <w:style w:type="character" w:customStyle="1" w:styleId="UnresolvedMention1">
    <w:name w:val="Unresolved Mention1"/>
    <w:basedOn w:val="DefaultParagraphFont"/>
    <w:uiPriority w:val="99"/>
    <w:semiHidden/>
    <w:unhideWhenUsed/>
    <w:rsid w:val="001C0713"/>
    <w:rPr>
      <w:color w:val="605E5C"/>
      <w:shd w:val="clear" w:color="auto" w:fill="E1DFDD"/>
    </w:rPr>
  </w:style>
  <w:style w:type="character" w:styleId="UnresolvedMention">
    <w:name w:val="Unresolved Mention"/>
    <w:basedOn w:val="DefaultParagraphFont"/>
    <w:uiPriority w:val="99"/>
    <w:semiHidden/>
    <w:unhideWhenUsed/>
    <w:rsid w:val="006C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209853446">
      <w:bodyDiv w:val="1"/>
      <w:marLeft w:val="0"/>
      <w:marRight w:val="0"/>
      <w:marTop w:val="0"/>
      <w:marBottom w:val="0"/>
      <w:divBdr>
        <w:top w:val="none" w:sz="0" w:space="0" w:color="auto"/>
        <w:left w:val="none" w:sz="0" w:space="0" w:color="auto"/>
        <w:bottom w:val="none" w:sz="0" w:space="0" w:color="auto"/>
        <w:right w:val="none" w:sz="0" w:space="0" w:color="auto"/>
      </w:divBdr>
    </w:div>
    <w:div w:id="214204338">
      <w:bodyDiv w:val="1"/>
      <w:marLeft w:val="0"/>
      <w:marRight w:val="0"/>
      <w:marTop w:val="0"/>
      <w:marBottom w:val="0"/>
      <w:divBdr>
        <w:top w:val="none" w:sz="0" w:space="0" w:color="auto"/>
        <w:left w:val="none" w:sz="0" w:space="0" w:color="auto"/>
        <w:bottom w:val="none" w:sz="0" w:space="0" w:color="auto"/>
        <w:right w:val="none" w:sz="0" w:space="0" w:color="auto"/>
      </w:divBdr>
    </w:div>
    <w:div w:id="235827237">
      <w:bodyDiv w:val="1"/>
      <w:marLeft w:val="0"/>
      <w:marRight w:val="0"/>
      <w:marTop w:val="0"/>
      <w:marBottom w:val="0"/>
      <w:divBdr>
        <w:top w:val="none" w:sz="0" w:space="0" w:color="auto"/>
        <w:left w:val="none" w:sz="0" w:space="0" w:color="auto"/>
        <w:bottom w:val="none" w:sz="0" w:space="0" w:color="auto"/>
        <w:right w:val="none" w:sz="0" w:space="0" w:color="auto"/>
      </w:divBdr>
    </w:div>
    <w:div w:id="274993720">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494761061">
      <w:bodyDiv w:val="1"/>
      <w:marLeft w:val="0"/>
      <w:marRight w:val="0"/>
      <w:marTop w:val="0"/>
      <w:marBottom w:val="0"/>
      <w:divBdr>
        <w:top w:val="none" w:sz="0" w:space="0" w:color="auto"/>
        <w:left w:val="none" w:sz="0" w:space="0" w:color="auto"/>
        <w:bottom w:val="none" w:sz="0" w:space="0" w:color="auto"/>
        <w:right w:val="none" w:sz="0" w:space="0" w:color="auto"/>
      </w:divBdr>
    </w:div>
    <w:div w:id="534657417">
      <w:bodyDiv w:val="1"/>
      <w:marLeft w:val="0"/>
      <w:marRight w:val="0"/>
      <w:marTop w:val="0"/>
      <w:marBottom w:val="0"/>
      <w:divBdr>
        <w:top w:val="none" w:sz="0" w:space="0" w:color="auto"/>
        <w:left w:val="none" w:sz="0" w:space="0" w:color="auto"/>
        <w:bottom w:val="none" w:sz="0" w:space="0" w:color="auto"/>
        <w:right w:val="none" w:sz="0" w:space="0" w:color="auto"/>
      </w:divBdr>
    </w:div>
    <w:div w:id="566309313">
      <w:bodyDiv w:val="1"/>
      <w:marLeft w:val="0"/>
      <w:marRight w:val="0"/>
      <w:marTop w:val="0"/>
      <w:marBottom w:val="0"/>
      <w:divBdr>
        <w:top w:val="none" w:sz="0" w:space="0" w:color="auto"/>
        <w:left w:val="none" w:sz="0" w:space="0" w:color="auto"/>
        <w:bottom w:val="none" w:sz="0" w:space="0" w:color="auto"/>
        <w:right w:val="none" w:sz="0" w:space="0" w:color="auto"/>
      </w:divBdr>
    </w:div>
    <w:div w:id="571353774">
      <w:bodyDiv w:val="1"/>
      <w:marLeft w:val="0"/>
      <w:marRight w:val="0"/>
      <w:marTop w:val="0"/>
      <w:marBottom w:val="0"/>
      <w:divBdr>
        <w:top w:val="none" w:sz="0" w:space="0" w:color="auto"/>
        <w:left w:val="none" w:sz="0" w:space="0" w:color="auto"/>
        <w:bottom w:val="none" w:sz="0" w:space="0" w:color="auto"/>
        <w:right w:val="none" w:sz="0" w:space="0" w:color="auto"/>
      </w:divBdr>
    </w:div>
    <w:div w:id="573197389">
      <w:bodyDiv w:val="1"/>
      <w:marLeft w:val="0"/>
      <w:marRight w:val="0"/>
      <w:marTop w:val="0"/>
      <w:marBottom w:val="0"/>
      <w:divBdr>
        <w:top w:val="none" w:sz="0" w:space="0" w:color="auto"/>
        <w:left w:val="none" w:sz="0" w:space="0" w:color="auto"/>
        <w:bottom w:val="none" w:sz="0" w:space="0" w:color="auto"/>
        <w:right w:val="none" w:sz="0" w:space="0" w:color="auto"/>
      </w:divBdr>
    </w:div>
    <w:div w:id="602685587">
      <w:bodyDiv w:val="1"/>
      <w:marLeft w:val="0"/>
      <w:marRight w:val="0"/>
      <w:marTop w:val="0"/>
      <w:marBottom w:val="0"/>
      <w:divBdr>
        <w:top w:val="none" w:sz="0" w:space="0" w:color="auto"/>
        <w:left w:val="none" w:sz="0" w:space="0" w:color="auto"/>
        <w:bottom w:val="none" w:sz="0" w:space="0" w:color="auto"/>
        <w:right w:val="none" w:sz="0" w:space="0" w:color="auto"/>
      </w:divBdr>
    </w:div>
    <w:div w:id="704135582">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89399442">
                                      <w:marLeft w:val="0"/>
                                      <w:marRight w:val="0"/>
                                      <w:marTop w:val="0"/>
                                      <w:marBottom w:val="0"/>
                                      <w:divBdr>
                                        <w:top w:val="none" w:sz="0" w:space="0" w:color="auto"/>
                                        <w:left w:val="none" w:sz="0" w:space="0" w:color="auto"/>
                                        <w:bottom w:val="none" w:sz="0" w:space="0" w:color="auto"/>
                                        <w:right w:val="none" w:sz="0" w:space="0" w:color="auto"/>
                                      </w:divBdr>
                                    </w:div>
                                    <w:div w:id="35600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577280">
      <w:bodyDiv w:val="1"/>
      <w:marLeft w:val="0"/>
      <w:marRight w:val="0"/>
      <w:marTop w:val="0"/>
      <w:marBottom w:val="0"/>
      <w:divBdr>
        <w:top w:val="none" w:sz="0" w:space="0" w:color="auto"/>
        <w:left w:val="none" w:sz="0" w:space="0" w:color="auto"/>
        <w:bottom w:val="none" w:sz="0" w:space="0" w:color="auto"/>
        <w:right w:val="none" w:sz="0" w:space="0" w:color="auto"/>
      </w:divBdr>
    </w:div>
    <w:div w:id="748582785">
      <w:bodyDiv w:val="1"/>
      <w:marLeft w:val="0"/>
      <w:marRight w:val="0"/>
      <w:marTop w:val="0"/>
      <w:marBottom w:val="0"/>
      <w:divBdr>
        <w:top w:val="none" w:sz="0" w:space="0" w:color="auto"/>
        <w:left w:val="none" w:sz="0" w:space="0" w:color="auto"/>
        <w:bottom w:val="none" w:sz="0" w:space="0" w:color="auto"/>
        <w:right w:val="none" w:sz="0" w:space="0" w:color="auto"/>
      </w:divBdr>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70341219">
      <w:bodyDiv w:val="1"/>
      <w:marLeft w:val="0"/>
      <w:marRight w:val="0"/>
      <w:marTop w:val="0"/>
      <w:marBottom w:val="0"/>
      <w:divBdr>
        <w:top w:val="none" w:sz="0" w:space="0" w:color="auto"/>
        <w:left w:val="none" w:sz="0" w:space="0" w:color="auto"/>
        <w:bottom w:val="none" w:sz="0" w:space="0" w:color="auto"/>
        <w:right w:val="none" w:sz="0" w:space="0" w:color="auto"/>
      </w:divBdr>
    </w:div>
    <w:div w:id="884948350">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1000045015">
      <w:bodyDiv w:val="1"/>
      <w:marLeft w:val="0"/>
      <w:marRight w:val="0"/>
      <w:marTop w:val="0"/>
      <w:marBottom w:val="0"/>
      <w:divBdr>
        <w:top w:val="none" w:sz="0" w:space="0" w:color="auto"/>
        <w:left w:val="none" w:sz="0" w:space="0" w:color="auto"/>
        <w:bottom w:val="none" w:sz="0" w:space="0" w:color="auto"/>
        <w:right w:val="none" w:sz="0" w:space="0" w:color="auto"/>
      </w:divBdr>
    </w:div>
    <w:div w:id="1020930184">
      <w:bodyDiv w:val="1"/>
      <w:marLeft w:val="0"/>
      <w:marRight w:val="0"/>
      <w:marTop w:val="0"/>
      <w:marBottom w:val="0"/>
      <w:divBdr>
        <w:top w:val="none" w:sz="0" w:space="0" w:color="auto"/>
        <w:left w:val="none" w:sz="0" w:space="0" w:color="auto"/>
        <w:bottom w:val="none" w:sz="0" w:space="0" w:color="auto"/>
        <w:right w:val="none" w:sz="0" w:space="0" w:color="auto"/>
      </w:divBdr>
    </w:div>
    <w:div w:id="1028719531">
      <w:bodyDiv w:val="1"/>
      <w:marLeft w:val="0"/>
      <w:marRight w:val="0"/>
      <w:marTop w:val="0"/>
      <w:marBottom w:val="0"/>
      <w:divBdr>
        <w:top w:val="none" w:sz="0" w:space="0" w:color="auto"/>
        <w:left w:val="none" w:sz="0" w:space="0" w:color="auto"/>
        <w:bottom w:val="none" w:sz="0" w:space="0" w:color="auto"/>
        <w:right w:val="none" w:sz="0" w:space="0" w:color="auto"/>
      </w:divBdr>
    </w:div>
    <w:div w:id="1029986900">
      <w:bodyDiv w:val="1"/>
      <w:marLeft w:val="0"/>
      <w:marRight w:val="0"/>
      <w:marTop w:val="0"/>
      <w:marBottom w:val="0"/>
      <w:divBdr>
        <w:top w:val="none" w:sz="0" w:space="0" w:color="auto"/>
        <w:left w:val="none" w:sz="0" w:space="0" w:color="auto"/>
        <w:bottom w:val="none" w:sz="0" w:space="0" w:color="auto"/>
        <w:right w:val="none" w:sz="0" w:space="0" w:color="auto"/>
      </w:divBdr>
    </w:div>
    <w:div w:id="1081831701">
      <w:bodyDiv w:val="1"/>
      <w:marLeft w:val="0"/>
      <w:marRight w:val="0"/>
      <w:marTop w:val="0"/>
      <w:marBottom w:val="0"/>
      <w:divBdr>
        <w:top w:val="none" w:sz="0" w:space="0" w:color="auto"/>
        <w:left w:val="none" w:sz="0" w:space="0" w:color="auto"/>
        <w:bottom w:val="none" w:sz="0" w:space="0" w:color="auto"/>
        <w:right w:val="none" w:sz="0" w:space="0" w:color="auto"/>
      </w:divBdr>
    </w:div>
    <w:div w:id="1238709232">
      <w:bodyDiv w:val="1"/>
      <w:marLeft w:val="0"/>
      <w:marRight w:val="0"/>
      <w:marTop w:val="0"/>
      <w:marBottom w:val="0"/>
      <w:divBdr>
        <w:top w:val="none" w:sz="0" w:space="0" w:color="auto"/>
        <w:left w:val="none" w:sz="0" w:space="0" w:color="auto"/>
        <w:bottom w:val="none" w:sz="0" w:space="0" w:color="auto"/>
        <w:right w:val="none" w:sz="0" w:space="0" w:color="auto"/>
      </w:divBdr>
    </w:div>
    <w:div w:id="1279491521">
      <w:bodyDiv w:val="1"/>
      <w:marLeft w:val="0"/>
      <w:marRight w:val="0"/>
      <w:marTop w:val="0"/>
      <w:marBottom w:val="0"/>
      <w:divBdr>
        <w:top w:val="none" w:sz="0" w:space="0" w:color="auto"/>
        <w:left w:val="none" w:sz="0" w:space="0" w:color="auto"/>
        <w:bottom w:val="none" w:sz="0" w:space="0" w:color="auto"/>
        <w:right w:val="none" w:sz="0" w:space="0" w:color="auto"/>
      </w:divBdr>
    </w:div>
    <w:div w:id="1327972016">
      <w:bodyDiv w:val="1"/>
      <w:marLeft w:val="0"/>
      <w:marRight w:val="0"/>
      <w:marTop w:val="0"/>
      <w:marBottom w:val="0"/>
      <w:divBdr>
        <w:top w:val="none" w:sz="0" w:space="0" w:color="auto"/>
        <w:left w:val="none" w:sz="0" w:space="0" w:color="auto"/>
        <w:bottom w:val="none" w:sz="0" w:space="0" w:color="auto"/>
        <w:right w:val="none" w:sz="0" w:space="0" w:color="auto"/>
      </w:divBdr>
    </w:div>
    <w:div w:id="1375037105">
      <w:bodyDiv w:val="1"/>
      <w:marLeft w:val="0"/>
      <w:marRight w:val="0"/>
      <w:marTop w:val="0"/>
      <w:marBottom w:val="0"/>
      <w:divBdr>
        <w:top w:val="none" w:sz="0" w:space="0" w:color="auto"/>
        <w:left w:val="none" w:sz="0" w:space="0" w:color="auto"/>
        <w:bottom w:val="none" w:sz="0" w:space="0" w:color="auto"/>
        <w:right w:val="none" w:sz="0" w:space="0" w:color="auto"/>
      </w:divBdr>
    </w:div>
    <w:div w:id="1521895753">
      <w:bodyDiv w:val="1"/>
      <w:marLeft w:val="0"/>
      <w:marRight w:val="0"/>
      <w:marTop w:val="0"/>
      <w:marBottom w:val="0"/>
      <w:divBdr>
        <w:top w:val="none" w:sz="0" w:space="0" w:color="auto"/>
        <w:left w:val="none" w:sz="0" w:space="0" w:color="auto"/>
        <w:bottom w:val="none" w:sz="0" w:space="0" w:color="auto"/>
        <w:right w:val="none" w:sz="0" w:space="0" w:color="auto"/>
      </w:divBdr>
    </w:div>
    <w:div w:id="1529830371">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579050621">
      <w:bodyDiv w:val="1"/>
      <w:marLeft w:val="0"/>
      <w:marRight w:val="0"/>
      <w:marTop w:val="0"/>
      <w:marBottom w:val="0"/>
      <w:divBdr>
        <w:top w:val="none" w:sz="0" w:space="0" w:color="auto"/>
        <w:left w:val="none" w:sz="0" w:space="0" w:color="auto"/>
        <w:bottom w:val="none" w:sz="0" w:space="0" w:color="auto"/>
        <w:right w:val="none" w:sz="0" w:space="0" w:color="auto"/>
      </w:divBdr>
    </w:div>
    <w:div w:id="1583370611">
      <w:bodyDiv w:val="1"/>
      <w:marLeft w:val="0"/>
      <w:marRight w:val="0"/>
      <w:marTop w:val="0"/>
      <w:marBottom w:val="0"/>
      <w:divBdr>
        <w:top w:val="none" w:sz="0" w:space="0" w:color="auto"/>
        <w:left w:val="none" w:sz="0" w:space="0" w:color="auto"/>
        <w:bottom w:val="none" w:sz="0" w:space="0" w:color="auto"/>
        <w:right w:val="none" w:sz="0" w:space="0" w:color="auto"/>
      </w:divBdr>
      <w:divsChild>
        <w:div w:id="92696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586572">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80828710">
      <w:bodyDiv w:val="1"/>
      <w:marLeft w:val="0"/>
      <w:marRight w:val="0"/>
      <w:marTop w:val="0"/>
      <w:marBottom w:val="0"/>
      <w:divBdr>
        <w:top w:val="none" w:sz="0" w:space="0" w:color="auto"/>
        <w:left w:val="none" w:sz="0" w:space="0" w:color="auto"/>
        <w:bottom w:val="none" w:sz="0" w:space="0" w:color="auto"/>
        <w:right w:val="none" w:sz="0" w:space="0" w:color="auto"/>
      </w:divBdr>
    </w:div>
    <w:div w:id="1909421185">
      <w:bodyDiv w:val="1"/>
      <w:marLeft w:val="0"/>
      <w:marRight w:val="0"/>
      <w:marTop w:val="0"/>
      <w:marBottom w:val="0"/>
      <w:divBdr>
        <w:top w:val="none" w:sz="0" w:space="0" w:color="auto"/>
        <w:left w:val="none" w:sz="0" w:space="0" w:color="auto"/>
        <w:bottom w:val="none" w:sz="0" w:space="0" w:color="auto"/>
        <w:right w:val="none" w:sz="0" w:space="0" w:color="auto"/>
      </w:divBdr>
    </w:div>
    <w:div w:id="2116249051">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reamtext.net/player?event=CFI-UNO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s.un.org/A/HRC/RES/59/2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C1617-32D9-4B1B-95A0-D3B5DC76A052}">
  <ds:schemaRefs>
    <ds:schemaRef ds:uri="http://schemas.openxmlformats.org/officeDocument/2006/bibliography"/>
  </ds:schemaRefs>
</ds:datastoreItem>
</file>

<file path=customXml/itemProps2.xml><?xml version="1.0" encoding="utf-8"?>
<ds:datastoreItem xmlns:ds="http://schemas.openxmlformats.org/officeDocument/2006/customXml" ds:itemID="{E2DC30BD-52B4-4811-9ABB-5D41807102A0}">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4.xml><?xml version="1.0" encoding="utf-8"?>
<ds:datastoreItem xmlns:ds="http://schemas.openxmlformats.org/officeDocument/2006/customXml" ds:itemID="{BAFF65C0-5F10-4CEE-B936-E5AB97E19C0B}"/>
</file>

<file path=customXml/itemProps5.xml><?xml version="1.0" encoding="utf-8"?>
<ds:datastoreItem xmlns:ds="http://schemas.openxmlformats.org/officeDocument/2006/customXml" ds:itemID="{9F482B6A-DA2B-40E8-A72C-638790B53D0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1590</Words>
  <Characters>9715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11260</CharactersWithSpaces>
  <SharedDoc>false</SharedDoc>
  <HLinks>
    <vt:vector size="12" baseType="variant">
      <vt:variant>
        <vt:i4>4718660</vt:i4>
      </vt:variant>
      <vt:variant>
        <vt:i4>3</vt:i4>
      </vt:variant>
      <vt:variant>
        <vt:i4>0</vt:i4>
      </vt:variant>
      <vt:variant>
        <vt:i4>5</vt:i4>
      </vt:variant>
      <vt:variant>
        <vt:lpwstr>https://unctad.org/publication/world-of-debt</vt:lpwstr>
      </vt:variant>
      <vt:variant>
        <vt:lpwstr/>
      </vt: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19th Session of the Human Rights Council</dc:title>
  <dc:subject/>
  <dc:creator>admin</dc:creator>
  <cp:keywords/>
  <dc:description/>
  <cp:lastModifiedBy>Fei Xing</cp:lastModifiedBy>
  <cp:revision>3</cp:revision>
  <cp:lastPrinted>2025-07-18T09:31:00Z</cp:lastPrinted>
  <dcterms:created xsi:type="dcterms:W3CDTF">2026-06-09T09:35:00Z</dcterms:created>
  <dcterms:modified xsi:type="dcterms:W3CDTF">2026-06-09T09:35:00Z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0x0101007FBCFF5D924FA24CB40DA797A410D0A8</vt:lpwstr>
  </property>
  <property fmtid="{D5CDD505-2E9C-101B-9397-08002B2CF9AE}" pid="13" name="MediaServiceImageTags">
    <vt:lpwstr/>
  </property>
</Properties>
</file>