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07E3" w14:textId="3CB64650" w:rsidR="003F0D8B" w:rsidRPr="006377C1" w:rsidRDefault="003F0D8B" w:rsidP="003F0D8B">
      <w:pPr>
        <w:tabs>
          <w:tab w:val="left" w:pos="6379"/>
        </w:tabs>
        <w:spacing w:after="0" w:line="240" w:lineRule="auto"/>
        <w:jc w:val="center"/>
        <w:rPr>
          <w:rFonts w:ascii="Times New Roman" w:hAnsi="Times New Roman" w:cs="Times New Roman"/>
          <w:b/>
          <w:u w:val="single"/>
        </w:rPr>
      </w:pPr>
      <w:r w:rsidRPr="006377C1">
        <w:rPr>
          <w:rFonts w:ascii="Times New Roman" w:hAnsi="Times New Roman" w:cs="Times New Roman"/>
          <w:b/>
          <w:u w:val="single"/>
        </w:rPr>
        <w:t>Report</w:t>
      </w:r>
      <w:r w:rsidR="006B2BD2">
        <w:rPr>
          <w:rFonts w:ascii="Times New Roman" w:hAnsi="Times New Roman" w:cs="Times New Roman"/>
          <w:b/>
          <w:u w:val="single"/>
        </w:rPr>
        <w:t>s</w:t>
      </w:r>
      <w:r w:rsidRPr="006377C1">
        <w:rPr>
          <w:rFonts w:ascii="Times New Roman" w:hAnsi="Times New Roman" w:cs="Times New Roman"/>
          <w:b/>
          <w:u w:val="single"/>
        </w:rPr>
        <w:t xml:space="preserve"> of the Special Rapporteur on the human rights and </w:t>
      </w:r>
      <w:r w:rsidR="009441B3" w:rsidRPr="006377C1">
        <w:rPr>
          <w:rFonts w:ascii="Times New Roman" w:hAnsi="Times New Roman" w:cs="Times New Roman"/>
          <w:b/>
          <w:u w:val="single"/>
        </w:rPr>
        <w:t>climate change</w:t>
      </w:r>
      <w:r w:rsidRPr="006377C1">
        <w:rPr>
          <w:rFonts w:ascii="Times New Roman" w:hAnsi="Times New Roman" w:cs="Times New Roman"/>
          <w:b/>
          <w:u w:val="single"/>
        </w:rPr>
        <w:t xml:space="preserve"> </w:t>
      </w:r>
    </w:p>
    <w:p w14:paraId="728F0D82" w14:textId="0FC9C3A4" w:rsidR="000D036D" w:rsidRPr="006377C1" w:rsidRDefault="000D036D" w:rsidP="006377C1">
      <w:pPr>
        <w:tabs>
          <w:tab w:val="left" w:pos="6379"/>
        </w:tabs>
        <w:spacing w:after="0" w:line="240" w:lineRule="auto"/>
        <w:jc w:val="center"/>
        <w:rPr>
          <w:rFonts w:ascii="Times New Roman" w:hAnsi="Times New Roman" w:cs="Times New Roman"/>
          <w:b/>
        </w:rPr>
      </w:pPr>
      <w:r w:rsidRPr="006377C1">
        <w:rPr>
          <w:rFonts w:ascii="Times New Roman" w:hAnsi="Times New Roman" w:cs="Times New Roman"/>
          <w:b/>
          <w:lang w:val="en-US"/>
        </w:rPr>
        <w:t>Prof. Elisa Morgera</w:t>
      </w:r>
      <w:r w:rsidR="006377C1" w:rsidRPr="006377C1">
        <w:rPr>
          <w:rFonts w:ascii="Times New Roman" w:hAnsi="Times New Roman" w:cs="Times New Roman"/>
          <w:b/>
          <w:lang w:val="en-US"/>
        </w:rPr>
        <w:t xml:space="preserve"> - </w:t>
      </w:r>
      <w:r w:rsidRPr="006377C1">
        <w:rPr>
          <w:rFonts w:ascii="Times New Roman" w:hAnsi="Times New Roman" w:cs="Times New Roman"/>
          <w:b/>
          <w:lang w:val="en-US"/>
        </w:rPr>
        <w:t>HRC</w:t>
      </w:r>
      <w:r w:rsidR="00883612" w:rsidRPr="006377C1">
        <w:rPr>
          <w:rFonts w:ascii="Times New Roman" w:hAnsi="Times New Roman" w:cs="Times New Roman"/>
          <w:b/>
          <w:lang w:val="en-US"/>
        </w:rPr>
        <w:t>62</w:t>
      </w:r>
    </w:p>
    <w:p w14:paraId="05425371" w14:textId="5C87CA93" w:rsidR="003F0D8B" w:rsidRPr="006377C1" w:rsidRDefault="003F0D8B" w:rsidP="00DF75C7">
      <w:pPr>
        <w:spacing w:after="0" w:line="240" w:lineRule="auto"/>
        <w:rPr>
          <w:rFonts w:ascii="Times New Roman" w:hAnsi="Times New Roman" w:cs="Times New Roman"/>
          <w:b/>
          <w:bCs/>
          <w:u w:val="single"/>
          <w:lang w:val="en-US"/>
        </w:rPr>
      </w:pPr>
    </w:p>
    <w:p w14:paraId="4E1751CD" w14:textId="77777777" w:rsidR="006377C1" w:rsidRDefault="003F0D8B" w:rsidP="006377C1">
      <w:pPr>
        <w:spacing w:line="240" w:lineRule="auto"/>
        <w:rPr>
          <w:rFonts w:ascii="Times New Roman" w:hAnsi="Times New Roman" w:cs="Times New Roman"/>
          <w:b/>
          <w:bCs/>
          <w:u w:val="single"/>
        </w:rPr>
      </w:pPr>
      <w:r w:rsidRPr="006377C1">
        <w:rPr>
          <w:rFonts w:ascii="Times New Roman" w:hAnsi="Times New Roman" w:cs="Times New Roman"/>
          <w:b/>
          <w:bCs/>
          <w:u w:val="single"/>
        </w:rPr>
        <w:t>Introduction of report</w:t>
      </w:r>
      <w:r w:rsidR="0063733C" w:rsidRPr="006377C1">
        <w:rPr>
          <w:rFonts w:ascii="Times New Roman" w:hAnsi="Times New Roman" w:cs="Times New Roman"/>
          <w:b/>
          <w:bCs/>
          <w:u w:val="single"/>
        </w:rPr>
        <w:t>s</w:t>
      </w:r>
      <w:r w:rsidRPr="006377C1">
        <w:rPr>
          <w:rFonts w:ascii="Times New Roman" w:hAnsi="Times New Roman" w:cs="Times New Roman"/>
          <w:b/>
          <w:bCs/>
          <w:u w:val="single"/>
        </w:rPr>
        <w:t>:</w:t>
      </w:r>
      <w:bookmarkStart w:id="0" w:name="_Hlk127361387"/>
      <w:r w:rsidR="006377C1" w:rsidRPr="006377C1">
        <w:rPr>
          <w:rFonts w:ascii="Times New Roman" w:hAnsi="Times New Roman" w:cs="Times New Roman"/>
          <w:b/>
          <w:bCs/>
          <w:u w:val="single"/>
        </w:rPr>
        <w:t xml:space="preserve"> </w:t>
      </w:r>
    </w:p>
    <w:p w14:paraId="13E23E47" w14:textId="436D2AFF" w:rsidR="009441B3" w:rsidRPr="006377C1" w:rsidRDefault="009441B3" w:rsidP="006377C1">
      <w:pPr>
        <w:spacing w:line="240" w:lineRule="auto"/>
        <w:rPr>
          <w:rFonts w:ascii="Times New Roman" w:hAnsi="Times New Roman" w:cs="Times New Roman"/>
          <w:b/>
          <w:bCs/>
        </w:rPr>
      </w:pPr>
      <w:r w:rsidRPr="006377C1">
        <w:rPr>
          <w:rFonts w:ascii="Times New Roman" w:hAnsi="Times New Roman" w:cs="Times New Roman"/>
          <w:b/>
        </w:rPr>
        <w:t>A/HRC/</w:t>
      </w:r>
      <w:r w:rsidR="00883612" w:rsidRPr="006377C1">
        <w:rPr>
          <w:rFonts w:ascii="Times New Roman" w:hAnsi="Times New Roman" w:cs="Times New Roman"/>
          <w:b/>
        </w:rPr>
        <w:t>62</w:t>
      </w:r>
      <w:r w:rsidR="000D036D" w:rsidRPr="006377C1">
        <w:rPr>
          <w:rFonts w:ascii="Times New Roman" w:hAnsi="Times New Roman" w:cs="Times New Roman"/>
          <w:b/>
        </w:rPr>
        <w:t>/4</w:t>
      </w:r>
      <w:r w:rsidR="00883612" w:rsidRPr="006377C1">
        <w:rPr>
          <w:rFonts w:ascii="Times New Roman" w:hAnsi="Times New Roman" w:cs="Times New Roman"/>
          <w:b/>
        </w:rPr>
        <w:t>4</w:t>
      </w:r>
      <w:r w:rsidR="000D036D" w:rsidRPr="006377C1">
        <w:rPr>
          <w:rFonts w:ascii="Times New Roman" w:hAnsi="Times New Roman" w:cs="Times New Roman"/>
          <w:b/>
        </w:rPr>
        <w:t>:</w:t>
      </w:r>
      <w:r w:rsidR="006377C1" w:rsidRPr="006377C1">
        <w:rPr>
          <w:rFonts w:ascii="Times New Roman" w:hAnsi="Times New Roman" w:cs="Times New Roman"/>
          <w:b/>
        </w:rPr>
        <w:t xml:space="preserve"> </w:t>
      </w:r>
      <w:r w:rsidR="006377C1" w:rsidRPr="006377C1">
        <w:rPr>
          <w:rFonts w:ascii="Times New Roman" w:hAnsi="Times New Roman" w:cs="Times New Roman"/>
          <w:b/>
          <w:bCs/>
        </w:rPr>
        <w:t>Transforming food systems for a safe climate and health for all</w:t>
      </w:r>
    </w:p>
    <w:bookmarkEnd w:id="0"/>
    <w:p w14:paraId="697BE848" w14:textId="77777777" w:rsidR="009441B3" w:rsidRPr="006377C1" w:rsidRDefault="009441B3" w:rsidP="009441B3">
      <w:pPr>
        <w:tabs>
          <w:tab w:val="left" w:pos="1629"/>
        </w:tabs>
        <w:autoSpaceDE w:val="0"/>
        <w:snapToGrid w:val="0"/>
        <w:spacing w:line="240" w:lineRule="auto"/>
        <w:contextualSpacing/>
        <w:rPr>
          <w:rFonts w:ascii="Times New Roman" w:hAnsi="Times New Roman" w:cs="Times New Roman"/>
          <w:b/>
        </w:rPr>
      </w:pPr>
    </w:p>
    <w:p w14:paraId="518AFEBA" w14:textId="77777777" w:rsidR="009441B3" w:rsidRPr="006377C1" w:rsidRDefault="009441B3" w:rsidP="009441B3">
      <w:pPr>
        <w:tabs>
          <w:tab w:val="left" w:pos="1629"/>
        </w:tabs>
        <w:autoSpaceDE w:val="0"/>
        <w:snapToGrid w:val="0"/>
        <w:spacing w:line="240" w:lineRule="auto"/>
        <w:contextualSpacing/>
        <w:jc w:val="both"/>
        <w:rPr>
          <w:rFonts w:ascii="Times New Roman" w:hAnsi="Times New Roman" w:cs="Times New Roman"/>
          <w:b/>
          <w:bCs/>
        </w:rPr>
      </w:pPr>
      <w:r w:rsidRPr="006377C1">
        <w:rPr>
          <w:rFonts w:ascii="Times New Roman" w:hAnsi="Times New Roman" w:cs="Times New Roman"/>
          <w:b/>
          <w:bCs/>
          <w:u w:val="single"/>
        </w:rPr>
        <w:t>Theme of the report:</w:t>
      </w:r>
      <w:r w:rsidRPr="006377C1">
        <w:rPr>
          <w:rFonts w:ascii="Times New Roman" w:hAnsi="Times New Roman" w:cs="Times New Roman"/>
          <w:b/>
          <w:bCs/>
        </w:rPr>
        <w:t xml:space="preserve"> </w:t>
      </w:r>
    </w:p>
    <w:p w14:paraId="5401B659" w14:textId="7948533A" w:rsidR="00090F08" w:rsidRDefault="00090F08" w:rsidP="00241253">
      <w:pPr>
        <w:tabs>
          <w:tab w:val="left" w:pos="1629"/>
        </w:tabs>
        <w:autoSpaceDE w:val="0"/>
        <w:snapToGrid w:val="0"/>
        <w:spacing w:line="240" w:lineRule="auto"/>
        <w:contextualSpacing/>
        <w:jc w:val="both"/>
        <w:rPr>
          <w:rFonts w:ascii="Times New Roman" w:hAnsi="Times New Roman" w:cs="Times New Roman"/>
        </w:rPr>
      </w:pPr>
      <w:r w:rsidRPr="006377C1">
        <w:rPr>
          <w:rFonts w:ascii="Times New Roman" w:hAnsi="Times New Roman" w:cs="Times New Roman"/>
        </w:rPr>
        <w:t>The report examines how food systems</w:t>
      </w:r>
      <w:r w:rsidR="008B58E0" w:rsidRPr="006377C1">
        <w:rPr>
          <w:rFonts w:ascii="Times New Roman" w:hAnsi="Times New Roman" w:cs="Times New Roman"/>
        </w:rPr>
        <w:t xml:space="preserve"> rooted in fossil fuel-dependent and industrial production models </w:t>
      </w:r>
      <w:r w:rsidRPr="006377C1">
        <w:rPr>
          <w:rFonts w:ascii="Times New Roman" w:hAnsi="Times New Roman" w:cs="Times New Roman"/>
        </w:rPr>
        <w:t>are a major driver of climate change, environmental degradation, and negative human rights impacts</w:t>
      </w:r>
      <w:r w:rsidR="001C779D">
        <w:rPr>
          <w:rFonts w:ascii="Times New Roman" w:hAnsi="Times New Roman" w:cs="Times New Roman"/>
        </w:rPr>
        <w:t xml:space="preserve"> locally and globally</w:t>
      </w:r>
      <w:r w:rsidRPr="006377C1">
        <w:rPr>
          <w:rFonts w:ascii="Times New Roman" w:hAnsi="Times New Roman" w:cs="Times New Roman"/>
        </w:rPr>
        <w:t>.</w:t>
      </w:r>
      <w:r w:rsidR="000D5140" w:rsidRPr="006377C1">
        <w:rPr>
          <w:rFonts w:ascii="Times New Roman" w:hAnsi="Times New Roman" w:cs="Times New Roman"/>
        </w:rPr>
        <w:t xml:space="preserve"> </w:t>
      </w:r>
      <w:r w:rsidR="00EE7741" w:rsidRPr="004F7340">
        <w:rPr>
          <w:rFonts w:ascii="Times New Roman" w:hAnsi="Times New Roman" w:cs="Times New Roman"/>
        </w:rPr>
        <w:t>Terrestrial and aquatic f</w:t>
      </w:r>
      <w:r w:rsidRPr="004F7340">
        <w:rPr>
          <w:rFonts w:ascii="Times New Roman" w:hAnsi="Times New Roman" w:cs="Times New Roman"/>
        </w:rPr>
        <w:t>ood systems account for between 21 and 37 per cent of global greenhouse gas emissions</w:t>
      </w:r>
      <w:r w:rsidRPr="006377C1">
        <w:rPr>
          <w:rFonts w:ascii="Times New Roman" w:hAnsi="Times New Roman" w:cs="Times New Roman"/>
        </w:rPr>
        <w:t xml:space="preserve">, and without transformative action, those emissions are projected to increase by 60 to 90 per cent by 2050. </w:t>
      </w:r>
      <w:r w:rsidR="004F7340" w:rsidRPr="006377C1">
        <w:rPr>
          <w:rFonts w:ascii="Times New Roman" w:hAnsi="Times New Roman" w:cs="Times New Roman"/>
        </w:rPr>
        <w:t xml:space="preserve">The climate impact of nitrogen fertilizer alone exceeds that of commercial aviation. Approximately 1.3 billion tonnes of food are wasted every year, generating emissions equivalent to those of the world's third-largest emitter. </w:t>
      </w:r>
      <w:r w:rsidR="00241253">
        <w:rPr>
          <w:rFonts w:ascii="Times New Roman" w:hAnsi="Times New Roman" w:cs="Times New Roman"/>
        </w:rPr>
        <w:t xml:space="preserve">In addition to greenhouse gas emissions, industrialized food systems are heavily reliant on petrochemicals – plastics, fertilizers and pesticides – which harm carbon sinks such as forests, soil and the ocean </w:t>
      </w:r>
      <w:r w:rsidR="004F7340">
        <w:rPr>
          <w:rFonts w:ascii="Times New Roman" w:hAnsi="Times New Roman" w:cs="Times New Roman"/>
        </w:rPr>
        <w:t>and</w:t>
      </w:r>
      <w:r w:rsidR="00241253">
        <w:rPr>
          <w:rFonts w:ascii="Times New Roman" w:hAnsi="Times New Roman" w:cs="Times New Roman"/>
        </w:rPr>
        <w:t xml:space="preserve"> </w:t>
      </w:r>
      <w:r w:rsidR="008B58E0">
        <w:rPr>
          <w:rFonts w:ascii="Times New Roman" w:hAnsi="Times New Roman" w:cs="Times New Roman"/>
        </w:rPr>
        <w:t>cause</w:t>
      </w:r>
      <w:r w:rsidR="00241253">
        <w:rPr>
          <w:rFonts w:ascii="Times New Roman" w:hAnsi="Times New Roman" w:cs="Times New Roman"/>
        </w:rPr>
        <w:t xml:space="preserve"> additional human rights harm arising from biodiversity loss and toxic pollution. </w:t>
      </w:r>
    </w:p>
    <w:p w14:paraId="0BB0DAED" w14:textId="77777777" w:rsidR="00EA0688" w:rsidRPr="00EA0688" w:rsidRDefault="00EA0688" w:rsidP="00241253">
      <w:pPr>
        <w:tabs>
          <w:tab w:val="left" w:pos="1629"/>
        </w:tabs>
        <w:autoSpaceDE w:val="0"/>
        <w:snapToGrid w:val="0"/>
        <w:spacing w:line="240" w:lineRule="auto"/>
        <w:contextualSpacing/>
        <w:jc w:val="both"/>
        <w:rPr>
          <w:rFonts w:ascii="Times New Roman" w:hAnsi="Times New Roman" w:cs="Times New Roman"/>
        </w:rPr>
      </w:pPr>
    </w:p>
    <w:p w14:paraId="77CF69C2" w14:textId="56BC0123" w:rsidR="00EA0688" w:rsidRPr="00EA0688" w:rsidRDefault="00090F08" w:rsidP="00EA0688">
      <w:pPr>
        <w:tabs>
          <w:tab w:val="left" w:pos="1629"/>
        </w:tabs>
        <w:autoSpaceDE w:val="0"/>
        <w:snapToGrid w:val="0"/>
        <w:spacing w:line="240" w:lineRule="auto"/>
        <w:contextualSpacing/>
        <w:jc w:val="both"/>
        <w:rPr>
          <w:rFonts w:asciiTheme="majorBidi" w:hAnsiTheme="majorBidi" w:cstheme="majorBidi"/>
          <w:color w:val="000000"/>
        </w:rPr>
      </w:pPr>
      <w:r w:rsidRPr="00EA0688">
        <w:rPr>
          <w:rFonts w:asciiTheme="majorBidi" w:hAnsiTheme="majorBidi" w:cstheme="majorBidi"/>
        </w:rPr>
        <w:t xml:space="preserve">The report </w:t>
      </w:r>
      <w:r w:rsidR="00EE7741" w:rsidRPr="00EA0688">
        <w:rPr>
          <w:rFonts w:asciiTheme="majorBidi" w:hAnsiTheme="majorBidi" w:cstheme="majorBidi"/>
        </w:rPr>
        <w:t>links these findings with</w:t>
      </w:r>
      <w:r w:rsidRPr="00EA0688">
        <w:rPr>
          <w:rFonts w:asciiTheme="majorBidi" w:hAnsiTheme="majorBidi" w:cstheme="majorBidi"/>
        </w:rPr>
        <w:t xml:space="preserve"> </w:t>
      </w:r>
      <w:r w:rsidR="004F7340">
        <w:rPr>
          <w:rFonts w:asciiTheme="majorBidi" w:hAnsiTheme="majorBidi" w:cstheme="majorBidi"/>
        </w:rPr>
        <w:t>unprecedented</w:t>
      </w:r>
      <w:r w:rsidRPr="00EA0688">
        <w:rPr>
          <w:rFonts w:asciiTheme="majorBidi" w:hAnsiTheme="majorBidi" w:cstheme="majorBidi"/>
        </w:rPr>
        <w:t xml:space="preserve"> concentration of corporate power across food systems, </w:t>
      </w:r>
      <w:r w:rsidR="004F7340">
        <w:rPr>
          <w:rFonts w:asciiTheme="majorBidi" w:hAnsiTheme="majorBidi" w:cstheme="majorBidi"/>
        </w:rPr>
        <w:t xml:space="preserve">linked to </w:t>
      </w:r>
      <w:r w:rsidR="008B58E0">
        <w:rPr>
          <w:rFonts w:asciiTheme="majorBidi" w:hAnsiTheme="majorBidi" w:cstheme="majorBidi"/>
        </w:rPr>
        <w:t>well-documented</w:t>
      </w:r>
      <w:r w:rsidR="004F7340">
        <w:rPr>
          <w:rFonts w:asciiTheme="majorBidi" w:hAnsiTheme="majorBidi" w:cstheme="majorBidi"/>
        </w:rPr>
        <w:t xml:space="preserve"> practices of</w:t>
      </w:r>
      <w:r w:rsidRPr="00EA0688">
        <w:rPr>
          <w:rFonts w:asciiTheme="majorBidi" w:hAnsiTheme="majorBidi" w:cstheme="majorBidi"/>
        </w:rPr>
        <w:t xml:space="preserve"> disinformation, greenwashing and climate obstruction</w:t>
      </w:r>
      <w:r w:rsidR="00EA0688" w:rsidRPr="00EA0688">
        <w:rPr>
          <w:rFonts w:asciiTheme="majorBidi" w:hAnsiTheme="majorBidi" w:cstheme="majorBidi"/>
        </w:rPr>
        <w:t>, which weaken national sovereignty and limit democratic control</w:t>
      </w:r>
      <w:r w:rsidRPr="00EA0688">
        <w:rPr>
          <w:rFonts w:asciiTheme="majorBidi" w:hAnsiTheme="majorBidi" w:cstheme="majorBidi"/>
        </w:rPr>
        <w:t xml:space="preserve">. </w:t>
      </w:r>
      <w:r w:rsidR="008B58E0">
        <w:rPr>
          <w:rFonts w:asciiTheme="majorBidi" w:hAnsiTheme="majorBidi" w:cstheme="majorBidi"/>
        </w:rPr>
        <w:t>As a result,</w:t>
      </w:r>
      <w:r w:rsidR="002D490B" w:rsidRPr="00EA0688">
        <w:rPr>
          <w:rFonts w:asciiTheme="majorBidi" w:hAnsiTheme="majorBidi" w:cstheme="majorBidi"/>
        </w:rPr>
        <w:t xml:space="preserve"> fossil fuel production keep</w:t>
      </w:r>
      <w:r w:rsidR="008B58E0">
        <w:rPr>
          <w:rFonts w:asciiTheme="majorBidi" w:hAnsiTheme="majorBidi" w:cstheme="majorBidi"/>
        </w:rPr>
        <w:t>s</w:t>
      </w:r>
      <w:r w:rsidR="002D490B" w:rsidRPr="00EA0688">
        <w:rPr>
          <w:rFonts w:asciiTheme="majorBidi" w:hAnsiTheme="majorBidi" w:cstheme="majorBidi"/>
        </w:rPr>
        <w:t xml:space="preserve"> expanding, </w:t>
      </w:r>
      <w:r w:rsidR="00EA0688" w:rsidRPr="00EA0688">
        <w:rPr>
          <w:rFonts w:asciiTheme="majorBidi" w:hAnsiTheme="majorBidi" w:cstheme="majorBidi"/>
        </w:rPr>
        <w:t xml:space="preserve">undermining </w:t>
      </w:r>
      <w:r w:rsidR="002D490B" w:rsidRPr="00EA0688">
        <w:rPr>
          <w:rFonts w:asciiTheme="majorBidi" w:hAnsiTheme="majorBidi" w:cstheme="majorBidi"/>
        </w:rPr>
        <w:t xml:space="preserve">progress </w:t>
      </w:r>
      <w:r w:rsidR="00EA0688" w:rsidRPr="00EA0688">
        <w:rPr>
          <w:rFonts w:asciiTheme="majorBidi" w:hAnsiTheme="majorBidi" w:cstheme="majorBidi"/>
        </w:rPr>
        <w:t xml:space="preserve">made </w:t>
      </w:r>
      <w:r w:rsidR="002D490B" w:rsidRPr="00EA0688">
        <w:rPr>
          <w:rFonts w:asciiTheme="majorBidi" w:hAnsiTheme="majorBidi" w:cstheme="majorBidi"/>
        </w:rPr>
        <w:t>in decarbonizing the energy sector</w:t>
      </w:r>
      <w:r w:rsidR="00EA0688" w:rsidRPr="00EA0688">
        <w:rPr>
          <w:rFonts w:asciiTheme="majorBidi" w:hAnsiTheme="majorBidi" w:cstheme="majorBidi"/>
        </w:rPr>
        <w:t xml:space="preserve"> while </w:t>
      </w:r>
      <w:r w:rsidR="00EA0688" w:rsidRPr="00EA0688">
        <w:rPr>
          <w:rFonts w:asciiTheme="majorBidi" w:hAnsiTheme="majorBidi" w:cstheme="majorBidi"/>
          <w:color w:val="000000"/>
        </w:rPr>
        <w:t xml:space="preserve">underpinning food over-production and the global expansion of ultra-processed foods with </w:t>
      </w:r>
      <w:r w:rsidR="008B58E0">
        <w:rPr>
          <w:rFonts w:asciiTheme="majorBidi" w:hAnsiTheme="majorBidi" w:cstheme="majorBidi"/>
          <w:color w:val="000000"/>
        </w:rPr>
        <w:t xml:space="preserve">compounding </w:t>
      </w:r>
      <w:r w:rsidR="00EA0688" w:rsidRPr="00EA0688">
        <w:rPr>
          <w:rFonts w:asciiTheme="majorBidi" w:hAnsiTheme="majorBidi" w:cstheme="majorBidi"/>
          <w:color w:val="000000"/>
        </w:rPr>
        <w:t xml:space="preserve">impacts on </w:t>
      </w:r>
      <w:r w:rsidR="008B58E0">
        <w:rPr>
          <w:rFonts w:asciiTheme="majorBidi" w:hAnsiTheme="majorBidi" w:cstheme="majorBidi"/>
          <w:color w:val="000000"/>
        </w:rPr>
        <w:t xml:space="preserve">the human rights to health, water, food and </w:t>
      </w:r>
      <w:r w:rsidR="00EA0688" w:rsidRPr="00EA0688">
        <w:rPr>
          <w:rFonts w:asciiTheme="majorBidi" w:hAnsiTheme="majorBidi" w:cstheme="majorBidi"/>
          <w:color w:val="000000"/>
        </w:rPr>
        <w:t xml:space="preserve">the environment </w:t>
      </w:r>
      <w:r w:rsidR="008B58E0">
        <w:rPr>
          <w:rFonts w:asciiTheme="majorBidi" w:hAnsiTheme="majorBidi" w:cstheme="majorBidi"/>
          <w:color w:val="000000"/>
        </w:rPr>
        <w:t>globally</w:t>
      </w:r>
      <w:r w:rsidR="00EA0688" w:rsidRPr="00EA0688">
        <w:rPr>
          <w:rFonts w:asciiTheme="majorBidi" w:hAnsiTheme="majorBidi" w:cstheme="majorBidi"/>
          <w:color w:val="000000"/>
        </w:rPr>
        <w:t xml:space="preserve">. </w:t>
      </w:r>
    </w:p>
    <w:p w14:paraId="4A867534" w14:textId="77777777" w:rsidR="00EA0688" w:rsidRPr="006377C1" w:rsidRDefault="00EA0688" w:rsidP="00EA0688">
      <w:pPr>
        <w:tabs>
          <w:tab w:val="left" w:pos="1629"/>
        </w:tabs>
        <w:autoSpaceDE w:val="0"/>
        <w:snapToGrid w:val="0"/>
        <w:spacing w:line="240" w:lineRule="auto"/>
        <w:contextualSpacing/>
        <w:jc w:val="both"/>
        <w:rPr>
          <w:rFonts w:ascii="Times New Roman" w:hAnsi="Times New Roman" w:cs="Times New Roman"/>
        </w:rPr>
      </w:pPr>
    </w:p>
    <w:p w14:paraId="4B2D9A79" w14:textId="561A8AE2" w:rsidR="00F2571F" w:rsidRPr="00EA0688" w:rsidRDefault="00F2571F" w:rsidP="000D5140">
      <w:pPr>
        <w:jc w:val="both"/>
        <w:rPr>
          <w:rFonts w:asciiTheme="majorBidi" w:hAnsiTheme="majorBidi" w:cstheme="majorBidi"/>
        </w:rPr>
      </w:pPr>
      <w:r w:rsidRPr="00EA0688">
        <w:rPr>
          <w:rFonts w:asciiTheme="majorBidi" w:hAnsiTheme="majorBidi" w:cstheme="majorBidi"/>
        </w:rPr>
        <w:t xml:space="preserve">The report </w:t>
      </w:r>
      <w:r w:rsidR="000F0408">
        <w:rPr>
          <w:rFonts w:asciiTheme="majorBidi" w:hAnsiTheme="majorBidi" w:cstheme="majorBidi"/>
        </w:rPr>
        <w:t>clarifies</w:t>
      </w:r>
      <w:r w:rsidRPr="00EA0688">
        <w:rPr>
          <w:rFonts w:asciiTheme="majorBidi" w:hAnsiTheme="majorBidi" w:cstheme="majorBidi"/>
        </w:rPr>
        <w:t xml:space="preserve"> that transforming food systems </w:t>
      </w:r>
      <w:r w:rsidR="00CE6BEA" w:rsidRPr="00EA0688">
        <w:rPr>
          <w:rFonts w:asciiTheme="majorBidi" w:hAnsiTheme="majorBidi" w:cstheme="majorBidi"/>
        </w:rPr>
        <w:t xml:space="preserve">entails inter-related obligations to decarbonize, defossilize, and detoxify food systems </w:t>
      </w:r>
      <w:r w:rsidRPr="00EA0688">
        <w:rPr>
          <w:rFonts w:asciiTheme="majorBidi" w:hAnsiTheme="majorBidi" w:cstheme="majorBidi"/>
        </w:rPr>
        <w:t>under international human rights law</w:t>
      </w:r>
      <w:r w:rsidR="00CE6BEA" w:rsidRPr="00EA0688">
        <w:rPr>
          <w:rFonts w:asciiTheme="majorBidi" w:hAnsiTheme="majorBidi" w:cstheme="majorBidi"/>
        </w:rPr>
        <w:t xml:space="preserve"> and in accordance with State obligations </w:t>
      </w:r>
      <w:r w:rsidR="000F0408">
        <w:rPr>
          <w:rFonts w:asciiTheme="majorBidi" w:hAnsiTheme="majorBidi" w:cstheme="majorBidi"/>
        </w:rPr>
        <w:t>to protect the</w:t>
      </w:r>
      <w:r w:rsidR="00CE6BEA" w:rsidRPr="00EA0688">
        <w:rPr>
          <w:rFonts w:asciiTheme="majorBidi" w:hAnsiTheme="majorBidi" w:cstheme="majorBidi"/>
        </w:rPr>
        <w:t xml:space="preserve"> climate </w:t>
      </w:r>
      <w:r w:rsidR="000F0408">
        <w:rPr>
          <w:rFonts w:asciiTheme="majorBidi" w:hAnsiTheme="majorBidi" w:cstheme="majorBidi"/>
        </w:rPr>
        <w:t>system</w:t>
      </w:r>
      <w:r w:rsidR="00CE6BEA" w:rsidRPr="00EA0688">
        <w:rPr>
          <w:rFonts w:asciiTheme="majorBidi" w:hAnsiTheme="majorBidi" w:cstheme="majorBidi"/>
        </w:rPr>
        <w:t xml:space="preserve"> as clarified by the International Court of Justice in its </w:t>
      </w:r>
      <w:r w:rsidR="00376900" w:rsidRPr="00EA0688">
        <w:rPr>
          <w:rFonts w:asciiTheme="majorBidi" w:hAnsiTheme="majorBidi" w:cstheme="majorBidi"/>
        </w:rPr>
        <w:t>2025</w:t>
      </w:r>
      <w:r w:rsidR="00376900">
        <w:rPr>
          <w:rFonts w:asciiTheme="majorBidi" w:hAnsiTheme="majorBidi" w:cstheme="majorBidi"/>
        </w:rPr>
        <w:t xml:space="preserve"> </w:t>
      </w:r>
      <w:r w:rsidR="00CE6BEA" w:rsidRPr="00EA0688">
        <w:rPr>
          <w:rFonts w:asciiTheme="majorBidi" w:hAnsiTheme="majorBidi" w:cstheme="majorBidi"/>
        </w:rPr>
        <w:t>Advisory Opinion</w:t>
      </w:r>
      <w:r w:rsidRPr="00EA0688">
        <w:rPr>
          <w:rFonts w:asciiTheme="majorBidi" w:hAnsiTheme="majorBidi" w:cstheme="majorBidi"/>
        </w:rPr>
        <w:t xml:space="preserve">. The report </w:t>
      </w:r>
      <w:r w:rsidR="00376900">
        <w:rPr>
          <w:rFonts w:asciiTheme="majorBidi" w:hAnsiTheme="majorBidi" w:cstheme="majorBidi"/>
        </w:rPr>
        <w:t>recommends ensuring corporate accountability through all available legal means, and prioritizing</w:t>
      </w:r>
      <w:r w:rsidR="00EE7741" w:rsidRPr="00EA0688">
        <w:rPr>
          <w:rFonts w:asciiTheme="majorBidi" w:hAnsiTheme="majorBidi" w:cstheme="majorBidi"/>
        </w:rPr>
        <w:t xml:space="preserve"> climate action and finance </w:t>
      </w:r>
      <w:r w:rsidR="00376900">
        <w:rPr>
          <w:rFonts w:asciiTheme="majorBidi" w:hAnsiTheme="majorBidi" w:cstheme="majorBidi"/>
        </w:rPr>
        <w:t>supporting</w:t>
      </w:r>
      <w:r w:rsidRPr="00EA0688">
        <w:rPr>
          <w:rFonts w:asciiTheme="majorBidi" w:hAnsiTheme="majorBidi" w:cstheme="majorBidi"/>
        </w:rPr>
        <w:t xml:space="preserve"> </w:t>
      </w:r>
      <w:r w:rsidR="001C779D" w:rsidRPr="00EA0688">
        <w:rPr>
          <w:rFonts w:asciiTheme="majorBidi" w:hAnsiTheme="majorBidi" w:cstheme="majorBidi"/>
        </w:rPr>
        <w:t>Indigenous Peoples’ and peasants’ agroecology, small-scale ecosystem-based fisheries and pastoralism</w:t>
      </w:r>
      <w:r w:rsidRPr="00EA0688">
        <w:rPr>
          <w:rFonts w:asciiTheme="majorBidi" w:hAnsiTheme="majorBidi" w:cstheme="majorBidi"/>
        </w:rPr>
        <w:t xml:space="preserve">, highlighting the value of their knowledge systems in building more sustainable, resilient </w:t>
      </w:r>
      <w:r w:rsidR="00EE7741" w:rsidRPr="00EA0688">
        <w:rPr>
          <w:rFonts w:asciiTheme="majorBidi" w:hAnsiTheme="majorBidi" w:cstheme="majorBidi"/>
        </w:rPr>
        <w:t xml:space="preserve">and </w:t>
      </w:r>
      <w:r w:rsidRPr="00EA0688">
        <w:rPr>
          <w:rFonts w:asciiTheme="majorBidi" w:hAnsiTheme="majorBidi" w:cstheme="majorBidi"/>
        </w:rPr>
        <w:t xml:space="preserve">equitable food systems. </w:t>
      </w:r>
      <w:r w:rsidR="00EA0688" w:rsidRPr="00EA0688">
        <w:rPr>
          <w:rFonts w:asciiTheme="majorBidi" w:hAnsiTheme="majorBidi" w:cstheme="majorBidi"/>
        </w:rPr>
        <w:t xml:space="preserve">Complying with these obligations, and </w:t>
      </w:r>
      <w:r w:rsidR="000F0408">
        <w:rPr>
          <w:rFonts w:asciiTheme="majorBidi" w:hAnsiTheme="majorBidi" w:cstheme="majorBidi"/>
        </w:rPr>
        <w:t xml:space="preserve">with the </w:t>
      </w:r>
      <w:r w:rsidR="00EA0688" w:rsidRPr="00EA0688">
        <w:rPr>
          <w:rFonts w:asciiTheme="majorBidi" w:hAnsiTheme="majorBidi" w:cstheme="majorBidi"/>
        </w:rPr>
        <w:t xml:space="preserve">respective responsibilities of business and </w:t>
      </w:r>
      <w:r w:rsidR="004F7340">
        <w:rPr>
          <w:rFonts w:asciiTheme="majorBidi" w:hAnsiTheme="majorBidi" w:cstheme="majorBidi"/>
        </w:rPr>
        <w:t xml:space="preserve">international </w:t>
      </w:r>
      <w:r w:rsidR="00EA0688" w:rsidRPr="00EA0688">
        <w:rPr>
          <w:rFonts w:asciiTheme="majorBidi" w:hAnsiTheme="majorBidi" w:cstheme="majorBidi"/>
        </w:rPr>
        <w:t xml:space="preserve">financial institutions, is particularly urgent </w:t>
      </w:r>
      <w:r w:rsidR="000F0408">
        <w:rPr>
          <w:rFonts w:asciiTheme="majorBidi" w:hAnsiTheme="majorBidi" w:cstheme="majorBidi"/>
        </w:rPr>
        <w:t xml:space="preserve">in the current geopolitical context, </w:t>
      </w:r>
      <w:r w:rsidR="000F0408">
        <w:rPr>
          <w:rFonts w:asciiTheme="majorBidi" w:hAnsiTheme="majorBidi" w:cstheme="majorBidi"/>
          <w:lang w:val="en-US"/>
        </w:rPr>
        <w:t>as</w:t>
      </w:r>
      <w:r w:rsidR="00EA0688" w:rsidRPr="00EA0688">
        <w:rPr>
          <w:rFonts w:asciiTheme="majorBidi" w:hAnsiTheme="majorBidi" w:cstheme="majorBidi"/>
          <w:lang w:val="en-US"/>
        </w:rPr>
        <w:t xml:space="preserve"> our food systems </w:t>
      </w:r>
      <w:r w:rsidR="004F7340">
        <w:rPr>
          <w:rFonts w:asciiTheme="majorBidi" w:hAnsiTheme="majorBidi" w:cstheme="majorBidi"/>
          <w:lang w:val="en-US"/>
        </w:rPr>
        <w:t>are</w:t>
      </w:r>
      <w:r w:rsidR="00EA0688" w:rsidRPr="00EA0688">
        <w:rPr>
          <w:rFonts w:asciiTheme="majorBidi" w:hAnsiTheme="majorBidi" w:cstheme="majorBidi"/>
          <w:lang w:val="en-US"/>
        </w:rPr>
        <w:t xml:space="preserve"> </w:t>
      </w:r>
      <w:r w:rsidR="004F7340">
        <w:rPr>
          <w:rFonts w:asciiTheme="majorBidi" w:hAnsiTheme="majorBidi" w:cstheme="majorBidi"/>
          <w:lang w:val="en-US"/>
        </w:rPr>
        <w:t>facing</w:t>
      </w:r>
      <w:r w:rsidR="00EA0688" w:rsidRPr="00EA0688">
        <w:rPr>
          <w:rFonts w:asciiTheme="majorBidi" w:hAnsiTheme="majorBidi" w:cstheme="majorBidi"/>
          <w:lang w:val="en-US"/>
        </w:rPr>
        <w:t xml:space="preserve"> extreme instability due to worsening climate change and armed conflicts that </w:t>
      </w:r>
      <w:r w:rsidR="00376900">
        <w:rPr>
          <w:rFonts w:asciiTheme="majorBidi" w:hAnsiTheme="majorBidi" w:cstheme="majorBidi"/>
          <w:lang w:val="en-US"/>
        </w:rPr>
        <w:t>further aggravate</w:t>
      </w:r>
      <w:r w:rsidR="00EA0688" w:rsidRPr="00EA0688">
        <w:rPr>
          <w:rFonts w:asciiTheme="majorBidi" w:hAnsiTheme="majorBidi" w:cstheme="majorBidi"/>
          <w:lang w:val="en-US"/>
        </w:rPr>
        <w:t xml:space="preserve"> climate chang</w:t>
      </w:r>
      <w:r w:rsidR="00376900">
        <w:rPr>
          <w:rFonts w:asciiTheme="majorBidi" w:hAnsiTheme="majorBidi" w:cstheme="majorBidi"/>
          <w:lang w:val="en-US"/>
        </w:rPr>
        <w:t>e,</w:t>
      </w:r>
      <w:r w:rsidR="004F7340">
        <w:rPr>
          <w:rFonts w:asciiTheme="majorBidi" w:hAnsiTheme="majorBidi" w:cstheme="majorBidi"/>
        </w:rPr>
        <w:t xml:space="preserve"> increas</w:t>
      </w:r>
      <w:r w:rsidR="00376900">
        <w:rPr>
          <w:rFonts w:asciiTheme="majorBidi" w:hAnsiTheme="majorBidi" w:cstheme="majorBidi"/>
        </w:rPr>
        <w:t>e</w:t>
      </w:r>
      <w:r w:rsidR="004F7340">
        <w:rPr>
          <w:rFonts w:asciiTheme="majorBidi" w:hAnsiTheme="majorBidi" w:cstheme="majorBidi"/>
        </w:rPr>
        <w:t xml:space="preserve"> fuel and </w:t>
      </w:r>
      <w:r w:rsidR="00EA0688" w:rsidRPr="00EA0688">
        <w:rPr>
          <w:rFonts w:asciiTheme="majorBidi" w:hAnsiTheme="majorBidi" w:cstheme="majorBidi"/>
          <w:lang w:val="en-US"/>
        </w:rPr>
        <w:t>food price</w:t>
      </w:r>
      <w:r w:rsidR="004F7340">
        <w:rPr>
          <w:rFonts w:asciiTheme="majorBidi" w:hAnsiTheme="majorBidi" w:cstheme="majorBidi"/>
          <w:lang w:val="en-US"/>
        </w:rPr>
        <w:t>s</w:t>
      </w:r>
      <w:r w:rsidR="00376900">
        <w:rPr>
          <w:rFonts w:asciiTheme="majorBidi" w:hAnsiTheme="majorBidi" w:cstheme="majorBidi"/>
          <w:lang w:val="en-US"/>
        </w:rPr>
        <w:t>,</w:t>
      </w:r>
      <w:r w:rsidR="00EA0688" w:rsidRPr="00EA0688">
        <w:rPr>
          <w:rFonts w:asciiTheme="majorBidi" w:hAnsiTheme="majorBidi" w:cstheme="majorBidi"/>
          <w:lang w:val="en-US"/>
        </w:rPr>
        <w:t xml:space="preserve"> and disrupt</w:t>
      </w:r>
      <w:r w:rsidR="00EA0688" w:rsidRPr="00EA0688">
        <w:rPr>
          <w:rFonts w:asciiTheme="majorBidi" w:hAnsiTheme="majorBidi" w:cstheme="majorBidi"/>
        </w:rPr>
        <w:t xml:space="preserve"> global </w:t>
      </w:r>
      <w:r w:rsidR="00EA0688" w:rsidRPr="00EA0688">
        <w:rPr>
          <w:rFonts w:asciiTheme="majorBidi" w:hAnsiTheme="majorBidi" w:cstheme="majorBidi"/>
          <w:lang w:val="en-US"/>
        </w:rPr>
        <w:t>value chains</w:t>
      </w:r>
      <w:r w:rsidR="00051999">
        <w:rPr>
          <w:rFonts w:asciiTheme="majorBidi" w:hAnsiTheme="majorBidi" w:cstheme="majorBidi"/>
          <w:lang w:val="en-US"/>
        </w:rPr>
        <w:t>, with disproportionate impacts in the countries most affected by climate change and least responsible for it.</w:t>
      </w:r>
    </w:p>
    <w:p w14:paraId="4390A144" w14:textId="4B246080" w:rsidR="00536068" w:rsidRDefault="00536068" w:rsidP="00536068">
      <w:pPr>
        <w:rPr>
          <w:rFonts w:asciiTheme="majorBidi" w:hAnsiTheme="majorBidi" w:cstheme="majorBidi"/>
          <w:b/>
          <w:bCs/>
        </w:rPr>
      </w:pPr>
      <w:r w:rsidRPr="007714D0">
        <w:rPr>
          <w:rFonts w:asciiTheme="majorBidi" w:hAnsiTheme="majorBidi" w:cstheme="majorBidi"/>
          <w:b/>
          <w:bCs/>
        </w:rPr>
        <w:t xml:space="preserve">Questions for the </w:t>
      </w:r>
      <w:r w:rsidR="00EE7741">
        <w:rPr>
          <w:rFonts w:asciiTheme="majorBidi" w:hAnsiTheme="majorBidi" w:cstheme="majorBidi"/>
          <w:b/>
          <w:bCs/>
        </w:rPr>
        <w:t>Interactive Dialogue</w:t>
      </w:r>
    </w:p>
    <w:p w14:paraId="4F98BA7B" w14:textId="044F702A" w:rsidR="00536068" w:rsidRDefault="00536068" w:rsidP="004F7340">
      <w:pPr>
        <w:pStyle w:val="ListParagraph"/>
        <w:numPr>
          <w:ilvl w:val="0"/>
          <w:numId w:val="7"/>
        </w:numPr>
        <w:spacing w:line="278" w:lineRule="auto"/>
        <w:ind w:left="426"/>
        <w:rPr>
          <w:rFonts w:asciiTheme="majorBidi" w:hAnsiTheme="majorBidi" w:cstheme="majorBidi"/>
        </w:rPr>
      </w:pPr>
      <w:r w:rsidRPr="00D67F89">
        <w:rPr>
          <w:rFonts w:asciiTheme="majorBidi" w:hAnsiTheme="majorBidi" w:cstheme="majorBidi"/>
        </w:rPr>
        <w:t xml:space="preserve">What </w:t>
      </w:r>
      <w:r w:rsidR="004F7340">
        <w:rPr>
          <w:rFonts w:asciiTheme="majorBidi" w:hAnsiTheme="majorBidi" w:cstheme="majorBidi"/>
        </w:rPr>
        <w:t xml:space="preserve">are key opportunities and challenges </w:t>
      </w:r>
      <w:r w:rsidRPr="00D67F89">
        <w:rPr>
          <w:rFonts w:asciiTheme="majorBidi" w:hAnsiTheme="majorBidi" w:cstheme="majorBidi"/>
        </w:rPr>
        <w:t xml:space="preserve">to decarbonize, </w:t>
      </w:r>
      <w:proofErr w:type="spellStart"/>
      <w:r w:rsidRPr="00D67F89">
        <w:rPr>
          <w:rFonts w:asciiTheme="majorBidi" w:hAnsiTheme="majorBidi" w:cstheme="majorBidi"/>
        </w:rPr>
        <w:t>defossilize</w:t>
      </w:r>
      <w:proofErr w:type="spellEnd"/>
      <w:r w:rsidRPr="00D67F89">
        <w:rPr>
          <w:rFonts w:asciiTheme="majorBidi" w:hAnsiTheme="majorBidi" w:cstheme="majorBidi"/>
        </w:rPr>
        <w:t xml:space="preserve"> and detoxify food systems?</w:t>
      </w:r>
    </w:p>
    <w:p w14:paraId="3136CFE2" w14:textId="63C62F6D" w:rsidR="00536068" w:rsidRDefault="00536068" w:rsidP="004F7340">
      <w:pPr>
        <w:pStyle w:val="ListParagraph"/>
        <w:numPr>
          <w:ilvl w:val="0"/>
          <w:numId w:val="7"/>
        </w:numPr>
        <w:spacing w:line="278" w:lineRule="auto"/>
        <w:ind w:left="426"/>
        <w:rPr>
          <w:rFonts w:asciiTheme="majorBidi" w:hAnsiTheme="majorBidi" w:cstheme="majorBidi"/>
        </w:rPr>
      </w:pPr>
      <w:r w:rsidRPr="00D67F89">
        <w:rPr>
          <w:rFonts w:asciiTheme="majorBidi" w:hAnsiTheme="majorBidi" w:cstheme="majorBidi"/>
        </w:rPr>
        <w:t xml:space="preserve">What measures </w:t>
      </w:r>
      <w:r w:rsidR="004F7340">
        <w:rPr>
          <w:rFonts w:asciiTheme="majorBidi" w:hAnsiTheme="majorBidi" w:cstheme="majorBidi"/>
        </w:rPr>
        <w:t>have been successful in</w:t>
      </w:r>
      <w:r w:rsidRPr="00D67F89">
        <w:rPr>
          <w:rFonts w:asciiTheme="majorBidi" w:hAnsiTheme="majorBidi" w:cstheme="majorBidi"/>
        </w:rPr>
        <w:t xml:space="preserve"> address</w:t>
      </w:r>
      <w:r w:rsidR="004F7340">
        <w:rPr>
          <w:rFonts w:asciiTheme="majorBidi" w:hAnsiTheme="majorBidi" w:cstheme="majorBidi"/>
        </w:rPr>
        <w:t>ing</w:t>
      </w:r>
      <w:r w:rsidRPr="00D67F89">
        <w:rPr>
          <w:rFonts w:asciiTheme="majorBidi" w:hAnsiTheme="majorBidi" w:cstheme="majorBidi"/>
        </w:rPr>
        <w:t xml:space="preserve"> disinformation and climate obstruction in food systems?</w:t>
      </w:r>
    </w:p>
    <w:p w14:paraId="1ED1EAB8" w14:textId="4F95A265" w:rsidR="00536068" w:rsidRDefault="00051999" w:rsidP="004F7340">
      <w:pPr>
        <w:pStyle w:val="ListParagraph"/>
        <w:numPr>
          <w:ilvl w:val="0"/>
          <w:numId w:val="7"/>
        </w:numPr>
        <w:spacing w:line="278" w:lineRule="auto"/>
        <w:ind w:left="426"/>
        <w:rPr>
          <w:rFonts w:asciiTheme="majorBidi" w:hAnsiTheme="majorBidi" w:cstheme="majorBidi"/>
        </w:rPr>
      </w:pPr>
      <w:r>
        <w:rPr>
          <w:rFonts w:asciiTheme="majorBidi" w:eastAsiaTheme="minorEastAsia" w:hAnsiTheme="majorBidi" w:cstheme="majorBidi"/>
          <w:kern w:val="2"/>
          <w14:ligatures w14:val="standardContextual"/>
        </w:rPr>
        <w:t>How can</w:t>
      </w:r>
      <w:r w:rsidR="004F7340">
        <w:rPr>
          <w:rFonts w:asciiTheme="majorBidi" w:eastAsiaTheme="minorEastAsia" w:hAnsiTheme="majorBidi" w:cstheme="majorBidi"/>
          <w:kern w:val="2"/>
          <w14:ligatures w14:val="standardContextual"/>
        </w:rPr>
        <w:t xml:space="preserve"> </w:t>
      </w:r>
      <w:r w:rsidR="00536068" w:rsidRPr="00D67F89">
        <w:rPr>
          <w:rFonts w:asciiTheme="majorBidi" w:eastAsiaTheme="minorEastAsia" w:hAnsiTheme="majorBidi" w:cstheme="majorBidi"/>
          <w:kern w:val="2"/>
          <w14:ligatures w14:val="standardContextual"/>
        </w:rPr>
        <w:t xml:space="preserve">States </w:t>
      </w:r>
      <w:r w:rsidR="004F7340">
        <w:rPr>
          <w:rFonts w:asciiTheme="majorBidi" w:eastAsiaTheme="minorEastAsia" w:hAnsiTheme="majorBidi" w:cstheme="majorBidi"/>
          <w:kern w:val="2"/>
          <w14:ligatures w14:val="standardContextual"/>
        </w:rPr>
        <w:t xml:space="preserve">and others </w:t>
      </w:r>
      <w:r>
        <w:rPr>
          <w:rFonts w:asciiTheme="majorBidi" w:eastAsiaTheme="minorEastAsia" w:hAnsiTheme="majorBidi" w:cstheme="majorBidi"/>
          <w:kern w:val="2"/>
          <w14:ligatures w14:val="standardContextual"/>
        </w:rPr>
        <w:t>best</w:t>
      </w:r>
      <w:r w:rsidR="004F7340">
        <w:rPr>
          <w:rFonts w:asciiTheme="majorBidi" w:eastAsiaTheme="minorEastAsia" w:hAnsiTheme="majorBidi" w:cstheme="majorBidi"/>
          <w:kern w:val="2"/>
          <w14:ligatures w14:val="standardContextual"/>
        </w:rPr>
        <w:t xml:space="preserve"> </w:t>
      </w:r>
      <w:r w:rsidR="00536068" w:rsidRPr="00D67F89">
        <w:rPr>
          <w:rFonts w:asciiTheme="majorBidi" w:eastAsiaTheme="minorEastAsia" w:hAnsiTheme="majorBidi" w:cstheme="majorBidi"/>
          <w:kern w:val="2"/>
          <w14:ligatures w14:val="standardContextual"/>
        </w:rPr>
        <w:t>support</w:t>
      </w:r>
      <w:r w:rsidR="004F7340">
        <w:rPr>
          <w:rFonts w:asciiTheme="majorBidi" w:eastAsiaTheme="minorEastAsia" w:hAnsiTheme="majorBidi" w:cstheme="majorBidi"/>
          <w:kern w:val="2"/>
          <w14:ligatures w14:val="standardContextual"/>
        </w:rPr>
        <w:t xml:space="preserve"> legally and financially</w:t>
      </w:r>
      <w:r w:rsidR="00536068" w:rsidRPr="00D67F89">
        <w:rPr>
          <w:rFonts w:asciiTheme="majorBidi" w:eastAsiaTheme="minorEastAsia" w:hAnsiTheme="majorBidi" w:cstheme="majorBidi"/>
          <w:kern w:val="2"/>
          <w14:ligatures w14:val="standardContextual"/>
        </w:rPr>
        <w:t xml:space="preserve"> Indigenous Peoples</w:t>
      </w:r>
      <w:r w:rsidR="000F0408">
        <w:rPr>
          <w:rFonts w:asciiTheme="majorBidi" w:eastAsiaTheme="minorEastAsia" w:hAnsiTheme="majorBidi" w:cstheme="majorBidi"/>
          <w:kern w:val="2"/>
          <w14:ligatures w14:val="standardContextual"/>
        </w:rPr>
        <w:t>’</w:t>
      </w:r>
      <w:r w:rsidR="00536068" w:rsidRPr="00D67F89">
        <w:rPr>
          <w:rFonts w:asciiTheme="majorBidi" w:eastAsiaTheme="minorEastAsia" w:hAnsiTheme="majorBidi" w:cstheme="majorBidi"/>
          <w:kern w:val="2"/>
          <w14:ligatures w14:val="standardContextual"/>
        </w:rPr>
        <w:t>, peasants</w:t>
      </w:r>
      <w:r w:rsidR="000F0408">
        <w:rPr>
          <w:rFonts w:asciiTheme="majorBidi" w:eastAsiaTheme="minorEastAsia" w:hAnsiTheme="majorBidi" w:cstheme="majorBidi"/>
          <w:kern w:val="2"/>
          <w14:ligatures w14:val="standardContextual"/>
        </w:rPr>
        <w:t>’</w:t>
      </w:r>
      <w:r w:rsidR="00536068" w:rsidRPr="00D67F89">
        <w:rPr>
          <w:rFonts w:asciiTheme="majorBidi" w:eastAsiaTheme="minorEastAsia" w:hAnsiTheme="majorBidi" w:cstheme="majorBidi"/>
          <w:kern w:val="2"/>
          <w14:ligatures w14:val="standardContextual"/>
        </w:rPr>
        <w:t>, pastoralists</w:t>
      </w:r>
      <w:r w:rsidR="000F0408">
        <w:rPr>
          <w:rFonts w:asciiTheme="majorBidi" w:eastAsiaTheme="minorEastAsia" w:hAnsiTheme="majorBidi" w:cstheme="majorBidi"/>
          <w:kern w:val="2"/>
          <w14:ligatures w14:val="standardContextual"/>
        </w:rPr>
        <w:t>’</w:t>
      </w:r>
      <w:r w:rsidR="00536068" w:rsidRPr="00D67F89">
        <w:rPr>
          <w:rFonts w:asciiTheme="majorBidi" w:eastAsiaTheme="minorEastAsia" w:hAnsiTheme="majorBidi" w:cstheme="majorBidi"/>
          <w:kern w:val="2"/>
          <w14:ligatures w14:val="standardContextual"/>
        </w:rPr>
        <w:t>, small-scale fishers</w:t>
      </w:r>
      <w:r w:rsidR="000F0408">
        <w:rPr>
          <w:rFonts w:asciiTheme="majorBidi" w:eastAsiaTheme="minorEastAsia" w:hAnsiTheme="majorBidi" w:cstheme="majorBidi"/>
          <w:kern w:val="2"/>
          <w14:ligatures w14:val="standardContextual"/>
        </w:rPr>
        <w:t>’</w:t>
      </w:r>
      <w:r w:rsidR="00536068" w:rsidRPr="00D67F89">
        <w:rPr>
          <w:rFonts w:asciiTheme="majorBidi" w:eastAsiaTheme="minorEastAsia" w:hAnsiTheme="majorBidi" w:cstheme="majorBidi"/>
          <w:kern w:val="2"/>
          <w14:ligatures w14:val="standardContextual"/>
        </w:rPr>
        <w:t xml:space="preserve"> and rural women</w:t>
      </w:r>
      <w:r w:rsidR="000F0408">
        <w:rPr>
          <w:rFonts w:asciiTheme="majorBidi" w:eastAsiaTheme="minorEastAsia" w:hAnsiTheme="majorBidi" w:cstheme="majorBidi"/>
          <w:kern w:val="2"/>
          <w14:ligatures w14:val="standardContextual"/>
        </w:rPr>
        <w:t>’s</w:t>
      </w:r>
      <w:r w:rsidR="00536068" w:rsidRPr="00D67F89">
        <w:rPr>
          <w:rFonts w:asciiTheme="majorBidi" w:eastAsiaTheme="minorEastAsia" w:hAnsiTheme="majorBidi" w:cstheme="majorBidi"/>
          <w:kern w:val="2"/>
          <w14:ligatures w14:val="standardContextual"/>
        </w:rPr>
        <w:t xml:space="preserve"> food systems?</w:t>
      </w:r>
    </w:p>
    <w:p w14:paraId="7626519C" w14:textId="57472496" w:rsidR="00536068" w:rsidRDefault="004F7340" w:rsidP="004F7340">
      <w:pPr>
        <w:pStyle w:val="ListParagraph"/>
        <w:numPr>
          <w:ilvl w:val="0"/>
          <w:numId w:val="7"/>
        </w:numPr>
        <w:spacing w:line="278" w:lineRule="auto"/>
        <w:ind w:left="426"/>
        <w:rPr>
          <w:rFonts w:asciiTheme="majorBidi" w:hAnsiTheme="majorBidi" w:cstheme="majorBidi"/>
        </w:rPr>
      </w:pPr>
      <w:r>
        <w:rPr>
          <w:rFonts w:asciiTheme="majorBidi" w:hAnsiTheme="majorBidi" w:cstheme="majorBidi"/>
        </w:rPr>
        <w:t xml:space="preserve">How can States better </w:t>
      </w:r>
      <w:r w:rsidR="00536068" w:rsidRPr="00D67F89">
        <w:rPr>
          <w:rFonts w:asciiTheme="majorBidi" w:hAnsiTheme="majorBidi" w:cstheme="majorBidi"/>
        </w:rPr>
        <w:t xml:space="preserve">ensure </w:t>
      </w:r>
      <w:r w:rsidR="000F0408">
        <w:rPr>
          <w:rFonts w:asciiTheme="majorBidi" w:hAnsiTheme="majorBidi" w:cstheme="majorBidi"/>
        </w:rPr>
        <w:t xml:space="preserve">corporate </w:t>
      </w:r>
      <w:r w:rsidR="00536068" w:rsidRPr="00D67F89">
        <w:rPr>
          <w:rFonts w:asciiTheme="majorBidi" w:hAnsiTheme="majorBidi" w:cstheme="majorBidi"/>
        </w:rPr>
        <w:t xml:space="preserve">accountability for </w:t>
      </w:r>
      <w:r>
        <w:rPr>
          <w:rFonts w:asciiTheme="majorBidi" w:hAnsiTheme="majorBidi" w:cstheme="majorBidi"/>
        </w:rPr>
        <w:t xml:space="preserve">severe </w:t>
      </w:r>
      <w:r w:rsidR="00536068" w:rsidRPr="00D67F89">
        <w:rPr>
          <w:rFonts w:asciiTheme="majorBidi" w:hAnsiTheme="majorBidi" w:cstheme="majorBidi"/>
        </w:rPr>
        <w:t>human rights and environmental impacts</w:t>
      </w:r>
      <w:r>
        <w:rPr>
          <w:rFonts w:asciiTheme="majorBidi" w:hAnsiTheme="majorBidi" w:cstheme="majorBidi"/>
        </w:rPr>
        <w:t xml:space="preserve"> in the context of food systems</w:t>
      </w:r>
      <w:r w:rsidR="00536068" w:rsidRPr="00D67F89">
        <w:rPr>
          <w:rFonts w:asciiTheme="majorBidi" w:hAnsiTheme="majorBidi" w:cstheme="majorBidi"/>
        </w:rPr>
        <w:t>?</w:t>
      </w:r>
    </w:p>
    <w:p w14:paraId="6DC17020" w14:textId="77C5A619" w:rsidR="0074294E" w:rsidRPr="00EE7741" w:rsidRDefault="004F7340" w:rsidP="004F7340">
      <w:pPr>
        <w:pStyle w:val="ListParagraph"/>
        <w:numPr>
          <w:ilvl w:val="0"/>
          <w:numId w:val="7"/>
        </w:numPr>
        <w:spacing w:line="278" w:lineRule="auto"/>
        <w:ind w:left="426"/>
        <w:rPr>
          <w:rFonts w:asciiTheme="majorBidi" w:hAnsiTheme="majorBidi" w:cstheme="majorBidi"/>
        </w:rPr>
      </w:pPr>
      <w:r w:rsidRPr="00D67F89">
        <w:rPr>
          <w:rFonts w:asciiTheme="majorBidi" w:hAnsiTheme="majorBidi" w:cstheme="majorBidi"/>
        </w:rPr>
        <w:t xml:space="preserve">What </w:t>
      </w:r>
      <w:r>
        <w:rPr>
          <w:rFonts w:asciiTheme="majorBidi" w:hAnsiTheme="majorBidi" w:cstheme="majorBidi"/>
        </w:rPr>
        <w:t xml:space="preserve">are </w:t>
      </w:r>
      <w:r w:rsidR="000F0408">
        <w:rPr>
          <w:rFonts w:asciiTheme="majorBidi" w:hAnsiTheme="majorBidi" w:cstheme="majorBidi"/>
        </w:rPr>
        <w:t xml:space="preserve">key </w:t>
      </w:r>
      <w:r>
        <w:rPr>
          <w:rFonts w:asciiTheme="majorBidi" w:hAnsiTheme="majorBidi" w:cstheme="majorBidi"/>
        </w:rPr>
        <w:t>opportunities and challenges for</w:t>
      </w:r>
      <w:r w:rsidRPr="00D67F89">
        <w:rPr>
          <w:rFonts w:asciiTheme="majorBidi" w:hAnsiTheme="majorBidi" w:cstheme="majorBidi"/>
        </w:rPr>
        <w:t xml:space="preserve"> States </w:t>
      </w:r>
      <w:r>
        <w:rPr>
          <w:rFonts w:asciiTheme="majorBidi" w:hAnsiTheme="majorBidi" w:cstheme="majorBidi"/>
        </w:rPr>
        <w:t>to</w:t>
      </w:r>
      <w:r w:rsidR="00536068" w:rsidRPr="004442C7">
        <w:rPr>
          <w:rFonts w:asciiTheme="majorBidi" w:hAnsiTheme="majorBidi" w:cstheme="majorBidi"/>
        </w:rPr>
        <w:t xml:space="preserve"> redirect subsidies and international public finance towards food systems</w:t>
      </w:r>
      <w:r w:rsidR="00051999">
        <w:rPr>
          <w:rFonts w:asciiTheme="majorBidi" w:hAnsiTheme="majorBidi" w:cstheme="majorBidi"/>
        </w:rPr>
        <w:t xml:space="preserve"> that prioritize human and planetary health</w:t>
      </w:r>
      <w:r w:rsidR="00536068" w:rsidRPr="004442C7">
        <w:rPr>
          <w:rFonts w:asciiTheme="majorBidi" w:hAnsiTheme="majorBidi" w:cstheme="majorBidi"/>
        </w:rPr>
        <w:t>, particularly in developing countries?</w:t>
      </w:r>
    </w:p>
    <w:sectPr w:rsidR="0074294E" w:rsidRPr="00EE7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4FAE"/>
    <w:multiLevelType w:val="hybridMultilevel"/>
    <w:tmpl w:val="26FE6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1B6743"/>
    <w:multiLevelType w:val="hybridMultilevel"/>
    <w:tmpl w:val="A13C06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ACA4629"/>
    <w:multiLevelType w:val="hybridMultilevel"/>
    <w:tmpl w:val="B6A8EDA4"/>
    <w:lvl w:ilvl="0" w:tplc="5DFCE24A">
      <w:start w:val="1"/>
      <w:numFmt w:val="decimal"/>
      <w:lvlText w:val="%1)"/>
      <w:lvlJc w:val="left"/>
      <w:pPr>
        <w:ind w:left="141"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5B72F4"/>
    <w:multiLevelType w:val="hybridMultilevel"/>
    <w:tmpl w:val="4386E644"/>
    <w:lvl w:ilvl="0" w:tplc="028C1CFC">
      <w:start w:val="17"/>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5E00599"/>
    <w:multiLevelType w:val="hybridMultilevel"/>
    <w:tmpl w:val="644C1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1A1888"/>
    <w:multiLevelType w:val="hybridMultilevel"/>
    <w:tmpl w:val="977C0B0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7B262F9A"/>
    <w:multiLevelType w:val="multilevel"/>
    <w:tmpl w:val="E992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2972549">
    <w:abstractNumId w:val="4"/>
  </w:num>
  <w:num w:numId="2" w16cid:durableId="724062984">
    <w:abstractNumId w:val="2"/>
  </w:num>
  <w:num w:numId="3" w16cid:durableId="190148267">
    <w:abstractNumId w:val="5"/>
  </w:num>
  <w:num w:numId="4" w16cid:durableId="1722363039">
    <w:abstractNumId w:val="3"/>
  </w:num>
  <w:num w:numId="5" w16cid:durableId="1523862883">
    <w:abstractNumId w:val="0"/>
  </w:num>
  <w:num w:numId="6" w16cid:durableId="876283894">
    <w:abstractNumId w:val="6"/>
  </w:num>
  <w:num w:numId="7" w16cid:durableId="123542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8B"/>
    <w:rsid w:val="000024AF"/>
    <w:rsid w:val="00051999"/>
    <w:rsid w:val="00090F08"/>
    <w:rsid w:val="000D036D"/>
    <w:rsid w:val="000D5140"/>
    <w:rsid w:val="000E6D6E"/>
    <w:rsid w:val="000F0408"/>
    <w:rsid w:val="000F2AA3"/>
    <w:rsid w:val="001C779D"/>
    <w:rsid w:val="00225662"/>
    <w:rsid w:val="00241253"/>
    <w:rsid w:val="002D490B"/>
    <w:rsid w:val="00333F27"/>
    <w:rsid w:val="003713E1"/>
    <w:rsid w:val="00376900"/>
    <w:rsid w:val="003A7F3B"/>
    <w:rsid w:val="003F0D8B"/>
    <w:rsid w:val="00423F4A"/>
    <w:rsid w:val="0046309C"/>
    <w:rsid w:val="00485C10"/>
    <w:rsid w:val="004D1EFC"/>
    <w:rsid w:val="004D368C"/>
    <w:rsid w:val="004F7340"/>
    <w:rsid w:val="00523C31"/>
    <w:rsid w:val="0053176E"/>
    <w:rsid w:val="00536068"/>
    <w:rsid w:val="005C3771"/>
    <w:rsid w:val="0063733C"/>
    <w:rsid w:val="006377C1"/>
    <w:rsid w:val="006625DB"/>
    <w:rsid w:val="00662E0D"/>
    <w:rsid w:val="006B2BD2"/>
    <w:rsid w:val="006F286D"/>
    <w:rsid w:val="0074294E"/>
    <w:rsid w:val="00876508"/>
    <w:rsid w:val="00883612"/>
    <w:rsid w:val="0088458F"/>
    <w:rsid w:val="008B4BD2"/>
    <w:rsid w:val="008B58E0"/>
    <w:rsid w:val="009232CC"/>
    <w:rsid w:val="009441B3"/>
    <w:rsid w:val="009443C8"/>
    <w:rsid w:val="00965BDB"/>
    <w:rsid w:val="00AA0780"/>
    <w:rsid w:val="00AB4876"/>
    <w:rsid w:val="00B00AF7"/>
    <w:rsid w:val="00B73380"/>
    <w:rsid w:val="00B94645"/>
    <w:rsid w:val="00BA5028"/>
    <w:rsid w:val="00C4590E"/>
    <w:rsid w:val="00CE6BEA"/>
    <w:rsid w:val="00D065CD"/>
    <w:rsid w:val="00D706E5"/>
    <w:rsid w:val="00DA0358"/>
    <w:rsid w:val="00DC6312"/>
    <w:rsid w:val="00DF75C7"/>
    <w:rsid w:val="00E062F7"/>
    <w:rsid w:val="00E53195"/>
    <w:rsid w:val="00EA0688"/>
    <w:rsid w:val="00EE7741"/>
    <w:rsid w:val="00EF79A8"/>
    <w:rsid w:val="00F2571F"/>
    <w:rsid w:val="00F373F5"/>
    <w:rsid w:val="00F87948"/>
    <w:rsid w:val="00FC1C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DA88"/>
  <w15:chartTrackingRefBased/>
  <w15:docId w15:val="{C110BC6E-FEAE-4F2B-9452-38276337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8B"/>
  </w:style>
  <w:style w:type="paragraph" w:styleId="Heading2">
    <w:name w:val="heading 2"/>
    <w:basedOn w:val="Normal"/>
    <w:next w:val="Normal"/>
    <w:link w:val="Heading2Char"/>
    <w:uiPriority w:val="9"/>
    <w:semiHidden/>
    <w:unhideWhenUsed/>
    <w:qFormat/>
    <w:rsid w:val="00637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D8B"/>
    <w:pPr>
      <w:spacing w:line="256" w:lineRule="auto"/>
      <w:ind w:left="720"/>
      <w:contextualSpacing/>
    </w:pPr>
  </w:style>
  <w:style w:type="character" w:styleId="CommentReference">
    <w:name w:val="annotation reference"/>
    <w:basedOn w:val="DefaultParagraphFont"/>
    <w:semiHidden/>
    <w:unhideWhenUsed/>
    <w:rsid w:val="003F0D8B"/>
    <w:rPr>
      <w:sz w:val="16"/>
      <w:szCs w:val="16"/>
    </w:rPr>
  </w:style>
  <w:style w:type="paragraph" w:styleId="CommentText">
    <w:name w:val="annotation text"/>
    <w:basedOn w:val="Normal"/>
    <w:link w:val="CommentTextChar"/>
    <w:uiPriority w:val="99"/>
    <w:unhideWhenUsed/>
    <w:rsid w:val="003F0D8B"/>
    <w:pPr>
      <w:spacing w:line="240" w:lineRule="auto"/>
    </w:pPr>
    <w:rPr>
      <w:sz w:val="20"/>
      <w:szCs w:val="20"/>
    </w:rPr>
  </w:style>
  <w:style w:type="character" w:customStyle="1" w:styleId="CommentTextChar">
    <w:name w:val="Comment Text Char"/>
    <w:basedOn w:val="DefaultParagraphFont"/>
    <w:link w:val="CommentText"/>
    <w:uiPriority w:val="99"/>
    <w:rsid w:val="003F0D8B"/>
    <w:rPr>
      <w:sz w:val="20"/>
      <w:szCs w:val="20"/>
    </w:rPr>
  </w:style>
  <w:style w:type="paragraph" w:styleId="Revision">
    <w:name w:val="Revision"/>
    <w:hidden/>
    <w:uiPriority w:val="99"/>
    <w:semiHidden/>
    <w:rsid w:val="0046309C"/>
    <w:pPr>
      <w:spacing w:after="0" w:line="240" w:lineRule="auto"/>
    </w:pPr>
  </w:style>
  <w:style w:type="paragraph" w:styleId="CommentSubject">
    <w:name w:val="annotation subject"/>
    <w:basedOn w:val="CommentText"/>
    <w:next w:val="CommentText"/>
    <w:link w:val="CommentSubjectChar"/>
    <w:uiPriority w:val="99"/>
    <w:semiHidden/>
    <w:unhideWhenUsed/>
    <w:rsid w:val="00BA5028"/>
    <w:rPr>
      <w:b/>
      <w:bCs/>
    </w:rPr>
  </w:style>
  <w:style w:type="character" w:customStyle="1" w:styleId="CommentSubjectChar">
    <w:name w:val="Comment Subject Char"/>
    <w:basedOn w:val="CommentTextChar"/>
    <w:link w:val="CommentSubject"/>
    <w:uiPriority w:val="99"/>
    <w:semiHidden/>
    <w:rsid w:val="00BA5028"/>
    <w:rPr>
      <w:b/>
      <w:bCs/>
      <w:sz w:val="20"/>
      <w:szCs w:val="20"/>
    </w:rPr>
  </w:style>
  <w:style w:type="paragraph" w:styleId="NormalWeb">
    <w:name w:val="Normal (Web)"/>
    <w:basedOn w:val="Normal"/>
    <w:uiPriority w:val="99"/>
    <w:unhideWhenUsed/>
    <w:rsid w:val="00C4590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2Char">
    <w:name w:val="Heading 2 Char"/>
    <w:basedOn w:val="DefaultParagraphFont"/>
    <w:link w:val="Heading2"/>
    <w:uiPriority w:val="9"/>
    <w:semiHidden/>
    <w:rsid w:val="006377C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C1C3C"/>
    <w:rPr>
      <w:color w:val="0563C1" w:themeColor="hyperlink"/>
      <w:u w:val="single"/>
    </w:rPr>
  </w:style>
  <w:style w:type="character" w:styleId="UnresolvedMention">
    <w:name w:val="Unresolved Mention"/>
    <w:basedOn w:val="DefaultParagraphFont"/>
    <w:uiPriority w:val="99"/>
    <w:semiHidden/>
    <w:unhideWhenUsed/>
    <w:rsid w:val="00FC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8D9ED-A250-4272-9116-707CDF6194D9}">
  <ds:schemaRefs>
    <ds:schemaRef ds:uri="http://schemas.microsoft.com/sharepoint/v3/contenttype/forms"/>
  </ds:schemaRefs>
</ds:datastoreItem>
</file>

<file path=customXml/itemProps2.xml><?xml version="1.0" encoding="utf-8"?>
<ds:datastoreItem xmlns:ds="http://schemas.openxmlformats.org/officeDocument/2006/customXml" ds:itemID="{880CAC04-1D98-4CD9-9B3A-E8B21C80D278}"/>
</file>

<file path=customXml/itemProps3.xml><?xml version="1.0" encoding="utf-8"?>
<ds:datastoreItem xmlns:ds="http://schemas.openxmlformats.org/officeDocument/2006/customXml" ds:itemID="{ECD0E5D7-E1F2-4015-AC8F-F1DACD7558F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Special Rapporteur on the human rights and the environment</vt:lpstr>
    </vt:vector>
  </TitlesOfParts>
  <Company>OHCHR</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Rapporteur on the human rights and the environment</dc:title>
  <dc:subject/>
  <dc:creator>Viktoria Aberg</dc:creator>
  <cp:keywords/>
  <dc:description/>
  <cp:lastModifiedBy>Halida Nasic</cp:lastModifiedBy>
  <cp:revision>2</cp:revision>
  <dcterms:created xsi:type="dcterms:W3CDTF">2026-06-15T10:28:00Z</dcterms:created>
  <dcterms:modified xsi:type="dcterms:W3CDTF">2026-06-15T10:28:00Z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y fmtid="{D5CDD505-2E9C-101B-9397-08002B2CF9AE}" pid="3" name="GrammarlyDocumentId">
    <vt:lpwstr>623402cb-1e57-4a4b-8205-61f29aca9557</vt:lpwstr>
  </property>
</Properties>
</file>