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D758" w14:textId="77777777" w:rsidR="00765A85" w:rsidRPr="00765A85" w:rsidRDefault="00765A85" w:rsidP="00765A85">
      <w:pPr>
        <w:suppressAutoHyphens w:val="0"/>
        <w:spacing w:line="240" w:lineRule="auto"/>
        <w:rPr>
          <w:b/>
          <w:color w:val="0000CC"/>
          <w:sz w:val="24"/>
          <w:szCs w:val="24"/>
          <w:lang w:val="en-US"/>
        </w:rPr>
      </w:pPr>
      <w:bookmarkStart w:id="0" w:name="_Hlk130371502"/>
      <w:r w:rsidRPr="00765A85">
        <w:rPr>
          <w:b/>
          <w:color w:val="0000CC"/>
          <w:sz w:val="24"/>
          <w:szCs w:val="24"/>
          <w:lang w:val="en-US"/>
        </w:rPr>
        <w:t>FOR SECRETARIAT USE ONLY</w:t>
      </w:r>
    </w:p>
    <w:p w14:paraId="0F9A25B6" w14:textId="2770E2CC" w:rsidR="00765A85" w:rsidRPr="00765A85" w:rsidRDefault="00765A85" w:rsidP="00765A85">
      <w:pPr>
        <w:suppressAutoHyphens w:val="0"/>
        <w:spacing w:line="240" w:lineRule="auto"/>
        <w:rPr>
          <w:b/>
          <w:color w:val="0000CC"/>
          <w:sz w:val="24"/>
          <w:szCs w:val="24"/>
          <w:lang w:val="en-US"/>
        </w:rPr>
      </w:pPr>
      <w:r w:rsidRPr="00765A85">
        <w:rPr>
          <w:b/>
          <w:color w:val="0000CC"/>
          <w:sz w:val="24"/>
          <w:szCs w:val="24"/>
          <w:lang w:val="en-US"/>
        </w:rPr>
        <w:t>A/HRC/62/L.</w:t>
      </w:r>
      <w:r w:rsidR="004E042D">
        <w:rPr>
          <w:b/>
          <w:color w:val="0000CC"/>
          <w:sz w:val="24"/>
          <w:szCs w:val="24"/>
          <w:lang w:val="en-US"/>
        </w:rPr>
        <w:t>26</w:t>
      </w:r>
    </w:p>
    <w:p w14:paraId="27A56952" w14:textId="77777777" w:rsidR="00765A85" w:rsidRPr="00765A85" w:rsidRDefault="00765A85" w:rsidP="00765A85">
      <w:pPr>
        <w:suppressAutoHyphens w:val="0"/>
        <w:spacing w:line="240" w:lineRule="auto"/>
        <w:rPr>
          <w:b/>
          <w:color w:val="0000CC"/>
          <w:sz w:val="24"/>
          <w:szCs w:val="24"/>
          <w:lang w:val="en-US"/>
        </w:rPr>
      </w:pPr>
      <w:r w:rsidRPr="00765A85">
        <w:rPr>
          <w:b/>
          <w:color w:val="0000CC"/>
          <w:sz w:val="24"/>
          <w:szCs w:val="24"/>
          <w:lang w:val="en-US"/>
        </w:rPr>
        <w:t xml:space="preserve">Item </w:t>
      </w:r>
      <w:r w:rsidRPr="00BA4D51">
        <w:rPr>
          <w:b/>
          <w:color w:val="0000CC"/>
          <w:sz w:val="24"/>
          <w:szCs w:val="24"/>
          <w:lang w:val="en-US"/>
        </w:rPr>
        <w:t>3</w:t>
      </w:r>
    </w:p>
    <w:p w14:paraId="0FC63D18" w14:textId="13638A2F" w:rsidR="00765A85" w:rsidRPr="00765A85" w:rsidRDefault="00765A85" w:rsidP="00765A85">
      <w:pPr>
        <w:suppressAutoHyphens w:val="0"/>
        <w:spacing w:line="240" w:lineRule="auto"/>
        <w:rPr>
          <w:b/>
          <w:color w:val="0000CC"/>
          <w:sz w:val="24"/>
          <w:szCs w:val="24"/>
          <w:lang w:val="en-US"/>
        </w:rPr>
      </w:pPr>
      <w:r w:rsidRPr="00765A85">
        <w:rPr>
          <w:b/>
          <w:color w:val="0000CC"/>
          <w:sz w:val="24"/>
          <w:szCs w:val="24"/>
          <w:lang w:val="en-US"/>
        </w:rPr>
        <w:t xml:space="preserve">Received from (main sponsors): </w:t>
      </w:r>
      <w:r w:rsidR="00F9342A">
        <w:rPr>
          <w:b/>
          <w:color w:val="0000CC"/>
          <w:sz w:val="24"/>
          <w:szCs w:val="24"/>
          <w:lang w:val="en-US"/>
        </w:rPr>
        <w:t>Qatar</w:t>
      </w:r>
    </w:p>
    <w:p w14:paraId="43226E14" w14:textId="6C46498C" w:rsidR="00765A85" w:rsidRPr="00765A85" w:rsidRDefault="00765A85" w:rsidP="00765A85">
      <w:pPr>
        <w:suppressAutoHyphens w:val="0"/>
        <w:spacing w:line="240" w:lineRule="auto"/>
        <w:rPr>
          <w:b/>
          <w:color w:val="0000CC"/>
          <w:sz w:val="24"/>
          <w:szCs w:val="24"/>
          <w:lang w:val="en-US"/>
        </w:rPr>
      </w:pPr>
      <w:r w:rsidRPr="00765A85">
        <w:rPr>
          <w:b/>
          <w:color w:val="0000CC"/>
          <w:sz w:val="24"/>
          <w:szCs w:val="24"/>
          <w:lang w:val="en-US"/>
        </w:rPr>
        <w:t xml:space="preserve">Date and time: 26/06/2026, </w:t>
      </w:r>
      <w:r w:rsidR="00CB7EBC">
        <w:rPr>
          <w:b/>
          <w:color w:val="0000CC"/>
          <w:sz w:val="24"/>
          <w:szCs w:val="24"/>
          <w:lang w:val="en-US"/>
        </w:rPr>
        <w:t>10:36</w:t>
      </w:r>
    </w:p>
    <w:p w14:paraId="1AE5BD20" w14:textId="77777777" w:rsidR="00765A85" w:rsidRPr="00765A85" w:rsidRDefault="00765A85" w:rsidP="00765A85">
      <w:pPr>
        <w:suppressAutoHyphens w:val="0"/>
        <w:spacing w:line="240" w:lineRule="auto"/>
        <w:rPr>
          <w:b/>
          <w:color w:val="0000CC"/>
          <w:sz w:val="24"/>
          <w:szCs w:val="24"/>
          <w:lang w:val="en-US"/>
        </w:rPr>
      </w:pPr>
      <w:r w:rsidRPr="00765A85">
        <w:rPr>
          <w:b/>
          <w:color w:val="0000CC"/>
          <w:sz w:val="24"/>
          <w:szCs w:val="24"/>
          <w:lang w:val="en-US"/>
        </w:rPr>
        <w:t>Initials: MR</w:t>
      </w:r>
    </w:p>
    <w:p w14:paraId="7A952F84" w14:textId="5E88B56C" w:rsidR="00765A85" w:rsidRPr="00765A85" w:rsidRDefault="00765A85" w:rsidP="00765A85">
      <w:pPr>
        <w:suppressAutoHyphens w:val="0"/>
        <w:spacing w:line="240" w:lineRule="auto"/>
        <w:rPr>
          <w:b/>
          <w:color w:val="0000CC"/>
          <w:sz w:val="24"/>
          <w:szCs w:val="24"/>
          <w:lang w:val="en-US"/>
        </w:rPr>
      </w:pPr>
      <w:r w:rsidRPr="00765A85">
        <w:rPr>
          <w:b/>
          <w:color w:val="0000CC"/>
          <w:sz w:val="24"/>
          <w:szCs w:val="24"/>
          <w:lang w:val="en-US"/>
        </w:rPr>
        <w:t xml:space="preserve">Page 1 of </w:t>
      </w:r>
      <w:r w:rsidR="00CB7EBC">
        <w:rPr>
          <w:b/>
          <w:color w:val="0000CC"/>
          <w:sz w:val="24"/>
          <w:szCs w:val="24"/>
          <w:lang w:val="en-US"/>
        </w:rPr>
        <w:t>9</w:t>
      </w:r>
    </w:p>
    <w:bookmarkEnd w:id="0"/>
    <w:p w14:paraId="350E52B7" w14:textId="77777777" w:rsidR="00613457" w:rsidRPr="00765A85" w:rsidRDefault="00613457" w:rsidP="00461A1F">
      <w:pPr>
        <w:keepNext/>
        <w:keepLines/>
        <w:spacing w:before="120" w:after="120" w:line="270" w:lineRule="exact"/>
        <w:ind w:left="1138" w:right="1138" w:hanging="850"/>
        <w:jc w:val="both"/>
        <w:rPr>
          <w:b/>
          <w:sz w:val="24"/>
          <w:lang w:val="en-US"/>
        </w:rPr>
      </w:pPr>
    </w:p>
    <w:p w14:paraId="0EE9A5A4" w14:textId="26160018" w:rsidR="00E73262" w:rsidRPr="00B8257D" w:rsidRDefault="0081033B" w:rsidP="00461A1F">
      <w:pPr>
        <w:keepNext/>
        <w:keepLines/>
        <w:spacing w:before="120" w:after="120" w:line="270" w:lineRule="exact"/>
        <w:ind w:left="1138" w:right="1138" w:hanging="850"/>
        <w:jc w:val="both"/>
        <w:rPr>
          <w:b/>
          <w:sz w:val="24"/>
        </w:rPr>
      </w:pPr>
      <w:r w:rsidRPr="00B8257D">
        <w:rPr>
          <w:b/>
          <w:sz w:val="24"/>
        </w:rPr>
        <w:tab/>
      </w:r>
      <w:r w:rsidR="00E73262" w:rsidRPr="00B8257D">
        <w:rPr>
          <w:b/>
          <w:sz w:val="24"/>
        </w:rPr>
        <w:t xml:space="preserve">Protection of health care </w:t>
      </w:r>
      <w:r w:rsidR="00511341" w:rsidRPr="00B8257D">
        <w:rPr>
          <w:b/>
          <w:sz w:val="24"/>
        </w:rPr>
        <w:t>in</w:t>
      </w:r>
      <w:r w:rsidR="00CF6CB5" w:rsidRPr="00B8257D">
        <w:rPr>
          <w:b/>
          <w:sz w:val="24"/>
        </w:rPr>
        <w:t xml:space="preserve"> armed conflict </w:t>
      </w:r>
    </w:p>
    <w:p w14:paraId="0EE9A5A5" w14:textId="77777777" w:rsidR="0081033B" w:rsidRPr="00B8257D" w:rsidRDefault="0081033B" w:rsidP="00461A1F">
      <w:pPr>
        <w:pStyle w:val="SingleTxtG"/>
        <w:spacing w:before="120"/>
        <w:rPr>
          <w:i/>
          <w:sz w:val="24"/>
          <w:szCs w:val="24"/>
        </w:rPr>
      </w:pPr>
      <w:r w:rsidRPr="00B8257D">
        <w:tab/>
      </w:r>
      <w:r w:rsidRPr="00B8257D">
        <w:tab/>
      </w:r>
      <w:r w:rsidRPr="00B8257D">
        <w:rPr>
          <w:i/>
          <w:sz w:val="24"/>
          <w:szCs w:val="24"/>
        </w:rPr>
        <w:t>The Human Rights Council</w:t>
      </w:r>
      <w:r w:rsidRPr="00B8257D">
        <w:rPr>
          <w:sz w:val="24"/>
          <w:szCs w:val="24"/>
        </w:rPr>
        <w:t>,</w:t>
      </w:r>
    </w:p>
    <w:p w14:paraId="0EE9A5A6" w14:textId="77777777" w:rsidR="0081033B" w:rsidRPr="00B8257D" w:rsidRDefault="0081033B" w:rsidP="00461A1F">
      <w:pPr>
        <w:pStyle w:val="SingleTxtG"/>
        <w:spacing w:before="120"/>
        <w:rPr>
          <w:rFonts w:asciiTheme="majorBidi" w:hAnsiTheme="majorBidi" w:cstheme="majorBidi"/>
          <w:i/>
          <w:iCs/>
          <w:sz w:val="24"/>
          <w:szCs w:val="24"/>
        </w:rPr>
      </w:pPr>
      <w:r w:rsidRPr="00B8257D">
        <w:rPr>
          <w:i/>
          <w:iCs/>
          <w:sz w:val="24"/>
          <w:szCs w:val="24"/>
        </w:rPr>
        <w:tab/>
      </w:r>
      <w:r w:rsidRPr="00B8257D">
        <w:rPr>
          <w:i/>
          <w:iCs/>
          <w:sz w:val="24"/>
          <w:szCs w:val="24"/>
        </w:rPr>
        <w:tab/>
      </w:r>
      <w:r w:rsidR="0006622A" w:rsidRPr="00B8257D">
        <w:rPr>
          <w:rFonts w:asciiTheme="majorBidi" w:hAnsiTheme="majorBidi" w:cstheme="majorBidi"/>
          <w:sz w:val="24"/>
          <w:szCs w:val="24"/>
        </w:rPr>
        <w:t>PP.1</w:t>
      </w:r>
      <w:r w:rsidR="0006622A" w:rsidRPr="00B8257D">
        <w:rPr>
          <w:rFonts w:asciiTheme="majorBidi" w:hAnsiTheme="majorBidi" w:cstheme="majorBidi"/>
          <w:i/>
          <w:iCs/>
          <w:sz w:val="24"/>
          <w:szCs w:val="24"/>
        </w:rPr>
        <w:t xml:space="preserve"> </w:t>
      </w:r>
      <w:r w:rsidRPr="00B8257D">
        <w:rPr>
          <w:rFonts w:asciiTheme="majorBidi" w:hAnsiTheme="majorBidi" w:cstheme="majorBidi"/>
          <w:i/>
          <w:iCs/>
          <w:sz w:val="24"/>
          <w:szCs w:val="24"/>
        </w:rPr>
        <w:t>Guided</w:t>
      </w:r>
      <w:r w:rsidRPr="00B8257D">
        <w:rPr>
          <w:rFonts w:asciiTheme="majorBidi" w:hAnsiTheme="majorBidi" w:cstheme="majorBidi"/>
          <w:sz w:val="24"/>
          <w:szCs w:val="24"/>
        </w:rPr>
        <w:t xml:space="preserve"> by the purposes and principles of the Charter of the United Nations,</w:t>
      </w:r>
    </w:p>
    <w:p w14:paraId="0EE9A5A7" w14:textId="77777777" w:rsidR="0081033B" w:rsidRPr="00B8257D" w:rsidRDefault="0081033B" w:rsidP="00E37173">
      <w:pPr>
        <w:pStyle w:val="SingleTxtG"/>
        <w:spacing w:before="120"/>
        <w:rPr>
          <w:rFonts w:asciiTheme="majorBidi" w:hAnsiTheme="majorBidi" w:cstheme="majorBidi"/>
          <w:sz w:val="24"/>
          <w:szCs w:val="24"/>
        </w:rPr>
      </w:pPr>
      <w:r w:rsidRPr="00B8257D">
        <w:rPr>
          <w:rFonts w:asciiTheme="majorBidi" w:hAnsiTheme="majorBidi" w:cstheme="majorBidi"/>
          <w:i/>
          <w:iCs/>
          <w:sz w:val="24"/>
          <w:szCs w:val="24"/>
        </w:rPr>
        <w:tab/>
      </w:r>
      <w:r w:rsidRPr="00B8257D">
        <w:rPr>
          <w:rFonts w:asciiTheme="majorBidi" w:hAnsiTheme="majorBidi" w:cstheme="majorBidi"/>
          <w:i/>
          <w:iCs/>
          <w:sz w:val="24"/>
          <w:szCs w:val="24"/>
        </w:rPr>
        <w:tab/>
      </w:r>
      <w:r w:rsidR="0006622A" w:rsidRPr="00B8257D">
        <w:rPr>
          <w:rFonts w:asciiTheme="majorBidi" w:hAnsiTheme="majorBidi" w:cstheme="majorBidi"/>
          <w:sz w:val="24"/>
          <w:szCs w:val="24"/>
        </w:rPr>
        <w:t>PP.2</w:t>
      </w:r>
      <w:r w:rsidR="0006622A" w:rsidRPr="00B8257D">
        <w:rPr>
          <w:rFonts w:asciiTheme="majorBidi" w:hAnsiTheme="majorBidi" w:cstheme="majorBidi"/>
          <w:i/>
          <w:iCs/>
          <w:sz w:val="24"/>
          <w:szCs w:val="24"/>
        </w:rPr>
        <w:t xml:space="preserve"> </w:t>
      </w:r>
      <w:r w:rsidR="00AB1BB5" w:rsidRPr="00B8257D">
        <w:rPr>
          <w:rFonts w:asciiTheme="majorBidi" w:hAnsiTheme="majorBidi" w:cstheme="majorBidi"/>
          <w:i/>
          <w:iCs/>
          <w:sz w:val="24"/>
          <w:szCs w:val="24"/>
        </w:rPr>
        <w:t>Recalling</w:t>
      </w:r>
      <w:r w:rsidRPr="00B8257D">
        <w:rPr>
          <w:rFonts w:asciiTheme="majorBidi" w:hAnsiTheme="majorBidi" w:cstheme="majorBidi"/>
          <w:sz w:val="24"/>
          <w:szCs w:val="24"/>
        </w:rPr>
        <w:t xml:space="preserve"> the Universal Declaration of Human Rights</w:t>
      </w:r>
      <w:r w:rsidR="006749B8" w:rsidRPr="00B8257D">
        <w:rPr>
          <w:rFonts w:asciiTheme="majorBidi" w:hAnsiTheme="majorBidi" w:cstheme="majorBidi"/>
          <w:sz w:val="24"/>
          <w:szCs w:val="24"/>
          <w:lang w:val="en-US"/>
        </w:rPr>
        <w:t xml:space="preserve">, the International Covenant on Economic, Social and Cultural Rights, the International Covenant on Civil and Political Rights, </w:t>
      </w:r>
      <w:r w:rsidR="00D44C86" w:rsidRPr="00B8257D">
        <w:rPr>
          <w:rFonts w:asciiTheme="majorBidi" w:hAnsiTheme="majorBidi" w:cstheme="majorBidi"/>
          <w:sz w:val="24"/>
          <w:szCs w:val="24"/>
          <w:lang w:val="en-US"/>
        </w:rPr>
        <w:t xml:space="preserve">the Convention on the Elimination of All Forms of Discrimination against Women, </w:t>
      </w:r>
      <w:r w:rsidR="003128FD" w:rsidRPr="00B8257D">
        <w:rPr>
          <w:rFonts w:asciiTheme="majorBidi" w:hAnsiTheme="majorBidi" w:cstheme="majorBidi"/>
          <w:sz w:val="24"/>
          <w:szCs w:val="24"/>
          <w:lang w:val="en-US"/>
        </w:rPr>
        <w:t xml:space="preserve">the Convention on the Rights of the Child, </w:t>
      </w:r>
      <w:r w:rsidR="006749B8" w:rsidRPr="00B8257D">
        <w:rPr>
          <w:rFonts w:asciiTheme="majorBidi" w:hAnsiTheme="majorBidi" w:cstheme="majorBidi"/>
          <w:sz w:val="24"/>
          <w:szCs w:val="24"/>
          <w:lang w:val="en-US"/>
        </w:rPr>
        <w:t>the Convention on the Rights of Persons with Disabilities,</w:t>
      </w:r>
      <w:r w:rsidR="00C77D21" w:rsidRPr="00B8257D">
        <w:rPr>
          <w:rFonts w:asciiTheme="majorBidi" w:hAnsiTheme="majorBidi" w:cstheme="majorBidi"/>
        </w:rPr>
        <w:t xml:space="preserve"> </w:t>
      </w:r>
      <w:r w:rsidR="00C77D21" w:rsidRPr="00B8257D">
        <w:rPr>
          <w:rFonts w:asciiTheme="majorBidi" w:hAnsiTheme="majorBidi" w:cstheme="majorBidi"/>
          <w:sz w:val="24"/>
          <w:szCs w:val="24"/>
          <w:lang w:val="en-US"/>
        </w:rPr>
        <w:t>the Convention against Torture and Other Cruel, Inhuman or Degrading Treatment or Punishment,</w:t>
      </w:r>
      <w:r w:rsidR="006749B8" w:rsidRPr="00B8257D">
        <w:rPr>
          <w:rFonts w:asciiTheme="majorBidi" w:hAnsiTheme="majorBidi" w:cstheme="majorBidi"/>
          <w:sz w:val="24"/>
          <w:szCs w:val="24"/>
          <w:lang w:val="en-US"/>
        </w:rPr>
        <w:t xml:space="preserve"> </w:t>
      </w:r>
      <w:r w:rsidR="006749B8" w:rsidRPr="00B8257D">
        <w:rPr>
          <w:rFonts w:asciiTheme="majorBidi" w:hAnsiTheme="majorBidi" w:cstheme="majorBidi"/>
          <w:sz w:val="24"/>
          <w:szCs w:val="24"/>
        </w:rPr>
        <w:t xml:space="preserve">other </w:t>
      </w:r>
      <w:r w:rsidRPr="00B8257D">
        <w:rPr>
          <w:rFonts w:asciiTheme="majorBidi" w:hAnsiTheme="majorBidi" w:cstheme="majorBidi"/>
          <w:sz w:val="24"/>
          <w:szCs w:val="24"/>
        </w:rPr>
        <w:t xml:space="preserve">relevant human rights </w:t>
      </w:r>
      <w:r w:rsidR="003411A4" w:rsidRPr="00B8257D">
        <w:rPr>
          <w:rFonts w:asciiTheme="majorBidi" w:hAnsiTheme="majorBidi" w:cstheme="majorBidi"/>
          <w:sz w:val="24"/>
          <w:szCs w:val="24"/>
        </w:rPr>
        <w:t>instruments</w:t>
      </w:r>
      <w:r w:rsidR="00AB1BB5" w:rsidRPr="00B8257D">
        <w:rPr>
          <w:rFonts w:asciiTheme="majorBidi" w:hAnsiTheme="majorBidi" w:cstheme="majorBidi"/>
          <w:sz w:val="24"/>
          <w:szCs w:val="24"/>
        </w:rPr>
        <w:t>, and the Constitution of the World Health Organization</w:t>
      </w:r>
      <w:r w:rsidRPr="00B8257D">
        <w:rPr>
          <w:rFonts w:asciiTheme="majorBidi" w:hAnsiTheme="majorBidi" w:cstheme="majorBidi"/>
          <w:sz w:val="24"/>
          <w:szCs w:val="24"/>
        </w:rPr>
        <w:t xml:space="preserve">, </w:t>
      </w:r>
    </w:p>
    <w:p w14:paraId="0EE9A5A8" w14:textId="77777777" w:rsidR="006761F6" w:rsidRPr="00B8257D" w:rsidRDefault="00946E05" w:rsidP="00E37173">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AB1BB5" w:rsidRPr="00B8257D">
        <w:rPr>
          <w:rFonts w:asciiTheme="majorBidi" w:hAnsiTheme="majorBidi" w:cstheme="majorBidi"/>
          <w:sz w:val="24"/>
          <w:szCs w:val="24"/>
        </w:rPr>
        <w:t>3</w:t>
      </w:r>
      <w:r w:rsidRPr="00B8257D">
        <w:rPr>
          <w:rFonts w:asciiTheme="majorBidi" w:hAnsiTheme="majorBidi" w:cstheme="majorBidi"/>
          <w:sz w:val="24"/>
          <w:szCs w:val="24"/>
        </w:rPr>
        <w:t xml:space="preserve"> </w:t>
      </w:r>
      <w:r w:rsidR="00BC450A" w:rsidRPr="00B8257D">
        <w:rPr>
          <w:rFonts w:asciiTheme="majorBidi" w:hAnsiTheme="majorBidi" w:cstheme="majorBidi"/>
          <w:i/>
          <w:iCs/>
          <w:sz w:val="24"/>
          <w:szCs w:val="24"/>
        </w:rPr>
        <w:t>Recalling</w:t>
      </w:r>
      <w:r w:rsidR="00BC450A" w:rsidRPr="00B8257D">
        <w:rPr>
          <w:rFonts w:asciiTheme="majorBidi" w:hAnsiTheme="majorBidi" w:cstheme="majorBidi"/>
          <w:sz w:val="24"/>
          <w:szCs w:val="24"/>
        </w:rPr>
        <w:t xml:space="preserve"> </w:t>
      </w:r>
      <w:r w:rsidR="00AB1BB5" w:rsidRPr="00B8257D">
        <w:rPr>
          <w:rFonts w:asciiTheme="majorBidi" w:hAnsiTheme="majorBidi" w:cstheme="majorBidi"/>
          <w:sz w:val="24"/>
          <w:szCs w:val="24"/>
        </w:rPr>
        <w:t xml:space="preserve">also </w:t>
      </w:r>
      <w:r w:rsidR="00BC450A" w:rsidRPr="00B8257D">
        <w:rPr>
          <w:rFonts w:asciiTheme="majorBidi" w:hAnsiTheme="majorBidi" w:cstheme="majorBidi"/>
          <w:sz w:val="24"/>
          <w:szCs w:val="24"/>
        </w:rPr>
        <w:t xml:space="preserve">the Geneva Conventions of 1949 and their two Additional Protocols of 1977, and </w:t>
      </w:r>
      <w:r w:rsidR="00031938" w:rsidRPr="00B8257D">
        <w:rPr>
          <w:rFonts w:asciiTheme="majorBidi" w:hAnsiTheme="majorBidi" w:cstheme="majorBidi"/>
          <w:i/>
          <w:iCs/>
          <w:sz w:val="24"/>
          <w:szCs w:val="24"/>
        </w:rPr>
        <w:t>reaffirming</w:t>
      </w:r>
      <w:r w:rsidR="00031938" w:rsidRPr="00B8257D">
        <w:rPr>
          <w:rFonts w:asciiTheme="majorBidi" w:hAnsiTheme="majorBidi" w:cstheme="majorBidi"/>
          <w:sz w:val="24"/>
          <w:szCs w:val="24"/>
        </w:rPr>
        <w:t xml:space="preserve"> </w:t>
      </w:r>
      <w:r w:rsidR="00BC450A" w:rsidRPr="00B8257D">
        <w:rPr>
          <w:rFonts w:asciiTheme="majorBidi" w:hAnsiTheme="majorBidi" w:cstheme="majorBidi"/>
          <w:sz w:val="24"/>
          <w:szCs w:val="24"/>
        </w:rPr>
        <w:t xml:space="preserve">the obligations of </w:t>
      </w:r>
      <w:r w:rsidR="00E6467F" w:rsidRPr="00B8257D">
        <w:rPr>
          <w:rFonts w:asciiTheme="majorBidi" w:hAnsiTheme="majorBidi" w:cstheme="majorBidi"/>
          <w:sz w:val="24"/>
          <w:szCs w:val="24"/>
        </w:rPr>
        <w:t xml:space="preserve">all </w:t>
      </w:r>
      <w:r w:rsidR="00461859" w:rsidRPr="00B8257D">
        <w:rPr>
          <w:rFonts w:asciiTheme="majorBidi" w:hAnsiTheme="majorBidi" w:cstheme="majorBidi"/>
          <w:sz w:val="24"/>
          <w:szCs w:val="24"/>
        </w:rPr>
        <w:t xml:space="preserve">States and </w:t>
      </w:r>
      <w:r w:rsidR="00BC450A" w:rsidRPr="00B8257D">
        <w:rPr>
          <w:rFonts w:asciiTheme="majorBidi" w:hAnsiTheme="majorBidi" w:cstheme="majorBidi"/>
          <w:sz w:val="24"/>
          <w:szCs w:val="24"/>
        </w:rPr>
        <w:t xml:space="preserve">parties to armed conflict to respect and ensure respect for international humanitarian law in all </w:t>
      </w:r>
      <w:r w:rsidR="00461859" w:rsidRPr="00B8257D">
        <w:rPr>
          <w:rFonts w:asciiTheme="majorBidi" w:hAnsiTheme="majorBidi" w:cstheme="majorBidi"/>
          <w:sz w:val="24"/>
          <w:szCs w:val="24"/>
        </w:rPr>
        <w:t xml:space="preserve">circumstances, </w:t>
      </w:r>
    </w:p>
    <w:p w14:paraId="0EE9A5A9" w14:textId="77777777" w:rsidR="008E05D1" w:rsidRPr="00B8257D" w:rsidRDefault="008E05D1" w:rsidP="00A50723">
      <w:pPr>
        <w:pStyle w:val="SingleTxtG"/>
        <w:spacing w:before="120"/>
        <w:ind w:left="1170" w:firstLine="990"/>
        <w:rPr>
          <w:rFonts w:asciiTheme="majorBidi" w:hAnsiTheme="majorBidi" w:cstheme="majorBidi"/>
          <w:sz w:val="24"/>
          <w:szCs w:val="24"/>
          <w:lang w:val="en-US"/>
        </w:rPr>
      </w:pPr>
      <w:r w:rsidRPr="00B8257D">
        <w:rPr>
          <w:rFonts w:asciiTheme="majorBidi" w:hAnsiTheme="majorBidi" w:cstheme="majorBidi"/>
          <w:sz w:val="24"/>
          <w:szCs w:val="24"/>
          <w:lang w:val="en-US"/>
        </w:rPr>
        <w:t>PP.</w:t>
      </w:r>
      <w:r w:rsidR="00EF59B9" w:rsidRPr="00B8257D">
        <w:rPr>
          <w:rFonts w:asciiTheme="majorBidi" w:hAnsiTheme="majorBidi" w:cstheme="majorBidi"/>
          <w:sz w:val="24"/>
          <w:szCs w:val="24"/>
          <w:lang w:val="en-US"/>
        </w:rPr>
        <w:t>4</w:t>
      </w:r>
      <w:r w:rsidRPr="00B8257D">
        <w:rPr>
          <w:rFonts w:asciiTheme="majorBidi" w:hAnsiTheme="majorBidi" w:cstheme="majorBidi"/>
          <w:sz w:val="24"/>
          <w:szCs w:val="24"/>
          <w:lang w:val="en-US"/>
        </w:rPr>
        <w:t xml:space="preserve"> </w:t>
      </w:r>
      <w:r w:rsidRPr="00B8257D">
        <w:rPr>
          <w:rFonts w:asciiTheme="majorBidi" w:hAnsiTheme="majorBidi" w:cstheme="majorBidi"/>
          <w:i/>
          <w:iCs/>
          <w:sz w:val="24"/>
          <w:szCs w:val="24"/>
          <w:lang w:val="en-US"/>
        </w:rPr>
        <w:t xml:space="preserve">Recognizing </w:t>
      </w:r>
      <w:r w:rsidRPr="00B8257D">
        <w:rPr>
          <w:rFonts w:asciiTheme="majorBidi" w:hAnsiTheme="majorBidi" w:cstheme="majorBidi"/>
          <w:sz w:val="24"/>
          <w:szCs w:val="24"/>
          <w:lang w:val="en-US"/>
        </w:rPr>
        <w:t xml:space="preserve">that international human rights law and international humanitarian law are complementary and mutually reinforcing, </w:t>
      </w:r>
      <w:r w:rsidR="003A44F2" w:rsidRPr="00B8257D">
        <w:rPr>
          <w:rFonts w:asciiTheme="majorBidi" w:hAnsiTheme="majorBidi" w:cstheme="majorBidi"/>
          <w:sz w:val="24"/>
          <w:szCs w:val="24"/>
          <w:lang w:val="en-US"/>
        </w:rPr>
        <w:t>and that international humanitarian law applies as lex specialis governing</w:t>
      </w:r>
      <w:r w:rsidR="003723CF" w:rsidRPr="00B8257D">
        <w:rPr>
          <w:rFonts w:asciiTheme="majorBidi" w:hAnsiTheme="majorBidi" w:cstheme="majorBidi"/>
          <w:sz w:val="24"/>
          <w:szCs w:val="24"/>
          <w:lang w:val="en-US"/>
        </w:rPr>
        <w:t xml:space="preserve"> situations of armed conflict</w:t>
      </w:r>
      <w:r w:rsidR="00A50723" w:rsidRPr="00B8257D">
        <w:rPr>
          <w:rFonts w:asciiTheme="majorBidi" w:hAnsiTheme="majorBidi" w:cstheme="majorBidi"/>
          <w:sz w:val="24"/>
          <w:szCs w:val="24"/>
          <w:lang w:val="en-US"/>
        </w:rPr>
        <w:t>,</w:t>
      </w:r>
      <w:r w:rsidR="003A44F2" w:rsidRPr="00B8257D">
        <w:rPr>
          <w:rFonts w:asciiTheme="majorBidi" w:hAnsiTheme="majorBidi" w:cstheme="majorBidi"/>
          <w:sz w:val="24"/>
          <w:szCs w:val="24"/>
          <w:lang w:val="en-US"/>
        </w:rPr>
        <w:t xml:space="preserve"> </w:t>
      </w:r>
    </w:p>
    <w:p w14:paraId="0EE9A5AA" w14:textId="77777777" w:rsidR="00486801" w:rsidRPr="00B8257D" w:rsidRDefault="00946E05" w:rsidP="00EF59B9">
      <w:pPr>
        <w:pStyle w:val="SingleTxtG"/>
        <w:spacing w:before="120"/>
        <w:ind w:left="1170" w:firstLine="990"/>
        <w:rPr>
          <w:rFonts w:asciiTheme="majorBidi" w:hAnsiTheme="majorBidi" w:cstheme="majorBidi"/>
          <w:sz w:val="24"/>
          <w:szCs w:val="24"/>
          <w:lang w:val="en-US"/>
        </w:rPr>
      </w:pPr>
      <w:r w:rsidRPr="00B8257D">
        <w:rPr>
          <w:rFonts w:asciiTheme="majorBidi" w:hAnsiTheme="majorBidi" w:cstheme="majorBidi"/>
          <w:sz w:val="24"/>
          <w:szCs w:val="24"/>
        </w:rPr>
        <w:t>PP.</w:t>
      </w:r>
      <w:r w:rsidR="00EF59B9" w:rsidRPr="00B8257D">
        <w:rPr>
          <w:rFonts w:asciiTheme="majorBidi" w:hAnsiTheme="majorBidi" w:cstheme="majorBidi"/>
          <w:sz w:val="24"/>
          <w:szCs w:val="24"/>
        </w:rPr>
        <w:t>5</w:t>
      </w:r>
      <w:r w:rsidRPr="00B8257D">
        <w:rPr>
          <w:rFonts w:asciiTheme="majorBidi" w:hAnsiTheme="majorBidi" w:cstheme="majorBidi"/>
          <w:sz w:val="24"/>
          <w:szCs w:val="24"/>
        </w:rPr>
        <w:t xml:space="preserve"> </w:t>
      </w:r>
      <w:r w:rsidR="00486801" w:rsidRPr="00B8257D">
        <w:rPr>
          <w:rFonts w:asciiTheme="majorBidi" w:hAnsiTheme="majorBidi" w:cstheme="majorBidi"/>
          <w:i/>
          <w:iCs/>
          <w:sz w:val="24"/>
          <w:szCs w:val="24"/>
          <w:lang w:val="en-US"/>
        </w:rPr>
        <w:t>Recalling</w:t>
      </w:r>
      <w:r w:rsidR="00486801" w:rsidRPr="00B8257D">
        <w:rPr>
          <w:rFonts w:asciiTheme="majorBidi" w:hAnsiTheme="majorBidi" w:cstheme="majorBidi"/>
          <w:sz w:val="24"/>
          <w:szCs w:val="24"/>
          <w:lang w:val="en-US"/>
        </w:rPr>
        <w:t xml:space="preserve"> relevant Human Rights Council and General Assembly resolutions</w:t>
      </w:r>
      <w:r w:rsidR="00BC450A" w:rsidRPr="00B8257D">
        <w:rPr>
          <w:rFonts w:asciiTheme="majorBidi" w:hAnsiTheme="majorBidi" w:cstheme="majorBidi"/>
          <w:sz w:val="24"/>
          <w:szCs w:val="24"/>
          <w:lang w:val="en-US"/>
        </w:rPr>
        <w:t>, including resolutions</w:t>
      </w:r>
      <w:r w:rsidR="00486801" w:rsidRPr="00B8257D">
        <w:rPr>
          <w:rFonts w:asciiTheme="majorBidi" w:hAnsiTheme="majorBidi" w:cstheme="majorBidi"/>
          <w:sz w:val="24"/>
          <w:szCs w:val="24"/>
          <w:lang w:val="en-US"/>
        </w:rPr>
        <w:t xml:space="preserve"> on the right to the enjoyment of the highest attainable standard of physical and mental health,</w:t>
      </w:r>
    </w:p>
    <w:p w14:paraId="0EE9A5AB" w14:textId="77777777" w:rsidR="005B632F" w:rsidRPr="00B8257D" w:rsidRDefault="00486801" w:rsidP="00EF59B9">
      <w:pPr>
        <w:pStyle w:val="SingleTxtG"/>
        <w:spacing w:before="120"/>
        <w:ind w:left="1170" w:firstLine="990"/>
        <w:rPr>
          <w:rFonts w:asciiTheme="majorBidi" w:hAnsiTheme="majorBidi" w:cstheme="majorBidi"/>
          <w:sz w:val="24"/>
          <w:szCs w:val="24"/>
          <w:lang w:val="en-US"/>
        </w:rPr>
      </w:pPr>
      <w:r w:rsidRPr="00B8257D">
        <w:rPr>
          <w:rFonts w:asciiTheme="majorBidi" w:hAnsiTheme="majorBidi" w:cstheme="majorBidi"/>
          <w:sz w:val="24"/>
          <w:szCs w:val="24"/>
          <w:lang w:val="en-US"/>
        </w:rPr>
        <w:t>PP.</w:t>
      </w:r>
      <w:r w:rsidR="00EF59B9" w:rsidRPr="00B8257D">
        <w:rPr>
          <w:rFonts w:asciiTheme="majorBidi" w:hAnsiTheme="majorBidi" w:cstheme="majorBidi"/>
          <w:sz w:val="24"/>
          <w:szCs w:val="24"/>
          <w:lang w:val="en-US"/>
        </w:rPr>
        <w:t>6</w:t>
      </w:r>
      <w:r w:rsidRPr="00B8257D">
        <w:rPr>
          <w:rFonts w:asciiTheme="majorBidi" w:hAnsiTheme="majorBidi" w:cstheme="majorBidi"/>
          <w:sz w:val="24"/>
          <w:szCs w:val="24"/>
          <w:lang w:val="en-US"/>
        </w:rPr>
        <w:t xml:space="preserve"> </w:t>
      </w:r>
      <w:r w:rsidRPr="00B8257D">
        <w:rPr>
          <w:rFonts w:asciiTheme="majorBidi" w:hAnsiTheme="majorBidi" w:cstheme="majorBidi"/>
          <w:i/>
          <w:iCs/>
          <w:sz w:val="24"/>
          <w:szCs w:val="24"/>
          <w:lang w:val="en-US"/>
        </w:rPr>
        <w:t>Recalling</w:t>
      </w:r>
      <w:r w:rsidRPr="00B8257D">
        <w:rPr>
          <w:rFonts w:asciiTheme="majorBidi" w:hAnsiTheme="majorBidi" w:cstheme="majorBidi"/>
          <w:sz w:val="24"/>
          <w:szCs w:val="24"/>
          <w:lang w:val="en-US"/>
        </w:rPr>
        <w:t xml:space="preserve"> </w:t>
      </w:r>
      <w:r w:rsidR="005D0300" w:rsidRPr="00B8257D">
        <w:rPr>
          <w:rFonts w:asciiTheme="majorBidi" w:hAnsiTheme="majorBidi" w:cstheme="majorBidi"/>
          <w:sz w:val="24"/>
          <w:szCs w:val="24"/>
          <w:lang w:val="en-US"/>
        </w:rPr>
        <w:t>also</w:t>
      </w:r>
      <w:r w:rsidRPr="00B8257D">
        <w:rPr>
          <w:rFonts w:asciiTheme="majorBidi" w:hAnsiTheme="majorBidi" w:cstheme="majorBidi"/>
          <w:sz w:val="24"/>
          <w:szCs w:val="24"/>
          <w:lang w:val="en-US"/>
        </w:rPr>
        <w:t xml:space="preserve"> Security Council</w:t>
      </w:r>
      <w:r w:rsidR="00ED271E" w:rsidRPr="00B8257D">
        <w:rPr>
          <w:rFonts w:asciiTheme="majorBidi" w:hAnsiTheme="majorBidi" w:cstheme="majorBidi"/>
          <w:sz w:val="24"/>
          <w:szCs w:val="24"/>
          <w:lang w:val="en-US"/>
        </w:rPr>
        <w:t>’s</w:t>
      </w:r>
      <w:r w:rsidRPr="00B8257D">
        <w:rPr>
          <w:rFonts w:asciiTheme="majorBidi" w:hAnsiTheme="majorBidi" w:cstheme="majorBidi"/>
          <w:sz w:val="24"/>
          <w:szCs w:val="24"/>
          <w:lang w:val="en-US"/>
        </w:rPr>
        <w:t xml:space="preserve"> resolution 2286 (2016) </w:t>
      </w:r>
      <w:r w:rsidR="00B54493" w:rsidRPr="00B8257D">
        <w:rPr>
          <w:rFonts w:asciiTheme="majorBidi" w:hAnsiTheme="majorBidi" w:cstheme="majorBidi"/>
          <w:sz w:val="24"/>
          <w:szCs w:val="24"/>
          <w:lang w:val="en-US"/>
        </w:rPr>
        <w:t xml:space="preserve">of </w:t>
      </w:r>
      <w:r w:rsidR="00CB499D" w:rsidRPr="00B8257D">
        <w:rPr>
          <w:rFonts w:asciiTheme="majorBidi" w:hAnsiTheme="majorBidi" w:cstheme="majorBidi"/>
          <w:sz w:val="24"/>
          <w:szCs w:val="24"/>
          <w:lang w:val="en-US"/>
        </w:rPr>
        <w:t xml:space="preserve">3 May 2016 </w:t>
      </w:r>
      <w:r w:rsidRPr="00B8257D">
        <w:rPr>
          <w:rFonts w:asciiTheme="majorBidi" w:hAnsiTheme="majorBidi" w:cstheme="majorBidi"/>
          <w:sz w:val="24"/>
          <w:szCs w:val="24"/>
          <w:lang w:val="en-US"/>
        </w:rPr>
        <w:t xml:space="preserve">on </w:t>
      </w:r>
      <w:r w:rsidR="00B54493" w:rsidRPr="00B8257D">
        <w:rPr>
          <w:rFonts w:asciiTheme="majorBidi" w:hAnsiTheme="majorBidi" w:cstheme="majorBidi"/>
          <w:sz w:val="24"/>
          <w:szCs w:val="24"/>
          <w:lang w:val="en-US"/>
        </w:rPr>
        <w:t xml:space="preserve">the </w:t>
      </w:r>
      <w:r w:rsidRPr="00B8257D">
        <w:rPr>
          <w:rFonts w:asciiTheme="majorBidi" w:hAnsiTheme="majorBidi" w:cstheme="majorBidi"/>
          <w:sz w:val="24"/>
          <w:szCs w:val="24"/>
          <w:lang w:val="en-US"/>
        </w:rPr>
        <w:t>protection of the wounded and sick, medical personnel</w:t>
      </w:r>
      <w:r w:rsidR="0028414E" w:rsidRPr="00B8257D">
        <w:rPr>
          <w:rFonts w:asciiTheme="majorBidi" w:hAnsiTheme="majorBidi" w:cstheme="majorBidi"/>
          <w:sz w:val="24"/>
          <w:szCs w:val="24"/>
          <w:lang w:val="en-US"/>
        </w:rPr>
        <w:t>,</w:t>
      </w:r>
      <w:r w:rsidR="00C77D21" w:rsidRPr="00B8257D">
        <w:rPr>
          <w:rFonts w:asciiTheme="majorBidi" w:hAnsiTheme="majorBidi" w:cstheme="majorBidi"/>
        </w:rPr>
        <w:t xml:space="preserve"> </w:t>
      </w:r>
      <w:r w:rsidR="00C77D21" w:rsidRPr="00B8257D">
        <w:rPr>
          <w:rFonts w:asciiTheme="majorBidi" w:hAnsiTheme="majorBidi" w:cstheme="majorBidi"/>
          <w:sz w:val="24"/>
          <w:szCs w:val="24"/>
          <w:lang w:val="en-US"/>
        </w:rPr>
        <w:t>their means of transport and equipment,</w:t>
      </w:r>
      <w:r w:rsidRPr="00B8257D">
        <w:rPr>
          <w:rFonts w:asciiTheme="majorBidi" w:hAnsiTheme="majorBidi" w:cstheme="majorBidi"/>
          <w:sz w:val="24"/>
          <w:szCs w:val="24"/>
          <w:lang w:val="en-US"/>
        </w:rPr>
        <w:t xml:space="preserve"> and </w:t>
      </w:r>
      <w:r w:rsidR="00C77D21" w:rsidRPr="00B8257D">
        <w:rPr>
          <w:rFonts w:asciiTheme="majorBidi" w:hAnsiTheme="majorBidi" w:cstheme="majorBidi"/>
          <w:sz w:val="24"/>
          <w:szCs w:val="24"/>
          <w:lang w:val="en-US"/>
        </w:rPr>
        <w:t xml:space="preserve">medical facilities </w:t>
      </w:r>
      <w:r w:rsidRPr="00B8257D">
        <w:rPr>
          <w:rFonts w:asciiTheme="majorBidi" w:hAnsiTheme="majorBidi" w:cstheme="majorBidi"/>
          <w:sz w:val="24"/>
          <w:szCs w:val="24"/>
          <w:lang w:val="en-US"/>
        </w:rPr>
        <w:t>in armed conflict,</w:t>
      </w:r>
      <w:r w:rsidR="00C77D21" w:rsidRPr="00B8257D">
        <w:rPr>
          <w:rFonts w:asciiTheme="majorBidi" w:hAnsiTheme="majorBidi" w:cstheme="majorBidi"/>
          <w:sz w:val="24"/>
          <w:szCs w:val="24"/>
          <w:lang w:val="en-US"/>
        </w:rPr>
        <w:t xml:space="preserve"> </w:t>
      </w:r>
    </w:p>
    <w:p w14:paraId="0EE9A5AC" w14:textId="77777777" w:rsidR="006761F6" w:rsidRPr="00B8257D" w:rsidRDefault="00EE0896" w:rsidP="00EF59B9">
      <w:pPr>
        <w:pStyle w:val="SingleTxtG"/>
        <w:spacing w:before="120"/>
        <w:ind w:left="1170" w:firstLine="990"/>
        <w:rPr>
          <w:rFonts w:asciiTheme="majorBidi" w:hAnsiTheme="majorBidi" w:cstheme="majorBidi"/>
          <w:sz w:val="24"/>
          <w:szCs w:val="24"/>
          <w:lang w:val="en-US"/>
        </w:rPr>
      </w:pPr>
      <w:r w:rsidRPr="00B8257D">
        <w:rPr>
          <w:rFonts w:asciiTheme="majorBidi" w:hAnsiTheme="majorBidi" w:cstheme="majorBidi"/>
          <w:sz w:val="24"/>
          <w:szCs w:val="24"/>
          <w:lang w:val="en-US"/>
        </w:rPr>
        <w:t>PP.</w:t>
      </w:r>
      <w:r w:rsidR="00EF59B9" w:rsidRPr="00B8257D">
        <w:rPr>
          <w:rFonts w:asciiTheme="majorBidi" w:hAnsiTheme="majorBidi" w:cstheme="majorBidi"/>
          <w:sz w:val="24"/>
          <w:szCs w:val="24"/>
          <w:lang w:val="en-US"/>
        </w:rPr>
        <w:t>7</w:t>
      </w:r>
      <w:r w:rsidRPr="00B8257D">
        <w:rPr>
          <w:rFonts w:asciiTheme="majorBidi" w:hAnsiTheme="majorBidi" w:cstheme="majorBidi"/>
          <w:sz w:val="24"/>
          <w:szCs w:val="24"/>
          <w:lang w:val="en-US"/>
        </w:rPr>
        <w:t xml:space="preserve"> </w:t>
      </w:r>
      <w:r w:rsidRPr="00B8257D">
        <w:rPr>
          <w:rFonts w:asciiTheme="majorBidi" w:hAnsiTheme="majorBidi" w:cstheme="majorBidi"/>
          <w:i/>
          <w:iCs/>
          <w:sz w:val="24"/>
          <w:szCs w:val="24"/>
          <w:lang w:val="en-US"/>
        </w:rPr>
        <w:t>Reaffirming</w:t>
      </w:r>
      <w:r w:rsidRPr="00B8257D">
        <w:rPr>
          <w:rFonts w:asciiTheme="majorBidi" w:hAnsiTheme="majorBidi" w:cstheme="majorBidi"/>
          <w:sz w:val="24"/>
          <w:szCs w:val="24"/>
          <w:lang w:val="en-US"/>
        </w:rPr>
        <w:t xml:space="preserve"> the right of every</w:t>
      </w:r>
      <w:r w:rsidR="00461859" w:rsidRPr="00B8257D">
        <w:rPr>
          <w:rFonts w:asciiTheme="majorBidi" w:hAnsiTheme="majorBidi" w:cstheme="majorBidi"/>
          <w:sz w:val="24"/>
          <w:szCs w:val="24"/>
          <w:lang w:val="en-US"/>
        </w:rPr>
        <w:t xml:space="preserve"> </w:t>
      </w:r>
      <w:r w:rsidRPr="00B8257D">
        <w:rPr>
          <w:rFonts w:asciiTheme="majorBidi" w:hAnsiTheme="majorBidi" w:cstheme="majorBidi"/>
          <w:sz w:val="24"/>
          <w:szCs w:val="24"/>
          <w:lang w:val="en-US"/>
        </w:rPr>
        <w:t xml:space="preserve">human being, without distinction of any kind, to the enjoyment of the highest attainable standard of physical and mental health and to </w:t>
      </w:r>
      <w:r w:rsidR="00724783" w:rsidRPr="00B8257D">
        <w:rPr>
          <w:rFonts w:asciiTheme="majorBidi" w:hAnsiTheme="majorBidi" w:cstheme="majorBidi"/>
          <w:sz w:val="24"/>
          <w:szCs w:val="24"/>
          <w:lang w:val="en-US"/>
        </w:rPr>
        <w:t xml:space="preserve">a </w:t>
      </w:r>
      <w:r w:rsidRPr="00B8257D">
        <w:rPr>
          <w:rFonts w:asciiTheme="majorBidi" w:hAnsiTheme="majorBidi" w:cstheme="majorBidi"/>
          <w:sz w:val="24"/>
          <w:szCs w:val="24"/>
          <w:lang w:val="en-US"/>
        </w:rPr>
        <w:t>standard of living adequate for the health and well-being of oneself and one’s family,</w:t>
      </w:r>
      <w:r w:rsidR="00230C29" w:rsidRPr="00B8257D">
        <w:rPr>
          <w:rFonts w:asciiTheme="majorBidi" w:hAnsiTheme="majorBidi" w:cstheme="majorBidi"/>
          <w:sz w:val="24"/>
          <w:szCs w:val="24"/>
          <w:lang w:val="en-US"/>
        </w:rPr>
        <w:t xml:space="preserve"> </w:t>
      </w:r>
      <w:r w:rsidR="00450FF7" w:rsidRPr="00B8257D">
        <w:rPr>
          <w:rFonts w:asciiTheme="majorBidi" w:hAnsiTheme="majorBidi" w:cstheme="majorBidi"/>
          <w:sz w:val="24"/>
          <w:szCs w:val="24"/>
          <w:lang w:val="en-US"/>
        </w:rPr>
        <w:t xml:space="preserve"> </w:t>
      </w:r>
    </w:p>
    <w:p w14:paraId="0EE9A5AD" w14:textId="77777777" w:rsidR="00477272" w:rsidRPr="00B8257D" w:rsidRDefault="00486801" w:rsidP="0074704D">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EF59B9" w:rsidRPr="00B8257D">
        <w:rPr>
          <w:rFonts w:asciiTheme="majorBidi" w:hAnsiTheme="majorBidi" w:cstheme="majorBidi"/>
          <w:sz w:val="24"/>
          <w:szCs w:val="24"/>
        </w:rPr>
        <w:t>8</w:t>
      </w:r>
      <w:r w:rsidRPr="00B8257D">
        <w:rPr>
          <w:rFonts w:asciiTheme="majorBidi" w:hAnsiTheme="majorBidi" w:cstheme="majorBidi"/>
          <w:i/>
          <w:iCs/>
          <w:sz w:val="24"/>
          <w:szCs w:val="24"/>
        </w:rPr>
        <w:t xml:space="preserve"> </w:t>
      </w:r>
      <w:r w:rsidR="00477272" w:rsidRPr="00B8257D">
        <w:rPr>
          <w:rFonts w:asciiTheme="majorBidi" w:hAnsiTheme="majorBidi" w:cstheme="majorBidi"/>
          <w:i/>
          <w:iCs/>
          <w:sz w:val="24"/>
          <w:szCs w:val="24"/>
        </w:rPr>
        <w:t xml:space="preserve">Considering </w:t>
      </w:r>
      <w:r w:rsidR="00F57D74" w:rsidRPr="00B8257D">
        <w:rPr>
          <w:rFonts w:asciiTheme="majorBidi" w:hAnsiTheme="majorBidi" w:cstheme="majorBidi"/>
          <w:sz w:val="24"/>
          <w:szCs w:val="24"/>
        </w:rPr>
        <w:t>that health</w:t>
      </w:r>
      <w:r w:rsidR="00066CB2" w:rsidRPr="00B8257D">
        <w:rPr>
          <w:rFonts w:asciiTheme="majorBidi" w:hAnsiTheme="majorBidi" w:cstheme="majorBidi"/>
          <w:sz w:val="24"/>
          <w:szCs w:val="24"/>
        </w:rPr>
        <w:t xml:space="preserve"> </w:t>
      </w:r>
      <w:r w:rsidR="00F57D74" w:rsidRPr="00B8257D">
        <w:rPr>
          <w:rFonts w:asciiTheme="majorBidi" w:hAnsiTheme="majorBidi" w:cstheme="majorBidi"/>
          <w:sz w:val="24"/>
          <w:szCs w:val="24"/>
        </w:rPr>
        <w:t xml:space="preserve">care is </w:t>
      </w:r>
      <w:r w:rsidR="00537298" w:rsidRPr="00B8257D">
        <w:rPr>
          <w:rFonts w:asciiTheme="majorBidi" w:hAnsiTheme="majorBidi" w:cstheme="majorBidi"/>
          <w:sz w:val="24"/>
          <w:szCs w:val="24"/>
        </w:rPr>
        <w:t xml:space="preserve">protected </w:t>
      </w:r>
      <w:r w:rsidR="00477272" w:rsidRPr="00B8257D">
        <w:rPr>
          <w:rFonts w:asciiTheme="majorBidi" w:hAnsiTheme="majorBidi" w:cstheme="majorBidi"/>
          <w:sz w:val="24"/>
          <w:szCs w:val="24"/>
        </w:rPr>
        <w:t>during armed conflict</w:t>
      </w:r>
      <w:r w:rsidR="0028414E" w:rsidRPr="00B8257D">
        <w:rPr>
          <w:rFonts w:asciiTheme="majorBidi" w:hAnsiTheme="majorBidi" w:cstheme="majorBidi"/>
          <w:sz w:val="24"/>
          <w:szCs w:val="24"/>
        </w:rPr>
        <w:t>,</w:t>
      </w:r>
      <w:r w:rsidR="00477272" w:rsidRPr="00B8257D">
        <w:rPr>
          <w:rFonts w:asciiTheme="majorBidi" w:hAnsiTheme="majorBidi" w:cstheme="majorBidi"/>
          <w:sz w:val="24"/>
          <w:szCs w:val="24"/>
        </w:rPr>
        <w:t xml:space="preserve"> including situations of </w:t>
      </w:r>
      <w:r w:rsidR="00A50723" w:rsidRPr="00B8257D">
        <w:rPr>
          <w:rFonts w:asciiTheme="majorBidi" w:hAnsiTheme="majorBidi" w:cstheme="majorBidi"/>
          <w:sz w:val="24"/>
          <w:szCs w:val="24"/>
        </w:rPr>
        <w:t xml:space="preserve">foreign </w:t>
      </w:r>
      <w:r w:rsidR="00477272" w:rsidRPr="00B8257D">
        <w:rPr>
          <w:rFonts w:asciiTheme="majorBidi" w:hAnsiTheme="majorBidi" w:cstheme="majorBidi"/>
          <w:sz w:val="24"/>
          <w:szCs w:val="24"/>
        </w:rPr>
        <w:t xml:space="preserve">occupation, </w:t>
      </w:r>
      <w:r w:rsidR="00561931" w:rsidRPr="00B8257D">
        <w:rPr>
          <w:rFonts w:asciiTheme="majorBidi" w:hAnsiTheme="majorBidi" w:cstheme="majorBidi"/>
          <w:sz w:val="24"/>
          <w:szCs w:val="24"/>
        </w:rPr>
        <w:t xml:space="preserve">under </w:t>
      </w:r>
      <w:r w:rsidR="006B4BC9" w:rsidRPr="00B8257D">
        <w:rPr>
          <w:rFonts w:asciiTheme="majorBidi" w:hAnsiTheme="majorBidi" w:cstheme="majorBidi"/>
          <w:sz w:val="24"/>
          <w:szCs w:val="24"/>
        </w:rPr>
        <w:t xml:space="preserve">international humanitarian law and applicable </w:t>
      </w:r>
      <w:r w:rsidR="00F57D74" w:rsidRPr="00B8257D">
        <w:rPr>
          <w:rFonts w:asciiTheme="majorBidi" w:hAnsiTheme="majorBidi" w:cstheme="majorBidi"/>
          <w:sz w:val="24"/>
          <w:szCs w:val="24"/>
        </w:rPr>
        <w:t>international human rights law</w:t>
      </w:r>
      <w:r w:rsidR="0074704D" w:rsidRPr="00B8257D">
        <w:rPr>
          <w:rFonts w:asciiTheme="majorBidi" w:hAnsiTheme="majorBidi" w:cstheme="majorBidi"/>
          <w:sz w:val="24"/>
          <w:szCs w:val="24"/>
        </w:rPr>
        <w:t>,</w:t>
      </w:r>
      <w:r w:rsidR="00477272" w:rsidRPr="00B8257D">
        <w:rPr>
          <w:rFonts w:asciiTheme="majorBidi" w:hAnsiTheme="majorBidi" w:cstheme="majorBidi"/>
          <w:sz w:val="24"/>
          <w:szCs w:val="24"/>
        </w:rPr>
        <w:t xml:space="preserve">  </w:t>
      </w:r>
    </w:p>
    <w:p w14:paraId="0EE9A5AE" w14:textId="77777777" w:rsidR="00602893" w:rsidRPr="00B8257D" w:rsidRDefault="002E38E0" w:rsidP="00EF59B9">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EF59B9" w:rsidRPr="00B8257D">
        <w:rPr>
          <w:rFonts w:asciiTheme="majorBidi" w:hAnsiTheme="majorBidi" w:cstheme="majorBidi"/>
          <w:sz w:val="24"/>
          <w:szCs w:val="24"/>
        </w:rPr>
        <w:t>9</w:t>
      </w:r>
      <w:r w:rsidRPr="00B8257D">
        <w:rPr>
          <w:rFonts w:asciiTheme="majorBidi" w:hAnsiTheme="majorBidi" w:cstheme="majorBidi"/>
          <w:sz w:val="24"/>
          <w:szCs w:val="24"/>
        </w:rPr>
        <w:t xml:space="preserve"> </w:t>
      </w:r>
      <w:r w:rsidRPr="00B8257D">
        <w:rPr>
          <w:rFonts w:asciiTheme="majorBidi" w:hAnsiTheme="majorBidi" w:cstheme="majorBidi"/>
          <w:i/>
          <w:iCs/>
          <w:sz w:val="24"/>
          <w:szCs w:val="24"/>
        </w:rPr>
        <w:t>Affirm</w:t>
      </w:r>
      <w:r w:rsidR="00BA56E4" w:rsidRPr="00B8257D">
        <w:rPr>
          <w:rFonts w:asciiTheme="majorBidi" w:hAnsiTheme="majorBidi" w:cstheme="majorBidi"/>
          <w:i/>
          <w:iCs/>
          <w:sz w:val="24"/>
          <w:szCs w:val="24"/>
        </w:rPr>
        <w:t>ing</w:t>
      </w:r>
      <w:r w:rsidRPr="00B8257D">
        <w:rPr>
          <w:rFonts w:asciiTheme="majorBidi" w:hAnsiTheme="majorBidi" w:cstheme="majorBidi"/>
          <w:i/>
          <w:iCs/>
          <w:sz w:val="24"/>
          <w:szCs w:val="24"/>
        </w:rPr>
        <w:t xml:space="preserve"> </w:t>
      </w:r>
      <w:r w:rsidRPr="00B8257D">
        <w:rPr>
          <w:rFonts w:asciiTheme="majorBidi" w:hAnsiTheme="majorBidi" w:cstheme="majorBidi"/>
          <w:sz w:val="24"/>
          <w:szCs w:val="24"/>
        </w:rPr>
        <w:t xml:space="preserve">that the right to the </w:t>
      </w:r>
      <w:r w:rsidR="00A52A6E" w:rsidRPr="00B8257D">
        <w:rPr>
          <w:rFonts w:asciiTheme="majorBidi" w:hAnsiTheme="majorBidi" w:cstheme="majorBidi"/>
          <w:sz w:val="24"/>
          <w:szCs w:val="24"/>
        </w:rPr>
        <w:t xml:space="preserve">enjoyment of the </w:t>
      </w:r>
      <w:r w:rsidRPr="00B8257D">
        <w:rPr>
          <w:rFonts w:asciiTheme="majorBidi" w:hAnsiTheme="majorBidi" w:cstheme="majorBidi"/>
          <w:sz w:val="24"/>
          <w:szCs w:val="24"/>
        </w:rPr>
        <w:t xml:space="preserve">highest attainable standard of physical and mental health applies </w:t>
      </w:r>
      <w:r w:rsidR="00305688" w:rsidRPr="00B8257D">
        <w:rPr>
          <w:rFonts w:asciiTheme="majorBidi" w:hAnsiTheme="majorBidi" w:cstheme="majorBidi"/>
          <w:sz w:val="24"/>
          <w:szCs w:val="24"/>
        </w:rPr>
        <w:t>in</w:t>
      </w:r>
      <w:r w:rsidRPr="00B8257D">
        <w:rPr>
          <w:rFonts w:asciiTheme="majorBidi" w:hAnsiTheme="majorBidi" w:cstheme="majorBidi"/>
          <w:sz w:val="24"/>
          <w:szCs w:val="24"/>
        </w:rPr>
        <w:t xml:space="preserve"> armed </w:t>
      </w:r>
      <w:r w:rsidR="003723CF" w:rsidRPr="00B8257D">
        <w:rPr>
          <w:rFonts w:asciiTheme="majorBidi" w:hAnsiTheme="majorBidi" w:cstheme="majorBidi"/>
          <w:sz w:val="24"/>
          <w:szCs w:val="24"/>
        </w:rPr>
        <w:t>conflict</w:t>
      </w:r>
      <w:r w:rsidR="00A50723" w:rsidRPr="00B8257D">
        <w:rPr>
          <w:rFonts w:asciiTheme="majorBidi" w:hAnsiTheme="majorBidi" w:cstheme="majorBidi"/>
          <w:sz w:val="24"/>
          <w:szCs w:val="24"/>
        </w:rPr>
        <w:t>,</w:t>
      </w:r>
      <w:r w:rsidR="00305688" w:rsidRPr="00B8257D">
        <w:rPr>
          <w:rFonts w:asciiTheme="majorBidi" w:hAnsiTheme="majorBidi" w:cstheme="majorBidi"/>
          <w:sz w:val="24"/>
          <w:szCs w:val="24"/>
        </w:rPr>
        <w:t xml:space="preserve"> </w:t>
      </w:r>
      <w:r w:rsidR="000E07BC" w:rsidRPr="00B8257D">
        <w:rPr>
          <w:rFonts w:asciiTheme="majorBidi" w:hAnsiTheme="majorBidi" w:cstheme="majorBidi"/>
          <w:sz w:val="24"/>
          <w:szCs w:val="24"/>
        </w:rPr>
        <w:t xml:space="preserve">including </w:t>
      </w:r>
      <w:r w:rsidR="00305688" w:rsidRPr="00B8257D">
        <w:rPr>
          <w:rFonts w:asciiTheme="majorBidi" w:hAnsiTheme="majorBidi" w:cstheme="majorBidi"/>
          <w:sz w:val="24"/>
          <w:szCs w:val="24"/>
        </w:rPr>
        <w:t>situation</w:t>
      </w:r>
      <w:r w:rsidR="00FC2838" w:rsidRPr="00B8257D">
        <w:rPr>
          <w:rFonts w:asciiTheme="majorBidi" w:hAnsiTheme="majorBidi" w:cstheme="majorBidi"/>
          <w:sz w:val="24"/>
          <w:szCs w:val="24"/>
        </w:rPr>
        <w:t>s</w:t>
      </w:r>
      <w:r w:rsidR="00305688" w:rsidRPr="00B8257D">
        <w:rPr>
          <w:rFonts w:asciiTheme="majorBidi" w:hAnsiTheme="majorBidi" w:cstheme="majorBidi"/>
          <w:sz w:val="24"/>
          <w:szCs w:val="24"/>
        </w:rPr>
        <w:t xml:space="preserve"> of occupation</w:t>
      </w:r>
      <w:r w:rsidR="00B927D7" w:rsidRPr="00B8257D">
        <w:rPr>
          <w:rFonts w:asciiTheme="majorBidi" w:hAnsiTheme="majorBidi" w:cstheme="majorBidi"/>
          <w:sz w:val="24"/>
          <w:szCs w:val="24"/>
        </w:rPr>
        <w:t>, and that</w:t>
      </w:r>
      <w:r w:rsidR="00B927D7" w:rsidRPr="00B8257D">
        <w:rPr>
          <w:rFonts w:asciiTheme="majorBidi" w:hAnsiTheme="majorBidi" w:cstheme="majorBidi"/>
          <w:sz w:val="24"/>
          <w:szCs w:val="24"/>
          <w:lang w:val="en-US"/>
        </w:rPr>
        <w:t xml:space="preserve"> the</w:t>
      </w:r>
      <w:r w:rsidRPr="00B8257D">
        <w:rPr>
          <w:rFonts w:asciiTheme="majorBidi" w:hAnsiTheme="majorBidi" w:cstheme="majorBidi"/>
          <w:sz w:val="24"/>
          <w:szCs w:val="24"/>
        </w:rPr>
        <w:t xml:space="preserve"> realization </w:t>
      </w:r>
      <w:r w:rsidR="00B927D7" w:rsidRPr="00B8257D">
        <w:rPr>
          <w:rFonts w:asciiTheme="majorBidi" w:hAnsiTheme="majorBidi" w:cstheme="majorBidi"/>
          <w:sz w:val="24"/>
          <w:szCs w:val="24"/>
        </w:rPr>
        <w:t xml:space="preserve">of this right </w:t>
      </w:r>
      <w:r w:rsidRPr="00B8257D">
        <w:rPr>
          <w:rFonts w:asciiTheme="majorBidi" w:hAnsiTheme="majorBidi" w:cstheme="majorBidi"/>
          <w:sz w:val="24"/>
          <w:szCs w:val="24"/>
        </w:rPr>
        <w:t xml:space="preserve">requires the </w:t>
      </w:r>
      <w:r w:rsidR="00B927D7" w:rsidRPr="00B8257D">
        <w:rPr>
          <w:rFonts w:asciiTheme="majorBidi" w:hAnsiTheme="majorBidi" w:cstheme="majorBidi"/>
          <w:sz w:val="24"/>
          <w:szCs w:val="24"/>
        </w:rPr>
        <w:t>S</w:t>
      </w:r>
      <w:r w:rsidRPr="00B8257D">
        <w:rPr>
          <w:rFonts w:asciiTheme="majorBidi" w:hAnsiTheme="majorBidi" w:cstheme="majorBidi"/>
          <w:sz w:val="24"/>
          <w:szCs w:val="24"/>
        </w:rPr>
        <w:t xml:space="preserve">tates </w:t>
      </w:r>
      <w:r w:rsidR="006F5961" w:rsidRPr="00B8257D">
        <w:rPr>
          <w:rFonts w:asciiTheme="majorBidi" w:hAnsiTheme="majorBidi" w:cstheme="majorBidi"/>
          <w:sz w:val="24"/>
          <w:szCs w:val="24"/>
          <w:lang w:val="en-US"/>
        </w:rPr>
        <w:t>and</w:t>
      </w:r>
      <w:r w:rsidR="00F36087" w:rsidRPr="00B8257D">
        <w:rPr>
          <w:rFonts w:asciiTheme="majorBidi" w:hAnsiTheme="majorBidi" w:cstheme="majorBidi"/>
          <w:sz w:val="24"/>
          <w:szCs w:val="24"/>
          <w:lang w:val="en-US"/>
        </w:rPr>
        <w:t xml:space="preserve"> </w:t>
      </w:r>
      <w:r w:rsidR="006F5961" w:rsidRPr="00B8257D">
        <w:rPr>
          <w:rFonts w:asciiTheme="majorBidi" w:hAnsiTheme="majorBidi" w:cstheme="majorBidi"/>
          <w:sz w:val="24"/>
          <w:szCs w:val="24"/>
          <w:lang w:val="en-US"/>
        </w:rPr>
        <w:t>parties to armed conflict</w:t>
      </w:r>
      <w:r w:rsidR="00F36087" w:rsidRPr="00B8257D">
        <w:rPr>
          <w:rFonts w:asciiTheme="majorBidi" w:hAnsiTheme="majorBidi" w:cstheme="majorBidi"/>
          <w:sz w:val="24"/>
          <w:szCs w:val="24"/>
          <w:lang w:val="en-US"/>
        </w:rPr>
        <w:t xml:space="preserve">, in accordance with their obligations under </w:t>
      </w:r>
      <w:r w:rsidR="00F36087" w:rsidRPr="00B8257D">
        <w:rPr>
          <w:rFonts w:asciiTheme="majorBidi" w:hAnsiTheme="majorBidi" w:cstheme="majorBidi"/>
          <w:sz w:val="24"/>
          <w:szCs w:val="24"/>
          <w:lang w:val="en-US"/>
        </w:rPr>
        <w:lastRenderedPageBreak/>
        <w:t xml:space="preserve">applicable international law, </w:t>
      </w:r>
      <w:r w:rsidRPr="00B8257D">
        <w:rPr>
          <w:rFonts w:asciiTheme="majorBidi" w:hAnsiTheme="majorBidi" w:cstheme="majorBidi"/>
          <w:sz w:val="24"/>
          <w:szCs w:val="24"/>
        </w:rPr>
        <w:t xml:space="preserve">to respect, protect and fulfil </w:t>
      </w:r>
      <w:r w:rsidR="00B927D7" w:rsidRPr="00B8257D">
        <w:rPr>
          <w:rFonts w:asciiTheme="majorBidi" w:hAnsiTheme="majorBidi" w:cstheme="majorBidi"/>
          <w:sz w:val="24"/>
          <w:szCs w:val="24"/>
        </w:rPr>
        <w:t>it</w:t>
      </w:r>
      <w:r w:rsidRPr="00B8257D">
        <w:rPr>
          <w:rFonts w:asciiTheme="majorBidi" w:hAnsiTheme="majorBidi" w:cstheme="majorBidi"/>
          <w:sz w:val="24"/>
          <w:szCs w:val="24"/>
        </w:rPr>
        <w:t>, including through reducing the causes of ill-health, and ensuring non-discrimination in the availability, accessibility, acceptability and quality of health</w:t>
      </w:r>
      <w:r w:rsidR="00E60A3E" w:rsidRPr="00B8257D">
        <w:rPr>
          <w:rFonts w:asciiTheme="majorBidi" w:hAnsiTheme="majorBidi" w:cstheme="majorBidi"/>
          <w:sz w:val="24"/>
          <w:szCs w:val="24"/>
        </w:rPr>
        <w:t xml:space="preserve"> </w:t>
      </w:r>
      <w:r w:rsidRPr="00B8257D">
        <w:rPr>
          <w:rFonts w:asciiTheme="majorBidi" w:hAnsiTheme="majorBidi" w:cstheme="majorBidi"/>
          <w:sz w:val="24"/>
          <w:szCs w:val="24"/>
        </w:rPr>
        <w:t>care</w:t>
      </w:r>
      <w:r w:rsidR="00FC2838" w:rsidRPr="00B8257D">
        <w:rPr>
          <w:rFonts w:asciiTheme="majorBidi" w:hAnsiTheme="majorBidi" w:cstheme="majorBidi"/>
          <w:sz w:val="24"/>
          <w:szCs w:val="24"/>
        </w:rPr>
        <w:t xml:space="preserve"> services</w:t>
      </w:r>
      <w:r w:rsidR="00445EB9" w:rsidRPr="00B8257D">
        <w:rPr>
          <w:rFonts w:asciiTheme="majorBidi" w:hAnsiTheme="majorBidi" w:cstheme="majorBidi"/>
          <w:sz w:val="24"/>
          <w:szCs w:val="24"/>
          <w:rtl/>
        </w:rPr>
        <w:t xml:space="preserve"> </w:t>
      </w:r>
      <w:r w:rsidR="00445EB9" w:rsidRPr="00B8257D">
        <w:rPr>
          <w:rFonts w:asciiTheme="majorBidi" w:hAnsiTheme="majorBidi" w:cstheme="majorBidi"/>
          <w:sz w:val="24"/>
          <w:szCs w:val="24"/>
          <w:lang w:val="en-US"/>
        </w:rPr>
        <w:t>for everyone</w:t>
      </w:r>
      <w:r w:rsidRPr="00B8257D">
        <w:rPr>
          <w:rFonts w:asciiTheme="majorBidi" w:hAnsiTheme="majorBidi" w:cstheme="majorBidi"/>
          <w:sz w:val="24"/>
          <w:szCs w:val="24"/>
        </w:rPr>
        <w:t>,</w:t>
      </w:r>
      <w:r w:rsidR="00060146" w:rsidRPr="00B8257D">
        <w:rPr>
          <w:rFonts w:asciiTheme="majorBidi" w:hAnsiTheme="majorBidi" w:cstheme="majorBidi"/>
          <w:sz w:val="24"/>
          <w:szCs w:val="24"/>
        </w:rPr>
        <w:t xml:space="preserve"> </w:t>
      </w:r>
    </w:p>
    <w:p w14:paraId="0EE9A5AF" w14:textId="77777777" w:rsidR="00D17550" w:rsidRPr="00B8257D" w:rsidRDefault="00D17550" w:rsidP="00EF59B9">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EF59B9" w:rsidRPr="00B8257D">
        <w:rPr>
          <w:rFonts w:asciiTheme="majorBidi" w:hAnsiTheme="majorBidi" w:cstheme="majorBidi"/>
          <w:sz w:val="24"/>
          <w:szCs w:val="24"/>
        </w:rPr>
        <w:t>10</w:t>
      </w:r>
      <w:r w:rsidRPr="00B8257D">
        <w:rPr>
          <w:rFonts w:asciiTheme="majorBidi" w:hAnsiTheme="majorBidi" w:cstheme="majorBidi"/>
          <w:sz w:val="24"/>
          <w:szCs w:val="24"/>
        </w:rPr>
        <w:t xml:space="preserve"> </w:t>
      </w:r>
      <w:r w:rsidRPr="00B8257D">
        <w:rPr>
          <w:rFonts w:asciiTheme="majorBidi" w:hAnsiTheme="majorBidi" w:cstheme="majorBidi"/>
          <w:i/>
          <w:iCs/>
          <w:sz w:val="24"/>
          <w:szCs w:val="24"/>
        </w:rPr>
        <w:t>Recalling</w:t>
      </w:r>
      <w:r w:rsidRPr="00B8257D">
        <w:rPr>
          <w:rFonts w:asciiTheme="majorBidi" w:hAnsiTheme="majorBidi" w:cstheme="majorBidi"/>
          <w:sz w:val="24"/>
          <w:szCs w:val="24"/>
        </w:rPr>
        <w:t xml:space="preserve"> the obligation</w:t>
      </w:r>
      <w:r w:rsidR="003E1CBA" w:rsidRPr="00B8257D">
        <w:rPr>
          <w:rFonts w:asciiTheme="majorBidi" w:hAnsiTheme="majorBidi" w:cstheme="majorBidi"/>
          <w:sz w:val="24"/>
          <w:szCs w:val="24"/>
        </w:rPr>
        <w:t>s</w:t>
      </w:r>
      <w:r w:rsidRPr="00B8257D">
        <w:rPr>
          <w:rFonts w:asciiTheme="majorBidi" w:hAnsiTheme="majorBidi" w:cstheme="majorBidi"/>
          <w:sz w:val="24"/>
          <w:szCs w:val="24"/>
        </w:rPr>
        <w:t xml:space="preserve"> under international humanitarian law to distinguish between civilian populations and combatants, and the prohibition against indiscriminate attacks, and the obligations to do everything feasible to verify that the objectives to be attacked are neither civilians nor civilian objects and are not subject to special protection, including medical personnel</w:t>
      </w:r>
      <w:r w:rsidR="003E1CBA" w:rsidRPr="00B8257D">
        <w:rPr>
          <w:rFonts w:asciiTheme="majorBidi" w:hAnsiTheme="majorBidi" w:cstheme="majorBidi"/>
          <w:sz w:val="24"/>
          <w:szCs w:val="24"/>
        </w:rPr>
        <w:t>,</w:t>
      </w:r>
      <w:r w:rsidRPr="00B8257D">
        <w:rPr>
          <w:rFonts w:asciiTheme="majorBidi" w:hAnsiTheme="majorBidi" w:cstheme="majorBidi"/>
          <w:sz w:val="24"/>
          <w:szCs w:val="24"/>
        </w:rPr>
        <w:t xml:space="preserve"> their means of transport and equipment, and hospitals and other medical facilities, and recalling further the obligation to take all feasible precautions with a view to avoiding and in any event minimizing harm to civilians and civilian objects,</w:t>
      </w:r>
      <w:r w:rsidR="00EE4CC4" w:rsidRPr="00B8257D">
        <w:rPr>
          <w:rFonts w:asciiTheme="majorBidi" w:hAnsiTheme="majorBidi" w:cstheme="majorBidi"/>
          <w:sz w:val="24"/>
          <w:szCs w:val="24"/>
        </w:rPr>
        <w:t xml:space="preserve"> </w:t>
      </w:r>
    </w:p>
    <w:p w14:paraId="0EE9A5B0" w14:textId="77777777" w:rsidR="00602893" w:rsidRPr="00B8257D" w:rsidRDefault="00602893" w:rsidP="003C25F2">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445655" w:rsidRPr="00B8257D">
        <w:rPr>
          <w:rFonts w:asciiTheme="majorBidi" w:hAnsiTheme="majorBidi" w:cstheme="majorBidi"/>
          <w:sz w:val="24"/>
          <w:szCs w:val="24"/>
        </w:rPr>
        <w:t>11</w:t>
      </w:r>
      <w:r w:rsidRPr="00B8257D">
        <w:rPr>
          <w:rFonts w:asciiTheme="majorBidi" w:hAnsiTheme="majorBidi" w:cstheme="majorBidi"/>
          <w:sz w:val="24"/>
          <w:szCs w:val="24"/>
        </w:rPr>
        <w:t xml:space="preserve"> </w:t>
      </w:r>
      <w:r w:rsidRPr="00B8257D">
        <w:rPr>
          <w:rFonts w:asciiTheme="majorBidi" w:hAnsiTheme="majorBidi" w:cstheme="majorBidi"/>
          <w:i/>
          <w:iCs/>
          <w:sz w:val="24"/>
          <w:szCs w:val="24"/>
        </w:rPr>
        <w:t>Underlining</w:t>
      </w:r>
      <w:r w:rsidRPr="00B8257D">
        <w:rPr>
          <w:rFonts w:asciiTheme="majorBidi" w:hAnsiTheme="majorBidi" w:cstheme="majorBidi"/>
          <w:sz w:val="24"/>
          <w:szCs w:val="24"/>
        </w:rPr>
        <w:t xml:space="preserve"> the specific obligations </w:t>
      </w:r>
      <w:r w:rsidR="00EE4CC4" w:rsidRPr="00B8257D">
        <w:rPr>
          <w:rFonts w:asciiTheme="majorBidi" w:hAnsiTheme="majorBidi" w:cstheme="majorBidi"/>
          <w:sz w:val="24"/>
          <w:szCs w:val="24"/>
        </w:rPr>
        <w:t xml:space="preserve">of all parties to armed conflict </w:t>
      </w:r>
      <w:r w:rsidRPr="00B8257D">
        <w:rPr>
          <w:rFonts w:asciiTheme="majorBidi" w:hAnsiTheme="majorBidi" w:cstheme="majorBidi"/>
          <w:sz w:val="24"/>
          <w:szCs w:val="24"/>
        </w:rPr>
        <w:t xml:space="preserve">under </w:t>
      </w:r>
      <w:r w:rsidR="00BC4F3E" w:rsidRPr="00B8257D">
        <w:rPr>
          <w:rFonts w:asciiTheme="majorBidi" w:hAnsiTheme="majorBidi" w:cstheme="majorBidi"/>
          <w:sz w:val="24"/>
          <w:szCs w:val="24"/>
        </w:rPr>
        <w:t>international law, including international human rights law</w:t>
      </w:r>
      <w:r w:rsidR="00BB6E4E" w:rsidRPr="00B8257D">
        <w:rPr>
          <w:rFonts w:asciiTheme="majorBidi" w:hAnsiTheme="majorBidi" w:cstheme="majorBidi"/>
          <w:sz w:val="24"/>
          <w:szCs w:val="24"/>
        </w:rPr>
        <w:t>, as applicable</w:t>
      </w:r>
      <w:r w:rsidR="00BC4F3E" w:rsidRPr="00B8257D">
        <w:rPr>
          <w:rFonts w:asciiTheme="majorBidi" w:hAnsiTheme="majorBidi" w:cstheme="majorBidi"/>
          <w:sz w:val="24"/>
          <w:szCs w:val="24"/>
        </w:rPr>
        <w:t xml:space="preserve">, and </w:t>
      </w:r>
      <w:r w:rsidRPr="00B8257D">
        <w:rPr>
          <w:rFonts w:asciiTheme="majorBidi" w:hAnsiTheme="majorBidi" w:cstheme="majorBidi"/>
          <w:sz w:val="24"/>
          <w:szCs w:val="24"/>
        </w:rPr>
        <w:t>international humanitarian law</w:t>
      </w:r>
      <w:r w:rsidR="00DC7769" w:rsidRPr="00B8257D">
        <w:rPr>
          <w:rFonts w:asciiTheme="majorBidi" w:hAnsiTheme="majorBidi" w:cstheme="majorBidi"/>
          <w:sz w:val="24"/>
          <w:szCs w:val="24"/>
        </w:rPr>
        <w:t xml:space="preserve">, </w:t>
      </w:r>
      <w:r w:rsidRPr="00B8257D">
        <w:rPr>
          <w:rFonts w:asciiTheme="majorBidi" w:hAnsiTheme="majorBidi" w:cstheme="majorBidi"/>
          <w:sz w:val="24"/>
          <w:szCs w:val="24"/>
        </w:rPr>
        <w:t xml:space="preserve">to respect and protect, in armed conflict, </w:t>
      </w:r>
      <w:r w:rsidR="00EE4CC4" w:rsidRPr="00B8257D">
        <w:rPr>
          <w:rFonts w:asciiTheme="majorBidi" w:hAnsiTheme="majorBidi" w:cstheme="majorBidi"/>
          <w:sz w:val="24"/>
          <w:szCs w:val="24"/>
        </w:rPr>
        <w:t>including situation</w:t>
      </w:r>
      <w:r w:rsidR="003E266E" w:rsidRPr="00B8257D">
        <w:rPr>
          <w:rFonts w:asciiTheme="majorBidi" w:hAnsiTheme="majorBidi" w:cstheme="majorBidi"/>
          <w:sz w:val="24"/>
          <w:szCs w:val="24"/>
        </w:rPr>
        <w:t>s</w:t>
      </w:r>
      <w:r w:rsidR="00EE4CC4" w:rsidRPr="00B8257D">
        <w:rPr>
          <w:rFonts w:asciiTheme="majorBidi" w:hAnsiTheme="majorBidi" w:cstheme="majorBidi"/>
          <w:sz w:val="24"/>
          <w:szCs w:val="24"/>
        </w:rPr>
        <w:t xml:space="preserve"> of occupation,</w:t>
      </w:r>
      <w:r w:rsidR="00BC4F3E" w:rsidRPr="00B8257D">
        <w:rPr>
          <w:rFonts w:asciiTheme="majorBidi" w:hAnsiTheme="majorBidi" w:cstheme="majorBidi"/>
          <w:sz w:val="24"/>
          <w:szCs w:val="24"/>
        </w:rPr>
        <w:t xml:space="preserve"> </w:t>
      </w:r>
      <w:r w:rsidRPr="00B8257D">
        <w:rPr>
          <w:rFonts w:asciiTheme="majorBidi" w:hAnsiTheme="majorBidi" w:cstheme="majorBidi"/>
          <w:sz w:val="24"/>
          <w:szCs w:val="24"/>
        </w:rPr>
        <w:t xml:space="preserve">medical personnel and humanitarian personnel exclusively engaged in medical duties, their means of transport and equipment, and hospitals and other medical facilities, </w:t>
      </w:r>
      <w:r w:rsidR="001C34D9" w:rsidRPr="00B8257D">
        <w:rPr>
          <w:rFonts w:asciiTheme="majorBidi" w:hAnsiTheme="majorBidi" w:cstheme="majorBidi"/>
          <w:sz w:val="24"/>
          <w:szCs w:val="24"/>
        </w:rPr>
        <w:t xml:space="preserve">and to ensure that the wounded and sick receive, to the fullest extent practicable and with the least possible delay, the medical care and attention required by their condition, without adverse distinction, </w:t>
      </w:r>
    </w:p>
    <w:p w14:paraId="0EE9A5B1" w14:textId="77777777" w:rsidR="00602893" w:rsidRPr="00B8257D" w:rsidRDefault="00602893" w:rsidP="00BB6E4E">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0560CE" w:rsidRPr="00B8257D">
        <w:rPr>
          <w:rFonts w:asciiTheme="majorBidi" w:hAnsiTheme="majorBidi" w:cstheme="majorBidi"/>
          <w:sz w:val="24"/>
          <w:szCs w:val="24"/>
          <w:rtl/>
        </w:rPr>
        <w:t>1</w:t>
      </w:r>
      <w:r w:rsidR="00445655" w:rsidRPr="00B8257D">
        <w:rPr>
          <w:rFonts w:asciiTheme="majorBidi" w:hAnsiTheme="majorBidi" w:cstheme="majorBidi"/>
          <w:sz w:val="24"/>
          <w:szCs w:val="24"/>
        </w:rPr>
        <w:t>2</w:t>
      </w:r>
      <w:r w:rsidRPr="00B8257D">
        <w:rPr>
          <w:rFonts w:asciiTheme="majorBidi" w:hAnsiTheme="majorBidi" w:cstheme="majorBidi"/>
          <w:sz w:val="24"/>
          <w:szCs w:val="24"/>
        </w:rPr>
        <w:t xml:space="preserve"> </w:t>
      </w:r>
      <w:r w:rsidRPr="00B8257D">
        <w:rPr>
          <w:rFonts w:asciiTheme="majorBidi" w:hAnsiTheme="majorBidi" w:cstheme="majorBidi"/>
          <w:i/>
          <w:iCs/>
          <w:sz w:val="24"/>
          <w:szCs w:val="24"/>
        </w:rPr>
        <w:t>Reaffirming</w:t>
      </w:r>
      <w:r w:rsidRPr="00B8257D">
        <w:rPr>
          <w:rFonts w:asciiTheme="majorBidi" w:hAnsiTheme="majorBidi" w:cstheme="majorBidi"/>
          <w:sz w:val="24"/>
          <w:szCs w:val="24"/>
        </w:rPr>
        <w:t xml:space="preserve"> the principles of humanity, neutrality, impartiality and independence in the provision of humanitarian assistance, including medical assistance, and </w:t>
      </w:r>
      <w:r w:rsidR="00DC7769" w:rsidRPr="00B8257D">
        <w:rPr>
          <w:rFonts w:asciiTheme="majorBidi" w:hAnsiTheme="majorBidi" w:cstheme="majorBidi"/>
          <w:sz w:val="24"/>
          <w:szCs w:val="24"/>
        </w:rPr>
        <w:t xml:space="preserve">calling </w:t>
      </w:r>
      <w:r w:rsidRPr="00B8257D">
        <w:rPr>
          <w:rFonts w:asciiTheme="majorBidi" w:hAnsiTheme="majorBidi" w:cstheme="majorBidi"/>
          <w:sz w:val="24"/>
          <w:szCs w:val="24"/>
        </w:rPr>
        <w:t xml:space="preserve">for all actors engaged in </w:t>
      </w:r>
      <w:r w:rsidR="00DC7769" w:rsidRPr="00B8257D">
        <w:rPr>
          <w:rFonts w:asciiTheme="majorBidi" w:hAnsiTheme="majorBidi" w:cstheme="majorBidi"/>
          <w:sz w:val="24"/>
          <w:szCs w:val="24"/>
        </w:rPr>
        <w:t xml:space="preserve">such </w:t>
      </w:r>
      <w:r w:rsidRPr="00B8257D">
        <w:rPr>
          <w:rFonts w:asciiTheme="majorBidi" w:hAnsiTheme="majorBidi" w:cstheme="majorBidi"/>
          <w:sz w:val="24"/>
          <w:szCs w:val="24"/>
        </w:rPr>
        <w:t>assistance in armed conflict</w:t>
      </w:r>
      <w:r w:rsidR="003E266E" w:rsidRPr="00B8257D">
        <w:rPr>
          <w:rFonts w:asciiTheme="majorBidi" w:hAnsiTheme="majorBidi" w:cstheme="majorBidi"/>
          <w:sz w:val="24"/>
          <w:szCs w:val="24"/>
        </w:rPr>
        <w:t>, including situations of occupation</w:t>
      </w:r>
      <w:r w:rsidR="00A50723" w:rsidRPr="00B8257D">
        <w:rPr>
          <w:rFonts w:asciiTheme="majorBidi" w:hAnsiTheme="majorBidi" w:cstheme="majorBidi"/>
          <w:sz w:val="24"/>
          <w:szCs w:val="24"/>
        </w:rPr>
        <w:t>,</w:t>
      </w:r>
      <w:r w:rsidRPr="00B8257D">
        <w:rPr>
          <w:rFonts w:asciiTheme="majorBidi" w:hAnsiTheme="majorBidi" w:cstheme="majorBidi"/>
          <w:sz w:val="24"/>
          <w:szCs w:val="24"/>
        </w:rPr>
        <w:t xml:space="preserve"> to respect</w:t>
      </w:r>
      <w:r w:rsidR="003E266E" w:rsidRPr="00B8257D">
        <w:rPr>
          <w:rFonts w:asciiTheme="majorBidi" w:hAnsiTheme="majorBidi" w:cstheme="majorBidi"/>
          <w:sz w:val="24"/>
          <w:szCs w:val="24"/>
        </w:rPr>
        <w:t>,</w:t>
      </w:r>
      <w:r w:rsidRPr="00B8257D">
        <w:rPr>
          <w:rFonts w:asciiTheme="majorBidi" w:hAnsiTheme="majorBidi" w:cstheme="majorBidi"/>
          <w:sz w:val="24"/>
          <w:szCs w:val="24"/>
        </w:rPr>
        <w:t xml:space="preserve"> </w:t>
      </w:r>
      <w:r w:rsidR="00DC7769" w:rsidRPr="00B8257D">
        <w:rPr>
          <w:rFonts w:asciiTheme="majorBidi" w:hAnsiTheme="majorBidi" w:cstheme="majorBidi"/>
          <w:sz w:val="24"/>
          <w:szCs w:val="24"/>
        </w:rPr>
        <w:t xml:space="preserve">uphold </w:t>
      </w:r>
      <w:r w:rsidR="003E266E" w:rsidRPr="00B8257D">
        <w:rPr>
          <w:rFonts w:asciiTheme="majorBidi" w:hAnsiTheme="majorBidi" w:cstheme="majorBidi"/>
          <w:sz w:val="24"/>
          <w:szCs w:val="24"/>
        </w:rPr>
        <w:t xml:space="preserve">and promote </w:t>
      </w:r>
      <w:r w:rsidRPr="00B8257D">
        <w:rPr>
          <w:rFonts w:asciiTheme="majorBidi" w:hAnsiTheme="majorBidi" w:cstheme="majorBidi"/>
          <w:sz w:val="24"/>
          <w:szCs w:val="24"/>
        </w:rPr>
        <w:t>these principles,</w:t>
      </w:r>
      <w:r w:rsidR="00DC7769" w:rsidRPr="00B8257D">
        <w:rPr>
          <w:rFonts w:asciiTheme="majorBidi" w:hAnsiTheme="majorBidi" w:cstheme="majorBidi"/>
          <w:sz w:val="24"/>
          <w:szCs w:val="24"/>
        </w:rPr>
        <w:t xml:space="preserve"> </w:t>
      </w:r>
    </w:p>
    <w:p w14:paraId="0EE9A5B2" w14:textId="77777777" w:rsidR="00BA56E4" w:rsidRPr="00B8257D" w:rsidRDefault="00BA56E4" w:rsidP="00445655">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602893" w:rsidRPr="00B8257D">
        <w:rPr>
          <w:rFonts w:asciiTheme="majorBidi" w:hAnsiTheme="majorBidi" w:cstheme="majorBidi"/>
          <w:sz w:val="24"/>
          <w:szCs w:val="24"/>
        </w:rPr>
        <w:t>1</w:t>
      </w:r>
      <w:r w:rsidR="00445655" w:rsidRPr="00B8257D">
        <w:rPr>
          <w:rFonts w:asciiTheme="majorBidi" w:hAnsiTheme="majorBidi" w:cstheme="majorBidi"/>
          <w:sz w:val="24"/>
          <w:szCs w:val="24"/>
        </w:rPr>
        <w:t>3</w:t>
      </w:r>
      <w:r w:rsidRPr="00B8257D">
        <w:rPr>
          <w:rFonts w:asciiTheme="majorBidi" w:hAnsiTheme="majorBidi" w:cstheme="majorBidi"/>
          <w:sz w:val="24"/>
          <w:szCs w:val="24"/>
        </w:rPr>
        <w:t xml:space="preserve"> </w:t>
      </w:r>
      <w:r w:rsidRPr="00B8257D">
        <w:rPr>
          <w:rFonts w:asciiTheme="majorBidi" w:hAnsiTheme="majorBidi" w:cstheme="majorBidi"/>
          <w:i/>
          <w:iCs/>
          <w:sz w:val="24"/>
          <w:szCs w:val="24"/>
        </w:rPr>
        <w:t>Welcoming</w:t>
      </w:r>
      <w:r w:rsidRPr="00B8257D">
        <w:rPr>
          <w:rFonts w:asciiTheme="majorBidi" w:hAnsiTheme="majorBidi" w:cstheme="majorBidi"/>
          <w:sz w:val="24"/>
          <w:szCs w:val="24"/>
        </w:rPr>
        <w:t xml:space="preserve"> the efforts of the World Health Organization </w:t>
      </w:r>
      <w:r w:rsidR="00A30E29" w:rsidRPr="00B8257D">
        <w:rPr>
          <w:rFonts w:asciiTheme="majorBidi" w:hAnsiTheme="majorBidi" w:cstheme="majorBidi"/>
          <w:sz w:val="24"/>
          <w:szCs w:val="24"/>
        </w:rPr>
        <w:t xml:space="preserve">and other United Nations agencies, funds and programmes, within their respective mandates, </w:t>
      </w:r>
      <w:r w:rsidR="00541C39" w:rsidRPr="00B8257D">
        <w:rPr>
          <w:rFonts w:asciiTheme="majorBidi" w:hAnsiTheme="majorBidi" w:cstheme="majorBidi"/>
          <w:sz w:val="24"/>
          <w:szCs w:val="24"/>
        </w:rPr>
        <w:t xml:space="preserve">including in strengthening health systems, </w:t>
      </w:r>
      <w:r w:rsidRPr="00B8257D">
        <w:rPr>
          <w:rFonts w:asciiTheme="majorBidi" w:hAnsiTheme="majorBidi" w:cstheme="majorBidi"/>
          <w:sz w:val="24"/>
          <w:szCs w:val="24"/>
        </w:rPr>
        <w:t xml:space="preserve">enhancing capacity-building in global public health and </w:t>
      </w:r>
      <w:r w:rsidR="00541C39" w:rsidRPr="00B8257D">
        <w:rPr>
          <w:rFonts w:asciiTheme="majorBidi" w:hAnsiTheme="majorBidi" w:cstheme="majorBidi"/>
          <w:sz w:val="24"/>
          <w:szCs w:val="24"/>
        </w:rPr>
        <w:t xml:space="preserve">supporting progress towards </w:t>
      </w:r>
      <w:r w:rsidRPr="00B8257D">
        <w:rPr>
          <w:rFonts w:asciiTheme="majorBidi" w:hAnsiTheme="majorBidi" w:cstheme="majorBidi"/>
          <w:sz w:val="24"/>
          <w:szCs w:val="24"/>
        </w:rPr>
        <w:t>meeting the targets specified in Sustainable Development Goal 3,</w:t>
      </w:r>
      <w:r w:rsidR="00541C39" w:rsidRPr="00B8257D">
        <w:rPr>
          <w:rFonts w:asciiTheme="majorBidi" w:hAnsiTheme="majorBidi" w:cstheme="majorBidi"/>
          <w:sz w:val="24"/>
          <w:szCs w:val="24"/>
        </w:rPr>
        <w:t xml:space="preserve"> </w:t>
      </w:r>
    </w:p>
    <w:p w14:paraId="0EE9A5B3" w14:textId="77777777" w:rsidR="002D6FB1" w:rsidRPr="00B8257D" w:rsidRDefault="004D2C76" w:rsidP="00540897">
      <w:pPr>
        <w:pStyle w:val="SingleTxtG"/>
        <w:spacing w:before="120"/>
        <w:ind w:left="1170" w:firstLine="990"/>
        <w:rPr>
          <w:rFonts w:asciiTheme="majorBidi" w:hAnsiTheme="majorBidi" w:cstheme="majorBidi"/>
          <w:sz w:val="24"/>
          <w:szCs w:val="24"/>
        </w:rPr>
      </w:pPr>
      <w:r>
        <w:rPr>
          <w:rFonts w:asciiTheme="majorBidi" w:hAnsiTheme="majorBidi" w:cstheme="majorBidi"/>
          <w:sz w:val="24"/>
          <w:szCs w:val="24"/>
        </w:rPr>
        <w:t>PP.</w:t>
      </w:r>
      <w:r w:rsidR="002D6FB1" w:rsidRPr="00B8257D">
        <w:rPr>
          <w:rFonts w:asciiTheme="majorBidi" w:hAnsiTheme="majorBidi" w:cstheme="majorBidi"/>
          <w:sz w:val="24"/>
          <w:szCs w:val="24"/>
        </w:rPr>
        <w:t xml:space="preserve">14 </w:t>
      </w:r>
      <w:r w:rsidR="002D6FB1" w:rsidRPr="00B8257D">
        <w:rPr>
          <w:rFonts w:asciiTheme="majorBidi" w:hAnsiTheme="majorBidi" w:cstheme="majorBidi"/>
          <w:i/>
          <w:iCs/>
          <w:sz w:val="24"/>
          <w:szCs w:val="24"/>
        </w:rPr>
        <w:t xml:space="preserve">Welcoming </w:t>
      </w:r>
      <w:r w:rsidR="002D6FB1" w:rsidRPr="00B8257D">
        <w:rPr>
          <w:rFonts w:asciiTheme="majorBidi" w:hAnsiTheme="majorBidi" w:cstheme="majorBidi"/>
          <w:sz w:val="24"/>
          <w:szCs w:val="24"/>
        </w:rPr>
        <w:t>also the Global Initiative to Galvanize Political Commitment to International Humanitarian Law, launched by a cross-regional group of States to strengthen respect for and implementation of international humanitarian law</w:t>
      </w:r>
      <w:r w:rsidR="00540897" w:rsidRPr="00B8257D">
        <w:rPr>
          <w:rFonts w:asciiTheme="majorBidi" w:hAnsiTheme="majorBidi" w:cstheme="majorBidi"/>
          <w:sz w:val="24"/>
          <w:szCs w:val="24"/>
        </w:rPr>
        <w:t>,</w:t>
      </w:r>
      <w:r w:rsidR="002D6FB1" w:rsidRPr="00B8257D">
        <w:rPr>
          <w:rFonts w:asciiTheme="majorBidi" w:hAnsiTheme="majorBidi" w:cstheme="majorBidi"/>
          <w:sz w:val="24"/>
          <w:szCs w:val="24"/>
        </w:rPr>
        <w:t xml:space="preserve"> </w:t>
      </w:r>
      <w:r w:rsidR="00540897" w:rsidRPr="00B8257D">
        <w:rPr>
          <w:rFonts w:asciiTheme="majorBidi" w:hAnsiTheme="majorBidi" w:cstheme="majorBidi"/>
          <w:sz w:val="24"/>
          <w:szCs w:val="24"/>
        </w:rPr>
        <w:t xml:space="preserve">including its work stream on the protection of hospitals, </w:t>
      </w:r>
      <w:r w:rsidR="002D6FB1" w:rsidRPr="00B8257D">
        <w:rPr>
          <w:rFonts w:asciiTheme="majorBidi" w:hAnsiTheme="majorBidi" w:cstheme="majorBidi"/>
          <w:sz w:val="24"/>
          <w:szCs w:val="24"/>
        </w:rPr>
        <w:t xml:space="preserve"> </w:t>
      </w:r>
    </w:p>
    <w:p w14:paraId="0EE9A5B4" w14:textId="77777777" w:rsidR="00337071" w:rsidRPr="00B8257D" w:rsidRDefault="002E38E0" w:rsidP="00DC211B">
      <w:pPr>
        <w:pStyle w:val="SingleTxtG"/>
        <w:spacing w:before="120"/>
        <w:ind w:left="1170" w:firstLine="990"/>
        <w:rPr>
          <w:rFonts w:asciiTheme="majorBidi" w:hAnsiTheme="majorBidi" w:cstheme="majorBidi"/>
          <w:strike/>
          <w:sz w:val="24"/>
          <w:szCs w:val="24"/>
        </w:rPr>
      </w:pPr>
      <w:r w:rsidRPr="00B8257D">
        <w:rPr>
          <w:rFonts w:asciiTheme="majorBidi" w:hAnsiTheme="majorBidi" w:cstheme="majorBidi"/>
          <w:sz w:val="24"/>
          <w:szCs w:val="24"/>
        </w:rPr>
        <w:t>PP.</w:t>
      </w:r>
      <w:r w:rsidR="00BA56E4" w:rsidRPr="00B8257D">
        <w:rPr>
          <w:rFonts w:asciiTheme="majorBidi" w:hAnsiTheme="majorBidi" w:cstheme="majorBidi"/>
          <w:sz w:val="24"/>
          <w:szCs w:val="24"/>
        </w:rPr>
        <w:t>1</w:t>
      </w:r>
      <w:r w:rsidR="00540897" w:rsidRPr="00B8257D">
        <w:rPr>
          <w:rFonts w:asciiTheme="majorBidi" w:hAnsiTheme="majorBidi" w:cstheme="majorBidi"/>
          <w:sz w:val="24"/>
          <w:szCs w:val="24"/>
        </w:rPr>
        <w:t>5</w:t>
      </w:r>
      <w:r w:rsidRPr="00B8257D">
        <w:rPr>
          <w:rFonts w:asciiTheme="majorBidi" w:hAnsiTheme="majorBidi" w:cstheme="majorBidi"/>
          <w:sz w:val="24"/>
          <w:szCs w:val="24"/>
        </w:rPr>
        <w:t xml:space="preserve"> </w:t>
      </w:r>
      <w:r w:rsidR="00453FEA" w:rsidRPr="00B8257D">
        <w:rPr>
          <w:rFonts w:asciiTheme="majorBidi" w:hAnsiTheme="majorBidi" w:cstheme="majorBidi"/>
          <w:i/>
          <w:iCs/>
          <w:sz w:val="24"/>
          <w:szCs w:val="24"/>
        </w:rPr>
        <w:t xml:space="preserve">Recognizing </w:t>
      </w:r>
      <w:r w:rsidR="00453FEA" w:rsidRPr="00B8257D">
        <w:rPr>
          <w:rFonts w:asciiTheme="majorBidi" w:hAnsiTheme="majorBidi" w:cstheme="majorBidi"/>
          <w:sz w:val="24"/>
          <w:szCs w:val="24"/>
        </w:rPr>
        <w:t xml:space="preserve">that the availability, accessibility and acceptability of </w:t>
      </w:r>
      <w:r w:rsidR="00DC211B" w:rsidRPr="00B8257D">
        <w:rPr>
          <w:rFonts w:asciiTheme="majorBidi" w:hAnsiTheme="majorBidi" w:cstheme="majorBidi"/>
          <w:sz w:val="24"/>
          <w:szCs w:val="24"/>
        </w:rPr>
        <w:t>medical</w:t>
      </w:r>
      <w:r w:rsidR="00453FEA" w:rsidRPr="00B8257D">
        <w:rPr>
          <w:rFonts w:asciiTheme="majorBidi" w:hAnsiTheme="majorBidi" w:cstheme="majorBidi"/>
          <w:sz w:val="24"/>
          <w:szCs w:val="24"/>
        </w:rPr>
        <w:t xml:space="preserve"> facilities, goods and services are critical in times of armed conflict, and that, a functioning health system, including the protection of health and care workers, is vital to the </w:t>
      </w:r>
      <w:r w:rsidR="00F1536A" w:rsidRPr="00B8257D">
        <w:rPr>
          <w:rFonts w:asciiTheme="majorBidi" w:hAnsiTheme="majorBidi" w:cstheme="majorBidi"/>
          <w:sz w:val="24"/>
          <w:szCs w:val="24"/>
        </w:rPr>
        <w:t xml:space="preserve">right to the </w:t>
      </w:r>
      <w:r w:rsidR="00453FEA" w:rsidRPr="00B8257D">
        <w:rPr>
          <w:rFonts w:asciiTheme="majorBidi" w:hAnsiTheme="majorBidi" w:cstheme="majorBidi"/>
          <w:sz w:val="24"/>
          <w:szCs w:val="24"/>
        </w:rPr>
        <w:t>enjoyment of the highest attainable standard of physical and mental health of people affected by or involved in</w:t>
      </w:r>
      <w:r w:rsidR="003723CF" w:rsidRPr="00B8257D">
        <w:rPr>
          <w:rFonts w:asciiTheme="majorBidi" w:hAnsiTheme="majorBidi" w:cstheme="majorBidi"/>
          <w:sz w:val="24"/>
          <w:szCs w:val="24"/>
        </w:rPr>
        <w:t xml:space="preserve"> armed</w:t>
      </w:r>
      <w:r w:rsidR="00453FEA" w:rsidRPr="00B8257D">
        <w:rPr>
          <w:rFonts w:asciiTheme="majorBidi" w:hAnsiTheme="majorBidi" w:cstheme="majorBidi"/>
          <w:sz w:val="24"/>
          <w:szCs w:val="24"/>
        </w:rPr>
        <w:t xml:space="preserve"> conflict</w:t>
      </w:r>
      <w:r w:rsidR="00453FEA" w:rsidRPr="00B8257D">
        <w:rPr>
          <w:rFonts w:asciiTheme="majorBidi" w:hAnsiTheme="majorBidi" w:cstheme="majorBidi"/>
          <w:i/>
          <w:iCs/>
          <w:sz w:val="24"/>
          <w:szCs w:val="24"/>
        </w:rPr>
        <w:t xml:space="preserve">, </w:t>
      </w:r>
    </w:p>
    <w:p w14:paraId="0EE9A5B5" w14:textId="77777777" w:rsidR="005B632F" w:rsidRPr="00B8257D" w:rsidRDefault="00BA56E4" w:rsidP="00540897">
      <w:pPr>
        <w:pStyle w:val="SingleTxtG"/>
        <w:spacing w:before="120"/>
        <w:ind w:left="1170" w:firstLine="990"/>
        <w:rPr>
          <w:rFonts w:asciiTheme="majorBidi" w:hAnsiTheme="majorBidi" w:cstheme="majorBidi"/>
          <w:sz w:val="24"/>
          <w:szCs w:val="24"/>
          <w:lang w:val="en-US"/>
        </w:rPr>
      </w:pPr>
      <w:r w:rsidRPr="00B8257D">
        <w:rPr>
          <w:rFonts w:asciiTheme="majorBidi" w:hAnsiTheme="majorBidi" w:cstheme="majorBidi"/>
          <w:sz w:val="24"/>
          <w:szCs w:val="24"/>
        </w:rPr>
        <w:t>PP.1</w:t>
      </w:r>
      <w:r w:rsidR="00540897" w:rsidRPr="00B8257D">
        <w:rPr>
          <w:rFonts w:asciiTheme="majorBidi" w:hAnsiTheme="majorBidi" w:cstheme="majorBidi"/>
          <w:sz w:val="24"/>
          <w:szCs w:val="24"/>
        </w:rPr>
        <w:t>6</w:t>
      </w:r>
      <w:r w:rsidRPr="00B8257D">
        <w:rPr>
          <w:rFonts w:asciiTheme="majorBidi" w:hAnsiTheme="majorBidi" w:cstheme="majorBidi"/>
          <w:sz w:val="24"/>
          <w:szCs w:val="24"/>
        </w:rPr>
        <w:t xml:space="preserve"> </w:t>
      </w:r>
      <w:r w:rsidR="00024BB7" w:rsidRPr="00B8257D">
        <w:rPr>
          <w:rFonts w:asciiTheme="majorBidi" w:hAnsiTheme="majorBidi" w:cstheme="majorBidi"/>
          <w:i/>
          <w:iCs/>
          <w:sz w:val="24"/>
          <w:szCs w:val="24"/>
        </w:rPr>
        <w:t>Reaffirming</w:t>
      </w:r>
      <w:r w:rsidR="00024BB7" w:rsidRPr="00B8257D">
        <w:rPr>
          <w:rFonts w:asciiTheme="majorBidi" w:hAnsiTheme="majorBidi" w:cstheme="majorBidi"/>
          <w:sz w:val="24"/>
          <w:szCs w:val="24"/>
        </w:rPr>
        <w:t xml:space="preserve"> </w:t>
      </w:r>
      <w:r w:rsidR="005B632F" w:rsidRPr="00B8257D">
        <w:rPr>
          <w:rFonts w:asciiTheme="majorBidi" w:hAnsiTheme="majorBidi" w:cstheme="majorBidi"/>
          <w:sz w:val="24"/>
          <w:szCs w:val="24"/>
        </w:rPr>
        <w:t xml:space="preserve">the obligation </w:t>
      </w:r>
      <w:r w:rsidR="0038486D" w:rsidRPr="00B8257D">
        <w:rPr>
          <w:rFonts w:asciiTheme="majorBidi" w:hAnsiTheme="majorBidi" w:cstheme="majorBidi"/>
          <w:sz w:val="24"/>
          <w:szCs w:val="24"/>
        </w:rPr>
        <w:t xml:space="preserve">of </w:t>
      </w:r>
      <w:r w:rsidR="00F31D9A" w:rsidRPr="00B8257D">
        <w:rPr>
          <w:rFonts w:asciiTheme="majorBidi" w:hAnsiTheme="majorBidi" w:cstheme="majorBidi"/>
          <w:sz w:val="24"/>
          <w:szCs w:val="24"/>
          <w:lang w:val="en-US"/>
        </w:rPr>
        <w:t xml:space="preserve">all </w:t>
      </w:r>
      <w:r w:rsidR="00E96B25" w:rsidRPr="00B8257D">
        <w:rPr>
          <w:rFonts w:asciiTheme="majorBidi" w:hAnsiTheme="majorBidi" w:cstheme="majorBidi"/>
          <w:sz w:val="24"/>
          <w:szCs w:val="24"/>
          <w:lang w:val="en-US"/>
        </w:rPr>
        <w:t xml:space="preserve">parties to armed conflict </w:t>
      </w:r>
      <w:r w:rsidR="005B632F" w:rsidRPr="00B8257D">
        <w:rPr>
          <w:rFonts w:asciiTheme="majorBidi" w:hAnsiTheme="majorBidi" w:cstheme="majorBidi"/>
          <w:sz w:val="24"/>
          <w:szCs w:val="24"/>
        </w:rPr>
        <w:t>to refrain from</w:t>
      </w:r>
      <w:r w:rsidR="00024BB7" w:rsidRPr="00B8257D">
        <w:rPr>
          <w:rFonts w:asciiTheme="majorBidi" w:hAnsiTheme="majorBidi" w:cstheme="majorBidi"/>
          <w:sz w:val="24"/>
          <w:szCs w:val="24"/>
        </w:rPr>
        <w:t xml:space="preserve"> arbitrarily </w:t>
      </w:r>
      <w:r w:rsidR="005B632F" w:rsidRPr="00B8257D">
        <w:rPr>
          <w:rFonts w:asciiTheme="majorBidi" w:hAnsiTheme="majorBidi" w:cstheme="majorBidi"/>
          <w:sz w:val="24"/>
          <w:szCs w:val="24"/>
        </w:rPr>
        <w:t>limiting</w:t>
      </w:r>
      <w:r w:rsidR="00024BB7" w:rsidRPr="00B8257D">
        <w:rPr>
          <w:rFonts w:asciiTheme="majorBidi" w:hAnsiTheme="majorBidi" w:cstheme="majorBidi"/>
          <w:sz w:val="24"/>
          <w:szCs w:val="24"/>
        </w:rPr>
        <w:t xml:space="preserve">, obstructing or denying </w:t>
      </w:r>
      <w:r w:rsidR="005B632F" w:rsidRPr="00B8257D">
        <w:rPr>
          <w:rFonts w:asciiTheme="majorBidi" w:hAnsiTheme="majorBidi" w:cstheme="majorBidi"/>
          <w:sz w:val="24"/>
          <w:szCs w:val="24"/>
        </w:rPr>
        <w:t>access to health</w:t>
      </w:r>
      <w:r w:rsidR="00FA721C" w:rsidRPr="00B8257D">
        <w:rPr>
          <w:rFonts w:asciiTheme="majorBidi" w:hAnsiTheme="majorBidi" w:cstheme="majorBidi"/>
          <w:sz w:val="24"/>
          <w:szCs w:val="24"/>
        </w:rPr>
        <w:t xml:space="preserve"> care</w:t>
      </w:r>
      <w:r w:rsidR="005B632F" w:rsidRPr="00B8257D">
        <w:rPr>
          <w:rFonts w:asciiTheme="majorBidi" w:hAnsiTheme="majorBidi" w:cstheme="majorBidi"/>
          <w:sz w:val="24"/>
          <w:szCs w:val="24"/>
        </w:rPr>
        <w:t xml:space="preserve"> services</w:t>
      </w:r>
      <w:r w:rsidR="00024BB7" w:rsidRPr="00B8257D">
        <w:rPr>
          <w:rFonts w:asciiTheme="majorBidi" w:hAnsiTheme="majorBidi" w:cstheme="majorBidi"/>
          <w:sz w:val="24"/>
          <w:szCs w:val="24"/>
        </w:rPr>
        <w:t>,</w:t>
      </w:r>
      <w:r w:rsidR="005B632F" w:rsidRPr="00B8257D">
        <w:rPr>
          <w:rFonts w:asciiTheme="majorBidi" w:hAnsiTheme="majorBidi" w:cstheme="majorBidi"/>
          <w:sz w:val="24"/>
          <w:szCs w:val="24"/>
        </w:rPr>
        <w:t xml:space="preserve"> </w:t>
      </w:r>
      <w:r w:rsidR="00024BB7" w:rsidRPr="00B8257D">
        <w:rPr>
          <w:rFonts w:asciiTheme="majorBidi" w:hAnsiTheme="majorBidi" w:cstheme="majorBidi"/>
          <w:sz w:val="24"/>
          <w:szCs w:val="24"/>
        </w:rPr>
        <w:t xml:space="preserve">medicines, medical supplies and humanitarian medical assistance, including </w:t>
      </w:r>
      <w:r w:rsidR="005B632F" w:rsidRPr="00B8257D">
        <w:rPr>
          <w:rFonts w:asciiTheme="majorBidi" w:hAnsiTheme="majorBidi" w:cstheme="majorBidi"/>
          <w:sz w:val="24"/>
          <w:szCs w:val="24"/>
        </w:rPr>
        <w:t>as a punitive measure</w:t>
      </w:r>
      <w:r w:rsidR="00024BB7" w:rsidRPr="00B8257D">
        <w:rPr>
          <w:rFonts w:asciiTheme="majorBidi" w:hAnsiTheme="majorBidi" w:cstheme="majorBidi"/>
          <w:sz w:val="24"/>
          <w:szCs w:val="24"/>
        </w:rPr>
        <w:t xml:space="preserve"> or as a method of warfare</w:t>
      </w:r>
      <w:r w:rsidR="005B632F" w:rsidRPr="00B8257D">
        <w:rPr>
          <w:rFonts w:asciiTheme="majorBidi" w:hAnsiTheme="majorBidi" w:cstheme="majorBidi"/>
          <w:sz w:val="24"/>
          <w:szCs w:val="24"/>
        </w:rPr>
        <w:t xml:space="preserve">, </w:t>
      </w:r>
    </w:p>
    <w:p w14:paraId="0EE9A5B6" w14:textId="77777777" w:rsidR="00033DDC" w:rsidRPr="00B8257D" w:rsidRDefault="00033DDC" w:rsidP="00540897">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2E38E0" w:rsidRPr="00B8257D">
        <w:rPr>
          <w:rFonts w:asciiTheme="majorBidi" w:hAnsiTheme="majorBidi" w:cstheme="majorBidi"/>
          <w:sz w:val="24"/>
          <w:szCs w:val="24"/>
        </w:rPr>
        <w:t>1</w:t>
      </w:r>
      <w:r w:rsidR="00540897" w:rsidRPr="00B8257D">
        <w:rPr>
          <w:rFonts w:asciiTheme="majorBidi" w:hAnsiTheme="majorBidi" w:cstheme="majorBidi"/>
          <w:sz w:val="24"/>
          <w:szCs w:val="24"/>
        </w:rPr>
        <w:t>7</w:t>
      </w:r>
      <w:r w:rsidR="000560CE" w:rsidRPr="00B8257D">
        <w:rPr>
          <w:rFonts w:asciiTheme="majorBidi" w:hAnsiTheme="majorBidi" w:cstheme="majorBidi"/>
          <w:sz w:val="24"/>
          <w:szCs w:val="24"/>
          <w:lang w:val="en-US"/>
        </w:rPr>
        <w:t xml:space="preserve"> </w:t>
      </w:r>
      <w:r w:rsidR="00F7009C" w:rsidRPr="00B8257D">
        <w:rPr>
          <w:rFonts w:asciiTheme="majorBidi" w:hAnsiTheme="majorBidi" w:cstheme="majorBidi"/>
          <w:i/>
          <w:iCs/>
          <w:sz w:val="24"/>
          <w:szCs w:val="24"/>
        </w:rPr>
        <w:t>Recognizing</w:t>
      </w:r>
      <w:r w:rsidR="00F7009C" w:rsidRPr="00B8257D">
        <w:rPr>
          <w:rFonts w:asciiTheme="majorBidi" w:hAnsiTheme="majorBidi" w:cstheme="majorBidi"/>
          <w:sz w:val="24"/>
          <w:szCs w:val="24"/>
        </w:rPr>
        <w:t xml:space="preserve"> </w:t>
      </w:r>
      <w:r w:rsidRPr="00B8257D">
        <w:rPr>
          <w:rFonts w:asciiTheme="majorBidi" w:hAnsiTheme="majorBidi" w:cstheme="majorBidi"/>
          <w:sz w:val="24"/>
          <w:szCs w:val="24"/>
        </w:rPr>
        <w:t xml:space="preserve">that </w:t>
      </w:r>
      <w:r w:rsidR="00470513" w:rsidRPr="00B8257D">
        <w:rPr>
          <w:rFonts w:asciiTheme="majorBidi" w:hAnsiTheme="majorBidi" w:cstheme="majorBidi"/>
          <w:sz w:val="24"/>
          <w:szCs w:val="24"/>
        </w:rPr>
        <w:t>humanitarian emergencies</w:t>
      </w:r>
      <w:r w:rsidRPr="00B8257D">
        <w:rPr>
          <w:rFonts w:asciiTheme="majorBidi" w:hAnsiTheme="majorBidi" w:cstheme="majorBidi"/>
          <w:sz w:val="24"/>
          <w:szCs w:val="24"/>
        </w:rPr>
        <w:t xml:space="preserve">, including </w:t>
      </w:r>
      <w:r w:rsidR="000F0116" w:rsidRPr="00B8257D">
        <w:rPr>
          <w:rFonts w:asciiTheme="majorBidi" w:hAnsiTheme="majorBidi" w:cstheme="majorBidi"/>
          <w:sz w:val="24"/>
          <w:szCs w:val="24"/>
        </w:rPr>
        <w:t xml:space="preserve">those caused by </w:t>
      </w:r>
      <w:r w:rsidRPr="00B8257D">
        <w:rPr>
          <w:rFonts w:asciiTheme="majorBidi" w:hAnsiTheme="majorBidi" w:cstheme="majorBidi"/>
          <w:sz w:val="24"/>
          <w:szCs w:val="24"/>
        </w:rPr>
        <w:t>armed conflict, often disrupt not only access to health</w:t>
      </w:r>
      <w:r w:rsidR="00E60A3E" w:rsidRPr="00B8257D">
        <w:rPr>
          <w:rFonts w:asciiTheme="majorBidi" w:hAnsiTheme="majorBidi" w:cstheme="majorBidi"/>
          <w:sz w:val="24"/>
          <w:szCs w:val="24"/>
        </w:rPr>
        <w:t xml:space="preserve"> </w:t>
      </w:r>
      <w:r w:rsidRPr="00B8257D">
        <w:rPr>
          <w:rFonts w:asciiTheme="majorBidi" w:hAnsiTheme="majorBidi" w:cstheme="majorBidi"/>
          <w:sz w:val="24"/>
          <w:szCs w:val="24"/>
        </w:rPr>
        <w:t xml:space="preserve">care services but also the underlying determinants of </w:t>
      </w:r>
      <w:r w:rsidR="006F5961" w:rsidRPr="00B8257D">
        <w:rPr>
          <w:rFonts w:asciiTheme="majorBidi" w:hAnsiTheme="majorBidi" w:cstheme="majorBidi"/>
          <w:sz w:val="24"/>
          <w:szCs w:val="24"/>
        </w:rPr>
        <w:t>health</w:t>
      </w:r>
      <w:r w:rsidR="00504109" w:rsidRPr="00B8257D">
        <w:rPr>
          <w:rFonts w:asciiTheme="majorBidi" w:hAnsiTheme="majorBidi" w:cstheme="majorBidi"/>
          <w:sz w:val="24"/>
          <w:szCs w:val="24"/>
        </w:rPr>
        <w:t xml:space="preserve">, including </w:t>
      </w:r>
      <w:r w:rsidRPr="00B8257D">
        <w:rPr>
          <w:rFonts w:asciiTheme="majorBidi" w:hAnsiTheme="majorBidi" w:cstheme="majorBidi"/>
          <w:sz w:val="24"/>
          <w:szCs w:val="24"/>
        </w:rPr>
        <w:t xml:space="preserve">safe </w:t>
      </w:r>
      <w:r w:rsidR="00504109" w:rsidRPr="00B8257D">
        <w:rPr>
          <w:rFonts w:asciiTheme="majorBidi" w:hAnsiTheme="majorBidi" w:cstheme="majorBidi"/>
          <w:sz w:val="24"/>
          <w:szCs w:val="24"/>
        </w:rPr>
        <w:t xml:space="preserve">drinking </w:t>
      </w:r>
      <w:r w:rsidRPr="00B8257D">
        <w:rPr>
          <w:rFonts w:asciiTheme="majorBidi" w:hAnsiTheme="majorBidi" w:cstheme="majorBidi"/>
          <w:sz w:val="24"/>
          <w:szCs w:val="24"/>
        </w:rPr>
        <w:t xml:space="preserve">water and </w:t>
      </w:r>
      <w:r w:rsidRPr="00B8257D">
        <w:rPr>
          <w:rFonts w:asciiTheme="majorBidi" w:hAnsiTheme="majorBidi" w:cstheme="majorBidi"/>
          <w:sz w:val="24"/>
          <w:szCs w:val="24"/>
        </w:rPr>
        <w:lastRenderedPageBreak/>
        <w:t>sanitation, adequate food, housing, education,</w:t>
      </w:r>
      <w:r w:rsidR="00AC3D35" w:rsidRPr="00B8257D">
        <w:rPr>
          <w:rFonts w:asciiTheme="majorBidi" w:hAnsiTheme="majorBidi" w:cstheme="majorBidi"/>
          <w:sz w:val="24"/>
          <w:szCs w:val="24"/>
        </w:rPr>
        <w:t xml:space="preserve"> work,</w:t>
      </w:r>
      <w:r w:rsidR="00504109" w:rsidRPr="00B8257D">
        <w:rPr>
          <w:rFonts w:asciiTheme="majorBidi" w:hAnsiTheme="majorBidi" w:cstheme="majorBidi"/>
          <w:sz w:val="24"/>
          <w:szCs w:val="24"/>
        </w:rPr>
        <w:t xml:space="preserve"> </w:t>
      </w:r>
      <w:r w:rsidRPr="00B8257D">
        <w:rPr>
          <w:rFonts w:asciiTheme="majorBidi" w:hAnsiTheme="majorBidi" w:cstheme="majorBidi"/>
          <w:sz w:val="24"/>
          <w:szCs w:val="24"/>
        </w:rPr>
        <w:t>and clean, healthy and sustainable environment,</w:t>
      </w:r>
      <w:r w:rsidR="00504109" w:rsidRPr="00B8257D">
        <w:rPr>
          <w:rFonts w:asciiTheme="majorBidi" w:hAnsiTheme="majorBidi" w:cstheme="majorBidi"/>
          <w:sz w:val="24"/>
          <w:szCs w:val="24"/>
        </w:rPr>
        <w:t xml:space="preserve"> </w:t>
      </w:r>
    </w:p>
    <w:p w14:paraId="0EE9A5B7" w14:textId="77777777" w:rsidR="00EA16C1" w:rsidRPr="00B8257D" w:rsidRDefault="00BB4A71" w:rsidP="00FA721C">
      <w:pPr>
        <w:pStyle w:val="SingleTxtG"/>
        <w:spacing w:before="120"/>
        <w:ind w:left="1170" w:firstLine="990"/>
        <w:rPr>
          <w:rFonts w:asciiTheme="majorBidi" w:hAnsiTheme="majorBidi" w:cstheme="majorBidi"/>
          <w:sz w:val="24"/>
          <w:szCs w:val="24"/>
          <w:lang w:val="en-US"/>
        </w:rPr>
      </w:pPr>
      <w:r w:rsidRPr="00B8257D">
        <w:rPr>
          <w:rFonts w:asciiTheme="majorBidi" w:hAnsiTheme="majorBidi" w:cstheme="majorBidi"/>
          <w:sz w:val="24"/>
          <w:szCs w:val="24"/>
          <w:lang w:val="en-US"/>
        </w:rPr>
        <w:t>PP.1</w:t>
      </w:r>
      <w:r w:rsidR="00CF2862" w:rsidRPr="00B8257D">
        <w:rPr>
          <w:rFonts w:asciiTheme="majorBidi" w:hAnsiTheme="majorBidi" w:cstheme="majorBidi"/>
          <w:sz w:val="24"/>
          <w:szCs w:val="24"/>
          <w:lang w:val="en-US"/>
        </w:rPr>
        <w:t>8</w:t>
      </w:r>
      <w:r w:rsidRPr="00B8257D">
        <w:rPr>
          <w:rFonts w:asciiTheme="majorBidi" w:hAnsiTheme="majorBidi" w:cstheme="majorBidi"/>
          <w:i/>
          <w:iCs/>
          <w:sz w:val="24"/>
          <w:szCs w:val="24"/>
          <w:lang w:val="en-US"/>
        </w:rPr>
        <w:t xml:space="preserve"> Deeply concerned</w:t>
      </w:r>
      <w:r w:rsidRPr="00B8257D">
        <w:rPr>
          <w:rFonts w:asciiTheme="majorBidi" w:hAnsiTheme="majorBidi" w:cstheme="majorBidi"/>
          <w:sz w:val="24"/>
          <w:szCs w:val="24"/>
          <w:lang w:val="en-US"/>
        </w:rPr>
        <w:t xml:space="preserve"> that</w:t>
      </w:r>
      <w:r w:rsidRPr="00B8257D">
        <w:rPr>
          <w:rFonts w:asciiTheme="majorBidi" w:hAnsiTheme="majorBidi" w:cstheme="majorBidi"/>
        </w:rPr>
        <w:t xml:space="preserve"> </w:t>
      </w:r>
      <w:r w:rsidRPr="00B8257D">
        <w:rPr>
          <w:rFonts w:asciiTheme="majorBidi" w:hAnsiTheme="majorBidi" w:cstheme="majorBidi"/>
          <w:sz w:val="24"/>
          <w:szCs w:val="24"/>
          <w:lang w:val="en-US"/>
        </w:rPr>
        <w:t xml:space="preserve">disruptions to health </w:t>
      </w:r>
      <w:r w:rsidR="00F7009C" w:rsidRPr="00B8257D">
        <w:rPr>
          <w:rFonts w:asciiTheme="majorBidi" w:hAnsiTheme="majorBidi" w:cstheme="majorBidi"/>
          <w:sz w:val="24"/>
          <w:szCs w:val="24"/>
          <w:lang w:val="en-US"/>
        </w:rPr>
        <w:t xml:space="preserve">services in conflict settings contribute to increased morbidity, mortality, </w:t>
      </w:r>
      <w:r w:rsidRPr="00B8257D">
        <w:rPr>
          <w:rFonts w:asciiTheme="majorBidi" w:hAnsiTheme="majorBidi" w:cstheme="majorBidi"/>
          <w:sz w:val="24"/>
          <w:szCs w:val="24"/>
          <w:lang w:val="en-US"/>
        </w:rPr>
        <w:t xml:space="preserve">disease outbreaks and  </w:t>
      </w:r>
      <w:r w:rsidR="00F7009C" w:rsidRPr="00B8257D">
        <w:rPr>
          <w:rFonts w:asciiTheme="majorBidi" w:hAnsiTheme="majorBidi" w:cstheme="majorBidi"/>
          <w:sz w:val="24"/>
          <w:szCs w:val="24"/>
          <w:lang w:val="en-US"/>
        </w:rPr>
        <w:t xml:space="preserve">worsening </w:t>
      </w:r>
      <w:r w:rsidRPr="00B8257D">
        <w:rPr>
          <w:rFonts w:asciiTheme="majorBidi" w:hAnsiTheme="majorBidi" w:cstheme="majorBidi"/>
          <w:sz w:val="24"/>
          <w:szCs w:val="24"/>
          <w:lang w:val="en-US"/>
        </w:rPr>
        <w:t>malnutrition</w:t>
      </w:r>
      <w:r w:rsidR="00426985" w:rsidRPr="00B8257D">
        <w:rPr>
          <w:rFonts w:asciiTheme="majorBidi" w:hAnsiTheme="majorBidi" w:cstheme="majorBidi"/>
          <w:sz w:val="24"/>
          <w:szCs w:val="24"/>
          <w:lang w:val="en-US"/>
        </w:rPr>
        <w:t>,</w:t>
      </w:r>
      <w:r w:rsidRPr="00B8257D">
        <w:rPr>
          <w:rFonts w:asciiTheme="majorBidi" w:hAnsiTheme="majorBidi" w:cstheme="majorBidi"/>
          <w:sz w:val="24"/>
          <w:szCs w:val="24"/>
          <w:lang w:val="en-US"/>
        </w:rPr>
        <w:t xml:space="preserve"> and </w:t>
      </w:r>
      <w:r w:rsidR="00426985" w:rsidRPr="00B8257D">
        <w:rPr>
          <w:rFonts w:asciiTheme="majorBidi" w:hAnsiTheme="majorBidi" w:cstheme="majorBidi"/>
          <w:sz w:val="24"/>
          <w:szCs w:val="24"/>
          <w:lang w:val="en-US"/>
        </w:rPr>
        <w:t xml:space="preserve">disproportionately </w:t>
      </w:r>
      <w:r w:rsidRPr="00B8257D">
        <w:rPr>
          <w:rFonts w:asciiTheme="majorBidi" w:hAnsiTheme="majorBidi" w:cstheme="majorBidi"/>
          <w:sz w:val="24"/>
          <w:szCs w:val="24"/>
          <w:lang w:val="en-US"/>
        </w:rPr>
        <w:t>affects maternal</w:t>
      </w:r>
      <w:r w:rsidR="00426985" w:rsidRPr="00B8257D">
        <w:rPr>
          <w:rFonts w:asciiTheme="majorBidi" w:hAnsiTheme="majorBidi" w:cstheme="majorBidi"/>
          <w:sz w:val="24"/>
          <w:szCs w:val="24"/>
          <w:lang w:val="en-US"/>
        </w:rPr>
        <w:t>, newborn</w:t>
      </w:r>
      <w:r w:rsidRPr="00B8257D">
        <w:rPr>
          <w:rFonts w:asciiTheme="majorBidi" w:hAnsiTheme="majorBidi" w:cstheme="majorBidi"/>
          <w:sz w:val="24"/>
          <w:szCs w:val="24"/>
          <w:lang w:val="en-US"/>
        </w:rPr>
        <w:t xml:space="preserve"> and child health services</w:t>
      </w:r>
      <w:r w:rsidR="00426985" w:rsidRPr="00B8257D">
        <w:rPr>
          <w:rFonts w:asciiTheme="majorBidi" w:hAnsiTheme="majorBidi" w:cstheme="majorBidi"/>
          <w:sz w:val="24"/>
          <w:szCs w:val="24"/>
          <w:lang w:val="en-US"/>
        </w:rPr>
        <w:t xml:space="preserve">, </w:t>
      </w:r>
      <w:r w:rsidR="009F700D" w:rsidRPr="00B8257D">
        <w:rPr>
          <w:rFonts w:asciiTheme="majorBidi" w:hAnsiTheme="majorBidi" w:cstheme="majorBidi"/>
          <w:sz w:val="24"/>
          <w:szCs w:val="24"/>
          <w:lang w:val="en-US"/>
        </w:rPr>
        <w:t xml:space="preserve">and that women face heightened risks to their physical and mental health, in particular during pregnancy and childbirth, and that most maternal deaths in </w:t>
      </w:r>
      <w:r w:rsidR="009A68DA" w:rsidRPr="00B8257D">
        <w:rPr>
          <w:rFonts w:asciiTheme="majorBidi" w:hAnsiTheme="majorBidi" w:cstheme="majorBidi"/>
          <w:sz w:val="24"/>
          <w:szCs w:val="24"/>
          <w:lang w:val="en-US"/>
        </w:rPr>
        <w:t xml:space="preserve">armed </w:t>
      </w:r>
      <w:r w:rsidR="009F700D" w:rsidRPr="00B8257D">
        <w:rPr>
          <w:rFonts w:asciiTheme="majorBidi" w:hAnsiTheme="majorBidi" w:cstheme="majorBidi"/>
          <w:sz w:val="24"/>
          <w:szCs w:val="24"/>
          <w:lang w:val="en-US"/>
        </w:rPr>
        <w:t xml:space="preserve">conflict occur during delivery or in the immediate post-partum period owing to lack of reproductive and maternal care, including access to skilled birth attendants, emergency obstetric services, and pre and postnatal care, </w:t>
      </w:r>
    </w:p>
    <w:p w14:paraId="0EE9A5B8" w14:textId="77777777" w:rsidR="0034539A" w:rsidRPr="00B8257D" w:rsidRDefault="00464515" w:rsidP="0028414E">
      <w:pPr>
        <w:pStyle w:val="SingleTxtG"/>
        <w:spacing w:before="120"/>
        <w:ind w:left="1170" w:firstLine="990"/>
        <w:rPr>
          <w:rFonts w:asciiTheme="majorBidi" w:hAnsiTheme="majorBidi" w:cstheme="majorBidi"/>
          <w:sz w:val="24"/>
          <w:szCs w:val="24"/>
          <w:lang w:val="en-US"/>
        </w:rPr>
      </w:pPr>
      <w:r w:rsidRPr="00B8257D">
        <w:rPr>
          <w:rFonts w:asciiTheme="majorBidi" w:hAnsiTheme="majorBidi" w:cstheme="majorBidi"/>
          <w:sz w:val="24"/>
          <w:szCs w:val="24"/>
          <w:lang w:val="en-US"/>
        </w:rPr>
        <w:t>PP.</w:t>
      </w:r>
      <w:r w:rsidR="00564E9E" w:rsidRPr="00B8257D">
        <w:rPr>
          <w:rFonts w:asciiTheme="majorBidi" w:hAnsiTheme="majorBidi" w:cstheme="majorBidi"/>
          <w:sz w:val="24"/>
          <w:szCs w:val="24"/>
          <w:lang w:val="en-US"/>
        </w:rPr>
        <w:t>19</w:t>
      </w:r>
      <w:r w:rsidRPr="00B8257D">
        <w:rPr>
          <w:rFonts w:asciiTheme="majorBidi" w:hAnsiTheme="majorBidi" w:cstheme="majorBidi"/>
          <w:sz w:val="24"/>
          <w:szCs w:val="24"/>
          <w:lang w:val="en-US"/>
        </w:rPr>
        <w:t xml:space="preserve"> </w:t>
      </w:r>
      <w:r w:rsidRPr="00B8257D">
        <w:rPr>
          <w:rFonts w:asciiTheme="majorBidi" w:hAnsiTheme="majorBidi" w:cstheme="majorBidi"/>
          <w:i/>
          <w:iCs/>
          <w:sz w:val="24"/>
          <w:szCs w:val="24"/>
          <w:lang w:val="en-US"/>
        </w:rPr>
        <w:t>Gravely concerned</w:t>
      </w:r>
      <w:r w:rsidRPr="00B8257D">
        <w:rPr>
          <w:rFonts w:asciiTheme="majorBidi" w:hAnsiTheme="majorBidi" w:cstheme="majorBidi"/>
          <w:sz w:val="24"/>
          <w:szCs w:val="24"/>
          <w:lang w:val="en-US"/>
        </w:rPr>
        <w:t xml:space="preserve"> that conflict</w:t>
      </w:r>
      <w:r w:rsidR="0063776E" w:rsidRPr="00B8257D">
        <w:rPr>
          <w:rFonts w:asciiTheme="majorBidi" w:hAnsiTheme="majorBidi" w:cstheme="majorBidi"/>
          <w:sz w:val="24"/>
          <w:szCs w:val="24"/>
          <w:lang w:val="en-US"/>
        </w:rPr>
        <w:t xml:space="preserve">s </w:t>
      </w:r>
      <w:r w:rsidR="00F40924" w:rsidRPr="00B8257D">
        <w:rPr>
          <w:rFonts w:asciiTheme="majorBidi" w:hAnsiTheme="majorBidi" w:cstheme="majorBidi"/>
          <w:sz w:val="24"/>
          <w:szCs w:val="24"/>
          <w:lang w:val="en-US"/>
        </w:rPr>
        <w:t>exacerbate risks for</w:t>
      </w:r>
      <w:r w:rsidR="0063776E" w:rsidRPr="00B8257D">
        <w:rPr>
          <w:rFonts w:asciiTheme="majorBidi" w:hAnsiTheme="majorBidi" w:cstheme="majorBidi"/>
          <w:sz w:val="24"/>
          <w:szCs w:val="24"/>
          <w:lang w:val="en-US"/>
        </w:rPr>
        <w:t xml:space="preserve"> </w:t>
      </w:r>
      <w:r w:rsidRPr="00B8257D">
        <w:rPr>
          <w:rFonts w:asciiTheme="majorBidi" w:hAnsiTheme="majorBidi" w:cstheme="majorBidi"/>
          <w:sz w:val="24"/>
          <w:szCs w:val="24"/>
          <w:lang w:val="en-US"/>
        </w:rPr>
        <w:t>women and girls</w:t>
      </w:r>
      <w:r w:rsidR="00F40924" w:rsidRPr="00B8257D">
        <w:rPr>
          <w:rFonts w:asciiTheme="majorBidi" w:hAnsiTheme="majorBidi" w:cstheme="majorBidi"/>
          <w:sz w:val="24"/>
          <w:szCs w:val="24"/>
          <w:lang w:val="en-US"/>
        </w:rPr>
        <w:t xml:space="preserve"> to</w:t>
      </w:r>
      <w:r w:rsidRPr="00B8257D">
        <w:rPr>
          <w:rFonts w:asciiTheme="majorBidi" w:hAnsiTheme="majorBidi" w:cstheme="majorBidi"/>
          <w:sz w:val="24"/>
          <w:szCs w:val="24"/>
          <w:lang w:val="en-US"/>
        </w:rPr>
        <w:t xml:space="preserve"> ill-health, discrimination, exploitation, trafficking, and violence, especially conflict-related sexual violence, and that </w:t>
      </w:r>
      <w:r w:rsidR="0034539A" w:rsidRPr="00B8257D">
        <w:rPr>
          <w:rFonts w:asciiTheme="majorBidi" w:hAnsiTheme="majorBidi" w:cstheme="majorBidi"/>
          <w:sz w:val="24"/>
          <w:szCs w:val="24"/>
          <w:lang w:val="en-US"/>
        </w:rPr>
        <w:t xml:space="preserve">most vulnerable populations such as pregnant women, children, older persons, persons with disabilities and patients with chronic diseases are among the most disadvantaged and disproportionately affected by attacks </w:t>
      </w:r>
      <w:r w:rsidR="0028414E" w:rsidRPr="00B8257D">
        <w:rPr>
          <w:rFonts w:asciiTheme="majorBidi" w:hAnsiTheme="majorBidi" w:cstheme="majorBidi"/>
          <w:sz w:val="24"/>
          <w:szCs w:val="24"/>
          <w:lang w:val="en-US"/>
        </w:rPr>
        <w:t>on</w:t>
      </w:r>
      <w:r w:rsidR="0034539A" w:rsidRPr="00B8257D">
        <w:rPr>
          <w:rFonts w:asciiTheme="majorBidi" w:hAnsiTheme="majorBidi" w:cstheme="majorBidi"/>
          <w:sz w:val="24"/>
          <w:szCs w:val="24"/>
          <w:lang w:val="en-US"/>
        </w:rPr>
        <w:t xml:space="preserve"> health care, </w:t>
      </w:r>
    </w:p>
    <w:p w14:paraId="0EE9A5B9" w14:textId="77777777" w:rsidR="00543302" w:rsidRPr="00B8257D" w:rsidRDefault="00543302" w:rsidP="00564E9E">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A52A6E" w:rsidRPr="00B8257D">
        <w:rPr>
          <w:rFonts w:asciiTheme="majorBidi" w:hAnsiTheme="majorBidi" w:cstheme="majorBidi"/>
          <w:sz w:val="24"/>
          <w:szCs w:val="24"/>
        </w:rPr>
        <w:t>2</w:t>
      </w:r>
      <w:r w:rsidR="00564E9E" w:rsidRPr="00B8257D">
        <w:rPr>
          <w:rFonts w:asciiTheme="majorBidi" w:hAnsiTheme="majorBidi" w:cstheme="majorBidi"/>
          <w:sz w:val="24"/>
          <w:szCs w:val="24"/>
        </w:rPr>
        <w:t>0</w:t>
      </w:r>
      <w:r w:rsidRPr="00B8257D">
        <w:rPr>
          <w:rFonts w:asciiTheme="majorBidi" w:hAnsiTheme="majorBidi" w:cstheme="majorBidi"/>
          <w:i/>
          <w:iCs/>
          <w:sz w:val="24"/>
          <w:szCs w:val="24"/>
        </w:rPr>
        <w:t xml:space="preserve"> Noting </w:t>
      </w:r>
      <w:r w:rsidRPr="00B8257D">
        <w:rPr>
          <w:rFonts w:asciiTheme="majorBidi" w:hAnsiTheme="majorBidi" w:cstheme="majorBidi"/>
          <w:sz w:val="24"/>
          <w:szCs w:val="24"/>
        </w:rPr>
        <w:t xml:space="preserve">that children are </w:t>
      </w:r>
      <w:r w:rsidRPr="00B8257D">
        <w:rPr>
          <w:rFonts w:asciiTheme="majorBidi" w:hAnsiTheme="majorBidi" w:cstheme="majorBidi"/>
          <w:sz w:val="24"/>
          <w:szCs w:val="24"/>
          <w:lang w:val="en-US"/>
        </w:rPr>
        <w:t>particularly</w:t>
      </w:r>
      <w:r w:rsidRPr="00B8257D">
        <w:rPr>
          <w:rFonts w:asciiTheme="majorBidi" w:hAnsiTheme="majorBidi" w:cstheme="majorBidi"/>
          <w:sz w:val="24"/>
          <w:szCs w:val="24"/>
        </w:rPr>
        <w:t xml:space="preserve"> vulnerable in conflict situations, </w:t>
      </w:r>
      <w:r w:rsidR="001F46E6" w:rsidRPr="00B8257D">
        <w:rPr>
          <w:rFonts w:asciiTheme="majorBidi" w:hAnsiTheme="majorBidi" w:cstheme="majorBidi"/>
          <w:sz w:val="24"/>
          <w:szCs w:val="24"/>
        </w:rPr>
        <w:t xml:space="preserve">due to factors including </w:t>
      </w:r>
      <w:r w:rsidRPr="00B8257D">
        <w:rPr>
          <w:rFonts w:asciiTheme="majorBidi" w:hAnsiTheme="majorBidi" w:cstheme="majorBidi"/>
          <w:sz w:val="24"/>
          <w:szCs w:val="24"/>
        </w:rPr>
        <w:t xml:space="preserve">poor hygiene and food insecurity, and malnutrition which </w:t>
      </w:r>
      <w:r w:rsidR="001F46E6" w:rsidRPr="00B8257D">
        <w:rPr>
          <w:rFonts w:asciiTheme="majorBidi" w:hAnsiTheme="majorBidi" w:cstheme="majorBidi"/>
          <w:sz w:val="24"/>
          <w:szCs w:val="24"/>
        </w:rPr>
        <w:t xml:space="preserve">weaken </w:t>
      </w:r>
      <w:r w:rsidRPr="00B8257D">
        <w:rPr>
          <w:rFonts w:asciiTheme="majorBidi" w:hAnsiTheme="majorBidi" w:cstheme="majorBidi"/>
          <w:sz w:val="24"/>
          <w:szCs w:val="24"/>
        </w:rPr>
        <w:t xml:space="preserve">immunity and </w:t>
      </w:r>
      <w:r w:rsidR="001F46E6" w:rsidRPr="00B8257D">
        <w:rPr>
          <w:rFonts w:asciiTheme="majorBidi" w:hAnsiTheme="majorBidi" w:cstheme="majorBidi"/>
          <w:sz w:val="24"/>
          <w:szCs w:val="24"/>
        </w:rPr>
        <w:t xml:space="preserve">increase susceptibility </w:t>
      </w:r>
      <w:r w:rsidRPr="00B8257D">
        <w:rPr>
          <w:rFonts w:asciiTheme="majorBidi" w:hAnsiTheme="majorBidi" w:cstheme="majorBidi"/>
          <w:sz w:val="24"/>
          <w:szCs w:val="24"/>
        </w:rPr>
        <w:t xml:space="preserve">to preventable and communicable diseases, such as diarrhoea and malaria, and that </w:t>
      </w:r>
      <w:r w:rsidR="001F46E6" w:rsidRPr="00B8257D">
        <w:rPr>
          <w:rFonts w:asciiTheme="majorBidi" w:hAnsiTheme="majorBidi" w:cstheme="majorBidi"/>
          <w:sz w:val="24"/>
          <w:szCs w:val="24"/>
        </w:rPr>
        <w:t xml:space="preserve">disruptions to </w:t>
      </w:r>
      <w:r w:rsidRPr="00B8257D">
        <w:rPr>
          <w:rFonts w:asciiTheme="majorBidi" w:hAnsiTheme="majorBidi" w:cstheme="majorBidi"/>
          <w:sz w:val="24"/>
          <w:szCs w:val="24"/>
        </w:rPr>
        <w:t>disease surveillance and</w:t>
      </w:r>
      <w:r w:rsidR="001F46E6" w:rsidRPr="00B8257D">
        <w:rPr>
          <w:rFonts w:asciiTheme="majorBidi" w:hAnsiTheme="majorBidi" w:cstheme="majorBidi"/>
          <w:sz w:val="24"/>
          <w:szCs w:val="24"/>
        </w:rPr>
        <w:t xml:space="preserve"> immunization</w:t>
      </w:r>
      <w:r w:rsidRPr="00B8257D">
        <w:rPr>
          <w:rFonts w:asciiTheme="majorBidi" w:hAnsiTheme="majorBidi" w:cstheme="majorBidi"/>
          <w:sz w:val="24"/>
          <w:szCs w:val="24"/>
        </w:rPr>
        <w:t xml:space="preserve"> systems </w:t>
      </w:r>
      <w:r w:rsidR="001F46E6" w:rsidRPr="00B8257D">
        <w:rPr>
          <w:rFonts w:asciiTheme="majorBidi" w:hAnsiTheme="majorBidi" w:cstheme="majorBidi"/>
          <w:sz w:val="24"/>
          <w:szCs w:val="24"/>
        </w:rPr>
        <w:t xml:space="preserve">further increase health risks and undermine </w:t>
      </w:r>
      <w:r w:rsidRPr="00B8257D">
        <w:rPr>
          <w:rFonts w:asciiTheme="majorBidi" w:hAnsiTheme="majorBidi" w:cstheme="majorBidi"/>
          <w:sz w:val="24"/>
          <w:szCs w:val="24"/>
        </w:rPr>
        <w:t xml:space="preserve">the </w:t>
      </w:r>
      <w:r w:rsidR="00601741" w:rsidRPr="00B8257D">
        <w:rPr>
          <w:rFonts w:asciiTheme="majorBidi" w:hAnsiTheme="majorBidi" w:cstheme="majorBidi"/>
          <w:sz w:val="24"/>
          <w:szCs w:val="24"/>
        </w:rPr>
        <w:t xml:space="preserve">right to the enjoyment of the </w:t>
      </w:r>
      <w:r w:rsidRPr="00B8257D">
        <w:rPr>
          <w:rFonts w:asciiTheme="majorBidi" w:hAnsiTheme="majorBidi" w:cstheme="majorBidi"/>
          <w:sz w:val="24"/>
          <w:szCs w:val="24"/>
        </w:rPr>
        <w:t xml:space="preserve">highest attainable standard of physical and mental health, </w:t>
      </w:r>
    </w:p>
    <w:p w14:paraId="0EE9A5BA" w14:textId="77777777" w:rsidR="00464515" w:rsidRPr="00B8257D" w:rsidRDefault="00464515" w:rsidP="00564E9E">
      <w:pPr>
        <w:pStyle w:val="SingleTxtG"/>
        <w:spacing w:before="120"/>
        <w:ind w:left="1170" w:firstLine="990"/>
        <w:rPr>
          <w:rFonts w:asciiTheme="majorBidi" w:hAnsiTheme="majorBidi" w:cstheme="majorBidi"/>
          <w:sz w:val="24"/>
          <w:szCs w:val="24"/>
          <w:lang w:val="en-US"/>
        </w:rPr>
      </w:pPr>
      <w:r w:rsidRPr="00B8257D">
        <w:rPr>
          <w:rFonts w:asciiTheme="majorBidi" w:hAnsiTheme="majorBidi" w:cstheme="majorBidi"/>
          <w:sz w:val="24"/>
          <w:szCs w:val="24"/>
          <w:lang w:val="en-US"/>
        </w:rPr>
        <w:t>PP.</w:t>
      </w:r>
      <w:r w:rsidR="00E531F6" w:rsidRPr="00B8257D">
        <w:rPr>
          <w:rFonts w:asciiTheme="majorBidi" w:hAnsiTheme="majorBidi" w:cstheme="majorBidi"/>
          <w:sz w:val="24"/>
          <w:szCs w:val="24"/>
          <w:lang w:val="en-US"/>
        </w:rPr>
        <w:t>2</w:t>
      </w:r>
      <w:r w:rsidR="00564E9E" w:rsidRPr="00B8257D">
        <w:rPr>
          <w:rFonts w:asciiTheme="majorBidi" w:hAnsiTheme="majorBidi" w:cstheme="majorBidi"/>
          <w:sz w:val="24"/>
          <w:szCs w:val="24"/>
          <w:lang w:val="en-US"/>
        </w:rPr>
        <w:t>1</w:t>
      </w:r>
      <w:r w:rsidRPr="00B8257D">
        <w:rPr>
          <w:rFonts w:asciiTheme="majorBidi" w:hAnsiTheme="majorBidi" w:cstheme="majorBidi"/>
          <w:sz w:val="24"/>
          <w:szCs w:val="24"/>
          <w:lang w:val="en-US"/>
        </w:rPr>
        <w:t xml:space="preserve"> </w:t>
      </w:r>
      <w:r w:rsidRPr="00B8257D">
        <w:rPr>
          <w:rFonts w:asciiTheme="majorBidi" w:hAnsiTheme="majorBidi" w:cstheme="majorBidi"/>
          <w:i/>
          <w:iCs/>
          <w:sz w:val="24"/>
          <w:szCs w:val="24"/>
          <w:lang w:val="en-US"/>
        </w:rPr>
        <w:t>Deeply concerned</w:t>
      </w:r>
      <w:r w:rsidRPr="00B8257D">
        <w:rPr>
          <w:rFonts w:asciiTheme="majorBidi" w:hAnsiTheme="majorBidi" w:cstheme="majorBidi"/>
          <w:sz w:val="24"/>
          <w:szCs w:val="24"/>
          <w:lang w:val="en-US"/>
        </w:rPr>
        <w:t xml:space="preserve"> that </w:t>
      </w:r>
      <w:r w:rsidR="000C0520" w:rsidRPr="00B8257D">
        <w:rPr>
          <w:rFonts w:asciiTheme="majorBidi" w:hAnsiTheme="majorBidi" w:cstheme="majorBidi"/>
          <w:sz w:val="24"/>
          <w:szCs w:val="24"/>
          <w:lang w:val="en-US"/>
        </w:rPr>
        <w:t xml:space="preserve">armed </w:t>
      </w:r>
      <w:r w:rsidRPr="00B8257D">
        <w:rPr>
          <w:rFonts w:asciiTheme="majorBidi" w:hAnsiTheme="majorBidi" w:cstheme="majorBidi"/>
          <w:sz w:val="24"/>
          <w:szCs w:val="24"/>
          <w:lang w:val="en-US"/>
        </w:rPr>
        <w:t>conflict may also have a devastating psychological impact on children’s wellbeing and development, and that distressing experiences, abuse and chronic stress may increase the risk of trauma, particularly where children are separated from their families</w:t>
      </w:r>
      <w:r w:rsidR="00AE18B6" w:rsidRPr="00B8257D">
        <w:rPr>
          <w:rFonts w:asciiTheme="majorBidi" w:hAnsiTheme="majorBidi" w:cstheme="majorBidi"/>
          <w:sz w:val="24"/>
          <w:szCs w:val="24"/>
          <w:lang w:val="en-US"/>
        </w:rPr>
        <w:t>,</w:t>
      </w:r>
      <w:r w:rsidRPr="00B8257D">
        <w:rPr>
          <w:rFonts w:asciiTheme="majorBidi" w:hAnsiTheme="majorBidi" w:cstheme="majorBidi"/>
          <w:sz w:val="24"/>
          <w:szCs w:val="24"/>
          <w:lang w:val="en-US"/>
        </w:rPr>
        <w:t xml:space="preserve"> </w:t>
      </w:r>
    </w:p>
    <w:p w14:paraId="0EE9A5BB" w14:textId="77777777" w:rsidR="00AE18B6" w:rsidRPr="00B8257D" w:rsidRDefault="00AE18B6" w:rsidP="003C25F2">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PP.2</w:t>
      </w:r>
      <w:r w:rsidR="00564E9E" w:rsidRPr="00B8257D">
        <w:rPr>
          <w:rFonts w:asciiTheme="majorBidi" w:hAnsiTheme="majorBidi" w:cstheme="majorBidi"/>
          <w:sz w:val="24"/>
          <w:szCs w:val="24"/>
        </w:rPr>
        <w:t>2</w:t>
      </w:r>
      <w:r w:rsidRPr="00B8257D">
        <w:rPr>
          <w:rFonts w:asciiTheme="majorBidi" w:hAnsiTheme="majorBidi" w:cstheme="majorBidi"/>
          <w:sz w:val="24"/>
          <w:szCs w:val="24"/>
        </w:rPr>
        <w:t xml:space="preserve"> C</w:t>
      </w:r>
      <w:r w:rsidRPr="00B8257D">
        <w:rPr>
          <w:rFonts w:asciiTheme="majorBidi" w:hAnsiTheme="majorBidi" w:cstheme="majorBidi"/>
          <w:i/>
          <w:iCs/>
          <w:sz w:val="24"/>
          <w:szCs w:val="24"/>
        </w:rPr>
        <w:t>oncerned</w:t>
      </w:r>
      <w:r w:rsidRPr="00B8257D">
        <w:rPr>
          <w:rFonts w:asciiTheme="majorBidi" w:hAnsiTheme="majorBidi" w:cstheme="majorBidi"/>
          <w:sz w:val="24"/>
          <w:szCs w:val="24"/>
        </w:rPr>
        <w:t xml:space="preserve"> about the </w:t>
      </w:r>
      <w:proofErr w:type="gramStart"/>
      <w:r w:rsidRPr="00B8257D">
        <w:rPr>
          <w:rFonts w:asciiTheme="majorBidi" w:hAnsiTheme="majorBidi" w:cstheme="majorBidi"/>
          <w:sz w:val="24"/>
          <w:szCs w:val="24"/>
        </w:rPr>
        <w:t>particular challenge</w:t>
      </w:r>
      <w:proofErr w:type="gramEnd"/>
      <w:r w:rsidRPr="00B8257D">
        <w:rPr>
          <w:rFonts w:asciiTheme="majorBidi" w:hAnsiTheme="majorBidi" w:cstheme="majorBidi"/>
          <w:sz w:val="24"/>
          <w:szCs w:val="24"/>
        </w:rPr>
        <w:t xml:space="preserve"> of access to medicines, vaccines and other health products in </w:t>
      </w:r>
      <w:r w:rsidR="006A2FC3" w:rsidRPr="00B8257D">
        <w:rPr>
          <w:rFonts w:asciiTheme="majorBidi" w:hAnsiTheme="majorBidi" w:cstheme="majorBidi"/>
          <w:sz w:val="24"/>
          <w:szCs w:val="24"/>
        </w:rPr>
        <w:t>armed</w:t>
      </w:r>
      <w:r w:rsidRPr="00B8257D">
        <w:rPr>
          <w:rFonts w:asciiTheme="majorBidi" w:hAnsiTheme="majorBidi" w:cstheme="majorBidi"/>
          <w:sz w:val="24"/>
          <w:szCs w:val="24"/>
        </w:rPr>
        <w:t xml:space="preserve"> conflict, including situations of foreign occupation, </w:t>
      </w:r>
    </w:p>
    <w:p w14:paraId="0EE9A5BC" w14:textId="77777777" w:rsidR="00CF6CB5" w:rsidRPr="00B8257D" w:rsidRDefault="00CF6CB5" w:rsidP="00564E9E">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9E5992" w:rsidRPr="00B8257D">
        <w:rPr>
          <w:rFonts w:asciiTheme="majorBidi" w:hAnsiTheme="majorBidi" w:cstheme="majorBidi"/>
          <w:sz w:val="24"/>
          <w:szCs w:val="24"/>
        </w:rPr>
        <w:t>2</w:t>
      </w:r>
      <w:r w:rsidR="00564E9E" w:rsidRPr="00B8257D">
        <w:rPr>
          <w:rFonts w:asciiTheme="majorBidi" w:hAnsiTheme="majorBidi" w:cstheme="majorBidi"/>
          <w:sz w:val="24"/>
          <w:szCs w:val="24"/>
        </w:rPr>
        <w:t>3</w:t>
      </w:r>
      <w:r w:rsidRPr="00B8257D">
        <w:rPr>
          <w:rFonts w:asciiTheme="majorBidi" w:hAnsiTheme="majorBidi" w:cstheme="majorBidi"/>
          <w:sz w:val="24"/>
          <w:szCs w:val="24"/>
        </w:rPr>
        <w:t xml:space="preserve"> </w:t>
      </w:r>
      <w:r w:rsidRPr="00B8257D">
        <w:rPr>
          <w:rFonts w:asciiTheme="majorBidi" w:hAnsiTheme="majorBidi" w:cstheme="majorBidi"/>
          <w:i/>
          <w:iCs/>
          <w:sz w:val="24"/>
          <w:szCs w:val="24"/>
        </w:rPr>
        <w:t>Noting</w:t>
      </w:r>
      <w:r w:rsidRPr="00B8257D">
        <w:rPr>
          <w:rFonts w:asciiTheme="majorBidi" w:hAnsiTheme="majorBidi" w:cstheme="majorBidi"/>
          <w:sz w:val="24"/>
          <w:szCs w:val="24"/>
        </w:rPr>
        <w:t xml:space="preserve"> that attacks on hospitals and schools are one of six grave violations committed against children in situations of armed conflict</w:t>
      </w:r>
      <w:r w:rsidR="00853DE1" w:rsidRPr="00B8257D">
        <w:rPr>
          <w:rFonts w:asciiTheme="majorBidi" w:hAnsiTheme="majorBidi" w:cstheme="majorBidi"/>
          <w:sz w:val="24"/>
          <w:szCs w:val="24"/>
        </w:rPr>
        <w:t>,</w:t>
      </w:r>
    </w:p>
    <w:p w14:paraId="0EE9A5BD" w14:textId="77777777" w:rsidR="009D2DBE" w:rsidRPr="00B8257D" w:rsidRDefault="00544EC1" w:rsidP="001701F0">
      <w:pPr>
        <w:pStyle w:val="SingleTxtG"/>
        <w:spacing w:before="120"/>
        <w:ind w:left="1166" w:right="1138" w:firstLine="994"/>
        <w:rPr>
          <w:rFonts w:asciiTheme="majorBidi" w:hAnsiTheme="majorBidi" w:cstheme="majorBidi"/>
          <w:sz w:val="24"/>
          <w:szCs w:val="24"/>
          <w:rtl/>
          <w:lang w:val="en-US"/>
        </w:rPr>
      </w:pPr>
      <w:r w:rsidRPr="00B8257D">
        <w:rPr>
          <w:rFonts w:asciiTheme="majorBidi" w:hAnsiTheme="majorBidi" w:cstheme="majorBidi"/>
          <w:sz w:val="24"/>
          <w:szCs w:val="24"/>
          <w:lang w:val="en-US"/>
        </w:rPr>
        <w:t>PP.2</w:t>
      </w:r>
      <w:r w:rsidR="00564E9E" w:rsidRPr="00B8257D">
        <w:rPr>
          <w:rFonts w:asciiTheme="majorBidi" w:hAnsiTheme="majorBidi" w:cstheme="majorBidi"/>
          <w:sz w:val="24"/>
          <w:szCs w:val="24"/>
          <w:lang w:val="en-US"/>
        </w:rPr>
        <w:t>4</w:t>
      </w:r>
      <w:r w:rsidRPr="00B8257D">
        <w:rPr>
          <w:rFonts w:asciiTheme="majorBidi" w:hAnsiTheme="majorBidi" w:cstheme="majorBidi"/>
          <w:i/>
          <w:iCs/>
          <w:sz w:val="24"/>
          <w:szCs w:val="24"/>
          <w:lang w:val="en-US"/>
        </w:rPr>
        <w:t xml:space="preserve"> Deeply concerned</w:t>
      </w:r>
      <w:r w:rsidRPr="00B8257D">
        <w:rPr>
          <w:rFonts w:asciiTheme="majorBidi" w:hAnsiTheme="majorBidi" w:cstheme="majorBidi"/>
          <w:sz w:val="24"/>
          <w:szCs w:val="24"/>
          <w:lang w:val="en-US"/>
        </w:rPr>
        <w:t xml:space="preserve"> that attacks on health care have reached </w:t>
      </w:r>
      <w:r w:rsidR="00F62B62" w:rsidRPr="00B8257D">
        <w:rPr>
          <w:rFonts w:asciiTheme="majorBidi" w:hAnsiTheme="majorBidi" w:cstheme="majorBidi"/>
          <w:sz w:val="24"/>
          <w:szCs w:val="24"/>
          <w:lang w:val="en-US"/>
        </w:rPr>
        <w:t xml:space="preserve">alarming high </w:t>
      </w:r>
      <w:r w:rsidRPr="00B8257D">
        <w:rPr>
          <w:rFonts w:asciiTheme="majorBidi" w:hAnsiTheme="majorBidi" w:cstheme="majorBidi"/>
          <w:sz w:val="24"/>
          <w:szCs w:val="24"/>
          <w:lang w:val="en-US"/>
        </w:rPr>
        <w:t xml:space="preserve">levels </w:t>
      </w:r>
      <w:r w:rsidR="00C70CF4" w:rsidRPr="00B8257D">
        <w:rPr>
          <w:rFonts w:asciiTheme="majorBidi" w:hAnsiTheme="majorBidi" w:cstheme="majorBidi"/>
          <w:sz w:val="24"/>
          <w:szCs w:val="24"/>
          <w:lang w:val="en-US"/>
        </w:rPr>
        <w:t>in recent years</w:t>
      </w:r>
      <w:r w:rsidRPr="00B8257D">
        <w:rPr>
          <w:rFonts w:asciiTheme="majorBidi" w:hAnsiTheme="majorBidi" w:cstheme="majorBidi"/>
          <w:sz w:val="24"/>
          <w:szCs w:val="24"/>
          <w:lang w:val="en-US"/>
        </w:rPr>
        <w:t xml:space="preserve">, and that </w:t>
      </w:r>
      <w:r w:rsidR="00C70CF4" w:rsidRPr="00B8257D">
        <w:rPr>
          <w:rFonts w:asciiTheme="majorBidi" w:hAnsiTheme="majorBidi" w:cstheme="majorBidi"/>
          <w:sz w:val="24"/>
          <w:szCs w:val="24"/>
          <w:lang w:val="en-US"/>
        </w:rPr>
        <w:t xml:space="preserve">their </w:t>
      </w:r>
      <w:r w:rsidRPr="00B8257D">
        <w:rPr>
          <w:rFonts w:asciiTheme="majorBidi" w:hAnsiTheme="majorBidi" w:cstheme="majorBidi"/>
          <w:sz w:val="24"/>
          <w:szCs w:val="24"/>
          <w:lang w:val="en-US"/>
        </w:rPr>
        <w:t xml:space="preserve">frequency, </w:t>
      </w:r>
      <w:r w:rsidR="00C70CF4" w:rsidRPr="00B8257D">
        <w:rPr>
          <w:rFonts w:asciiTheme="majorBidi" w:hAnsiTheme="majorBidi" w:cstheme="majorBidi"/>
          <w:sz w:val="24"/>
          <w:szCs w:val="24"/>
          <w:lang w:val="en-US"/>
        </w:rPr>
        <w:t xml:space="preserve">scale </w:t>
      </w:r>
      <w:r w:rsidRPr="00B8257D">
        <w:rPr>
          <w:rFonts w:asciiTheme="majorBidi" w:hAnsiTheme="majorBidi" w:cstheme="majorBidi"/>
          <w:sz w:val="24"/>
          <w:szCs w:val="24"/>
          <w:lang w:val="en-US"/>
        </w:rPr>
        <w:t xml:space="preserve">and impact continue to rise, and </w:t>
      </w:r>
      <w:r w:rsidR="00C70CF4" w:rsidRPr="00B8257D">
        <w:rPr>
          <w:rFonts w:asciiTheme="majorBidi" w:hAnsiTheme="majorBidi" w:cstheme="majorBidi"/>
          <w:sz w:val="24"/>
          <w:szCs w:val="24"/>
          <w:lang w:val="en-US"/>
        </w:rPr>
        <w:t xml:space="preserve">noting </w:t>
      </w:r>
      <w:r w:rsidRPr="00B8257D">
        <w:rPr>
          <w:rFonts w:asciiTheme="majorBidi" w:hAnsiTheme="majorBidi" w:cstheme="majorBidi"/>
          <w:sz w:val="24"/>
          <w:szCs w:val="24"/>
          <w:lang w:val="en-US"/>
        </w:rPr>
        <w:t xml:space="preserve">that </w:t>
      </w:r>
      <w:r w:rsidR="00C70CF4" w:rsidRPr="00B8257D">
        <w:rPr>
          <w:rFonts w:asciiTheme="majorBidi" w:hAnsiTheme="majorBidi" w:cstheme="majorBidi"/>
          <w:sz w:val="24"/>
          <w:szCs w:val="24"/>
          <w:lang w:val="en-US"/>
        </w:rPr>
        <w:t xml:space="preserve">according to data from </w:t>
      </w:r>
      <w:r w:rsidRPr="00B8257D">
        <w:rPr>
          <w:rFonts w:asciiTheme="majorBidi" w:hAnsiTheme="majorBidi" w:cstheme="majorBidi"/>
          <w:sz w:val="24"/>
          <w:szCs w:val="24"/>
          <w:lang w:val="en-US"/>
        </w:rPr>
        <w:t xml:space="preserve">the </w:t>
      </w:r>
      <w:r w:rsidR="004005B6" w:rsidRPr="00B8257D">
        <w:rPr>
          <w:rFonts w:asciiTheme="majorBidi" w:hAnsiTheme="majorBidi" w:cstheme="majorBidi"/>
          <w:sz w:val="24"/>
          <w:szCs w:val="24"/>
          <w:lang w:val="en-US"/>
        </w:rPr>
        <w:t xml:space="preserve">WHO Surveillance System for Attacks on Health Care (SSA) </w:t>
      </w:r>
      <w:r w:rsidR="00F7306C" w:rsidRPr="00B8257D">
        <w:rPr>
          <w:rFonts w:asciiTheme="majorBidi" w:hAnsiTheme="majorBidi" w:cstheme="majorBidi"/>
          <w:sz w:val="24"/>
          <w:szCs w:val="24"/>
          <w:lang w:val="en-US"/>
        </w:rPr>
        <w:t xml:space="preserve">since its establishment in </w:t>
      </w:r>
      <w:r w:rsidR="00F11316" w:rsidRPr="00B8257D">
        <w:rPr>
          <w:rFonts w:asciiTheme="majorBidi" w:hAnsiTheme="majorBidi" w:cstheme="majorBidi"/>
          <w:sz w:val="24"/>
          <w:szCs w:val="24"/>
          <w:lang w:val="en-US"/>
        </w:rPr>
        <w:t xml:space="preserve">December </w:t>
      </w:r>
      <w:r w:rsidR="00F7306C" w:rsidRPr="00B8257D">
        <w:rPr>
          <w:rFonts w:asciiTheme="majorBidi" w:hAnsiTheme="majorBidi" w:cstheme="majorBidi"/>
          <w:sz w:val="24"/>
          <w:szCs w:val="24"/>
          <w:lang w:val="en-US"/>
        </w:rPr>
        <w:t>201</w:t>
      </w:r>
      <w:r w:rsidR="00F11316" w:rsidRPr="00B8257D">
        <w:rPr>
          <w:rFonts w:asciiTheme="majorBidi" w:hAnsiTheme="majorBidi" w:cstheme="majorBidi"/>
          <w:sz w:val="24"/>
          <w:szCs w:val="24"/>
          <w:lang w:val="en-US"/>
        </w:rPr>
        <w:t>7</w:t>
      </w:r>
      <w:r w:rsidR="00F7306C" w:rsidRPr="00B8257D">
        <w:rPr>
          <w:rFonts w:asciiTheme="majorBidi" w:hAnsiTheme="majorBidi" w:cstheme="majorBidi"/>
          <w:sz w:val="24"/>
          <w:szCs w:val="24"/>
          <w:lang w:val="en-US"/>
        </w:rPr>
        <w:t xml:space="preserve">, more than </w:t>
      </w:r>
      <w:r w:rsidR="005952B2" w:rsidRPr="00B8257D">
        <w:rPr>
          <w:rFonts w:asciiTheme="majorBidi" w:hAnsiTheme="majorBidi" w:cstheme="majorBidi"/>
          <w:sz w:val="24"/>
          <w:szCs w:val="24"/>
          <w:lang w:val="en-US"/>
        </w:rPr>
        <w:t>10</w:t>
      </w:r>
      <w:r w:rsidR="00F11316" w:rsidRPr="00B8257D">
        <w:rPr>
          <w:rFonts w:asciiTheme="majorBidi" w:hAnsiTheme="majorBidi" w:cstheme="majorBidi"/>
          <w:sz w:val="24"/>
          <w:szCs w:val="24"/>
          <w:lang w:val="en-US"/>
        </w:rPr>
        <w:t>2</w:t>
      </w:r>
      <w:r w:rsidR="00F7306C" w:rsidRPr="00B8257D">
        <w:rPr>
          <w:rFonts w:asciiTheme="majorBidi" w:hAnsiTheme="majorBidi" w:cstheme="majorBidi"/>
          <w:sz w:val="24"/>
          <w:szCs w:val="24"/>
          <w:lang w:val="en-US"/>
        </w:rPr>
        <w:t xml:space="preserve">00 incidents </w:t>
      </w:r>
      <w:r w:rsidR="00F11316" w:rsidRPr="00B8257D">
        <w:rPr>
          <w:rFonts w:asciiTheme="majorBidi" w:hAnsiTheme="majorBidi" w:cstheme="majorBidi"/>
          <w:sz w:val="24"/>
          <w:szCs w:val="24"/>
          <w:lang w:val="en-US"/>
        </w:rPr>
        <w:t xml:space="preserve">have been recorded across 27 reporting countries and territories affected by emergencies, resulting in deaths and injuries including among </w:t>
      </w:r>
      <w:r w:rsidR="005952B2" w:rsidRPr="00B8257D">
        <w:rPr>
          <w:rFonts w:asciiTheme="majorBidi" w:hAnsiTheme="majorBidi" w:cstheme="majorBidi"/>
          <w:sz w:val="24"/>
          <w:szCs w:val="24"/>
          <w:lang w:val="en-US"/>
        </w:rPr>
        <w:t xml:space="preserve">health </w:t>
      </w:r>
      <w:r w:rsidR="00F11316" w:rsidRPr="00B8257D">
        <w:rPr>
          <w:rFonts w:asciiTheme="majorBidi" w:hAnsiTheme="majorBidi" w:cstheme="majorBidi"/>
          <w:sz w:val="24"/>
          <w:szCs w:val="24"/>
          <w:lang w:val="en-US"/>
        </w:rPr>
        <w:t xml:space="preserve">care </w:t>
      </w:r>
      <w:r w:rsidR="0037077B" w:rsidRPr="00B8257D">
        <w:rPr>
          <w:rFonts w:asciiTheme="majorBidi" w:hAnsiTheme="majorBidi" w:cstheme="majorBidi"/>
          <w:sz w:val="24"/>
          <w:szCs w:val="24"/>
          <w:lang w:val="en-US"/>
        </w:rPr>
        <w:t>workers and patients</w:t>
      </w:r>
      <w:r w:rsidR="005952B2" w:rsidRPr="00B8257D">
        <w:rPr>
          <w:rFonts w:asciiTheme="majorBidi" w:hAnsiTheme="majorBidi" w:cstheme="majorBidi"/>
          <w:sz w:val="24"/>
          <w:szCs w:val="24"/>
          <w:lang w:val="en-US"/>
        </w:rPr>
        <w:t xml:space="preserve">, </w:t>
      </w:r>
    </w:p>
    <w:p w14:paraId="0EE9A5BE" w14:textId="77777777" w:rsidR="00CF6CB5" w:rsidRPr="00B8257D" w:rsidRDefault="00E208BD" w:rsidP="00564E9E">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PP.2</w:t>
      </w:r>
      <w:r w:rsidR="00564E9E" w:rsidRPr="00B8257D">
        <w:rPr>
          <w:rFonts w:asciiTheme="majorBidi" w:hAnsiTheme="majorBidi" w:cstheme="majorBidi"/>
          <w:sz w:val="24"/>
          <w:szCs w:val="24"/>
        </w:rPr>
        <w:t>5</w:t>
      </w:r>
      <w:r w:rsidR="00AE18B6" w:rsidRPr="00B8257D">
        <w:rPr>
          <w:rFonts w:asciiTheme="majorBidi" w:hAnsiTheme="majorBidi" w:cstheme="majorBidi"/>
          <w:sz w:val="24"/>
          <w:szCs w:val="24"/>
        </w:rPr>
        <w:t xml:space="preserve"> </w:t>
      </w:r>
      <w:r w:rsidRPr="00B8257D">
        <w:rPr>
          <w:rFonts w:asciiTheme="majorBidi" w:hAnsiTheme="majorBidi" w:cstheme="majorBidi"/>
          <w:i/>
          <w:iCs/>
          <w:sz w:val="24"/>
          <w:szCs w:val="24"/>
        </w:rPr>
        <w:t>Deeply concerned</w:t>
      </w:r>
      <w:r w:rsidRPr="00B8257D">
        <w:rPr>
          <w:rFonts w:asciiTheme="majorBidi" w:hAnsiTheme="majorBidi" w:cstheme="majorBidi"/>
          <w:sz w:val="24"/>
          <w:szCs w:val="24"/>
        </w:rPr>
        <w:t xml:space="preserve"> that </w:t>
      </w:r>
      <w:r w:rsidR="00DE5A55" w:rsidRPr="00B8257D">
        <w:rPr>
          <w:rFonts w:asciiTheme="majorBidi" w:hAnsiTheme="majorBidi" w:cstheme="majorBidi"/>
          <w:sz w:val="24"/>
          <w:szCs w:val="24"/>
        </w:rPr>
        <w:t xml:space="preserve">the attacks on health care, including </w:t>
      </w:r>
      <w:proofErr w:type="gramStart"/>
      <w:r w:rsidR="00DE5A55" w:rsidRPr="00B8257D">
        <w:rPr>
          <w:rFonts w:asciiTheme="majorBidi" w:hAnsiTheme="majorBidi" w:cstheme="majorBidi"/>
          <w:sz w:val="24"/>
          <w:szCs w:val="24"/>
        </w:rPr>
        <w:t xml:space="preserve">through </w:t>
      </w:r>
      <w:r w:rsidRPr="00B8257D">
        <w:rPr>
          <w:rFonts w:asciiTheme="majorBidi" w:hAnsiTheme="majorBidi" w:cstheme="majorBidi"/>
          <w:sz w:val="24"/>
          <w:szCs w:val="24"/>
        </w:rPr>
        <w:t>the use of</w:t>
      </w:r>
      <w:proofErr w:type="gramEnd"/>
      <w:r w:rsidRPr="00B8257D">
        <w:rPr>
          <w:rFonts w:asciiTheme="majorBidi" w:hAnsiTheme="majorBidi" w:cstheme="majorBidi"/>
          <w:sz w:val="24"/>
          <w:szCs w:val="24"/>
        </w:rPr>
        <w:t xml:space="preserve"> </w:t>
      </w:r>
      <w:r w:rsidR="00DE5A55" w:rsidRPr="00B8257D">
        <w:rPr>
          <w:rFonts w:asciiTheme="majorBidi" w:hAnsiTheme="majorBidi" w:cstheme="majorBidi"/>
          <w:sz w:val="24"/>
          <w:szCs w:val="24"/>
        </w:rPr>
        <w:t xml:space="preserve">new and </w:t>
      </w:r>
      <w:r w:rsidR="00CC2261" w:rsidRPr="00B8257D">
        <w:rPr>
          <w:rFonts w:asciiTheme="majorBidi" w:hAnsiTheme="majorBidi" w:cstheme="majorBidi"/>
          <w:sz w:val="24"/>
          <w:szCs w:val="24"/>
        </w:rPr>
        <w:t>emerging warfare techniques</w:t>
      </w:r>
      <w:r w:rsidR="00705D14" w:rsidRPr="00B8257D">
        <w:rPr>
          <w:rFonts w:asciiTheme="majorBidi" w:hAnsiTheme="majorBidi" w:cstheme="majorBidi"/>
          <w:sz w:val="24"/>
          <w:szCs w:val="24"/>
        </w:rPr>
        <w:t>, systems</w:t>
      </w:r>
      <w:r w:rsidR="00DE5A55" w:rsidRPr="00B8257D">
        <w:rPr>
          <w:rFonts w:asciiTheme="majorBidi" w:hAnsiTheme="majorBidi" w:cstheme="majorBidi"/>
          <w:sz w:val="24"/>
          <w:szCs w:val="24"/>
        </w:rPr>
        <w:t>,</w:t>
      </w:r>
      <w:r w:rsidR="00705D14" w:rsidRPr="00B8257D">
        <w:rPr>
          <w:rFonts w:asciiTheme="majorBidi" w:hAnsiTheme="majorBidi" w:cstheme="majorBidi"/>
          <w:sz w:val="24"/>
          <w:szCs w:val="24"/>
        </w:rPr>
        <w:t xml:space="preserve"> </w:t>
      </w:r>
      <w:r w:rsidR="00CC2261" w:rsidRPr="00B8257D">
        <w:rPr>
          <w:rFonts w:asciiTheme="majorBidi" w:hAnsiTheme="majorBidi" w:cstheme="majorBidi"/>
          <w:sz w:val="24"/>
          <w:szCs w:val="24"/>
          <w:lang w:val="en-US"/>
        </w:rPr>
        <w:t xml:space="preserve">and </w:t>
      </w:r>
      <w:r w:rsidR="00CC2261" w:rsidRPr="00B8257D">
        <w:rPr>
          <w:rFonts w:asciiTheme="majorBidi" w:hAnsiTheme="majorBidi" w:cstheme="majorBidi"/>
          <w:sz w:val="24"/>
          <w:szCs w:val="24"/>
        </w:rPr>
        <w:t xml:space="preserve">explosive weapons that </w:t>
      </w:r>
      <w:r w:rsidR="00DE5A55" w:rsidRPr="00B8257D">
        <w:rPr>
          <w:rFonts w:asciiTheme="majorBidi" w:hAnsiTheme="majorBidi" w:cstheme="majorBidi"/>
          <w:sz w:val="24"/>
          <w:szCs w:val="24"/>
        </w:rPr>
        <w:t xml:space="preserve">are </w:t>
      </w:r>
      <w:r w:rsidR="00CC2261" w:rsidRPr="00B8257D">
        <w:rPr>
          <w:rFonts w:asciiTheme="majorBidi" w:hAnsiTheme="majorBidi" w:cstheme="majorBidi"/>
          <w:sz w:val="24"/>
          <w:szCs w:val="24"/>
        </w:rPr>
        <w:t>increasingly harming</w:t>
      </w:r>
      <w:r w:rsidR="00DE5A55" w:rsidRPr="00B8257D">
        <w:rPr>
          <w:rFonts w:asciiTheme="majorBidi" w:hAnsiTheme="majorBidi" w:cstheme="majorBidi"/>
          <w:sz w:val="24"/>
          <w:szCs w:val="24"/>
        </w:rPr>
        <w:t xml:space="preserve"> </w:t>
      </w:r>
      <w:r w:rsidR="00CC2261" w:rsidRPr="00B8257D">
        <w:rPr>
          <w:rFonts w:asciiTheme="majorBidi" w:hAnsiTheme="majorBidi" w:cstheme="majorBidi"/>
          <w:sz w:val="24"/>
          <w:szCs w:val="24"/>
        </w:rPr>
        <w:t>health care facilities, workers, and patients</w:t>
      </w:r>
      <w:r w:rsidRPr="00B8257D">
        <w:rPr>
          <w:rFonts w:asciiTheme="majorBidi" w:hAnsiTheme="majorBidi" w:cstheme="majorBidi"/>
          <w:sz w:val="24"/>
          <w:szCs w:val="24"/>
        </w:rPr>
        <w:t xml:space="preserve"> h</w:t>
      </w:r>
      <w:r w:rsidR="00DE5A55" w:rsidRPr="00B8257D">
        <w:rPr>
          <w:rFonts w:asciiTheme="majorBidi" w:hAnsiTheme="majorBidi" w:cstheme="majorBidi"/>
          <w:sz w:val="24"/>
          <w:szCs w:val="24"/>
        </w:rPr>
        <w:t>ave</w:t>
      </w:r>
      <w:r w:rsidRPr="00B8257D">
        <w:rPr>
          <w:rFonts w:asciiTheme="majorBidi" w:hAnsiTheme="majorBidi" w:cstheme="majorBidi"/>
          <w:sz w:val="24"/>
          <w:szCs w:val="24"/>
        </w:rPr>
        <w:t xml:space="preserve"> also risen sharply, </w:t>
      </w:r>
      <w:r w:rsidR="00E703D5" w:rsidRPr="00B8257D">
        <w:rPr>
          <w:rFonts w:asciiTheme="majorBidi" w:hAnsiTheme="majorBidi" w:cstheme="majorBidi"/>
          <w:sz w:val="24"/>
          <w:szCs w:val="24"/>
        </w:rPr>
        <w:t xml:space="preserve"> </w:t>
      </w:r>
      <w:r w:rsidR="00CF6CB5" w:rsidRPr="00B8257D">
        <w:rPr>
          <w:rFonts w:asciiTheme="majorBidi" w:hAnsiTheme="majorBidi" w:cstheme="majorBidi"/>
          <w:sz w:val="24"/>
          <w:szCs w:val="24"/>
        </w:rPr>
        <w:t xml:space="preserve"> </w:t>
      </w:r>
      <w:r w:rsidR="00CC2261" w:rsidRPr="00B8257D">
        <w:rPr>
          <w:rFonts w:asciiTheme="majorBidi" w:hAnsiTheme="majorBidi" w:cstheme="majorBidi"/>
          <w:sz w:val="24"/>
          <w:szCs w:val="24"/>
        </w:rPr>
        <w:t xml:space="preserve"> </w:t>
      </w:r>
    </w:p>
    <w:p w14:paraId="0EE9A5BF" w14:textId="77777777" w:rsidR="00FE5168" w:rsidRPr="00B8257D" w:rsidRDefault="00A52A6E" w:rsidP="00564E9E">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PP.2</w:t>
      </w:r>
      <w:r w:rsidR="00564E9E" w:rsidRPr="00B8257D">
        <w:rPr>
          <w:rFonts w:asciiTheme="majorBidi" w:hAnsiTheme="majorBidi" w:cstheme="majorBidi"/>
          <w:sz w:val="24"/>
          <w:szCs w:val="24"/>
        </w:rPr>
        <w:t>6</w:t>
      </w:r>
      <w:r w:rsidRPr="00B8257D">
        <w:rPr>
          <w:rFonts w:asciiTheme="majorBidi" w:hAnsiTheme="majorBidi" w:cstheme="majorBidi"/>
          <w:i/>
          <w:iCs/>
          <w:sz w:val="24"/>
          <w:szCs w:val="24"/>
        </w:rPr>
        <w:t xml:space="preserve"> </w:t>
      </w:r>
      <w:r w:rsidR="00FE5168" w:rsidRPr="00B8257D">
        <w:rPr>
          <w:rFonts w:asciiTheme="majorBidi" w:hAnsiTheme="majorBidi" w:cstheme="majorBidi"/>
          <w:i/>
          <w:iCs/>
          <w:sz w:val="24"/>
          <w:szCs w:val="24"/>
        </w:rPr>
        <w:t xml:space="preserve">Recognizing </w:t>
      </w:r>
      <w:r w:rsidR="00FE5168" w:rsidRPr="00B8257D">
        <w:rPr>
          <w:rFonts w:asciiTheme="majorBidi" w:hAnsiTheme="majorBidi" w:cstheme="majorBidi"/>
          <w:sz w:val="24"/>
          <w:szCs w:val="24"/>
        </w:rPr>
        <w:t>the importance of</w:t>
      </w:r>
      <w:r w:rsidR="00C76944" w:rsidRPr="00B8257D">
        <w:rPr>
          <w:rFonts w:asciiTheme="majorBidi" w:hAnsiTheme="majorBidi" w:cstheme="majorBidi"/>
          <w:sz w:val="24"/>
          <w:szCs w:val="24"/>
        </w:rPr>
        <w:t xml:space="preserve"> respecting </w:t>
      </w:r>
      <w:r w:rsidR="002D6FB1" w:rsidRPr="00B8257D">
        <w:rPr>
          <w:rFonts w:asciiTheme="majorBidi" w:hAnsiTheme="majorBidi" w:cstheme="majorBidi"/>
          <w:sz w:val="24"/>
          <w:szCs w:val="24"/>
        </w:rPr>
        <w:t xml:space="preserve">and protecting </w:t>
      </w:r>
      <w:r w:rsidR="00FE5168" w:rsidRPr="00B8257D">
        <w:rPr>
          <w:rFonts w:asciiTheme="majorBidi" w:hAnsiTheme="majorBidi" w:cstheme="majorBidi"/>
          <w:sz w:val="24"/>
          <w:szCs w:val="24"/>
        </w:rPr>
        <w:t xml:space="preserve">the neutrality and inviolability of health care personnel, facilities and medical </w:t>
      </w:r>
      <w:r w:rsidR="00FE5168" w:rsidRPr="00B8257D">
        <w:rPr>
          <w:rFonts w:asciiTheme="majorBidi" w:hAnsiTheme="majorBidi" w:cstheme="majorBidi"/>
          <w:sz w:val="24"/>
          <w:szCs w:val="24"/>
        </w:rPr>
        <w:lastRenderedPageBreak/>
        <w:t xml:space="preserve">transports to ensure the </w:t>
      </w:r>
      <w:r w:rsidR="00C76944" w:rsidRPr="00B8257D">
        <w:rPr>
          <w:rFonts w:asciiTheme="majorBidi" w:hAnsiTheme="majorBidi" w:cstheme="majorBidi"/>
          <w:sz w:val="24"/>
          <w:szCs w:val="24"/>
        </w:rPr>
        <w:t xml:space="preserve">safe and continuous delivery </w:t>
      </w:r>
      <w:r w:rsidR="00FE5168" w:rsidRPr="00B8257D">
        <w:rPr>
          <w:rFonts w:asciiTheme="majorBidi" w:hAnsiTheme="majorBidi" w:cstheme="majorBidi"/>
          <w:sz w:val="24"/>
          <w:szCs w:val="24"/>
        </w:rPr>
        <w:t>of health care services to all</w:t>
      </w:r>
      <w:r w:rsidR="00C76944" w:rsidRPr="00B8257D">
        <w:rPr>
          <w:rFonts w:asciiTheme="majorBidi" w:hAnsiTheme="majorBidi" w:cstheme="majorBidi"/>
          <w:sz w:val="24"/>
          <w:szCs w:val="24"/>
        </w:rPr>
        <w:t xml:space="preserve"> populations</w:t>
      </w:r>
      <w:r w:rsidR="00FE5168" w:rsidRPr="00B8257D">
        <w:rPr>
          <w:rFonts w:asciiTheme="majorBidi" w:hAnsiTheme="majorBidi" w:cstheme="majorBidi"/>
          <w:sz w:val="24"/>
          <w:szCs w:val="24"/>
        </w:rPr>
        <w:t xml:space="preserve"> without discrimination</w:t>
      </w:r>
      <w:r w:rsidR="006761F6" w:rsidRPr="00B8257D">
        <w:rPr>
          <w:rFonts w:asciiTheme="majorBidi" w:hAnsiTheme="majorBidi" w:cstheme="majorBidi"/>
          <w:sz w:val="24"/>
          <w:szCs w:val="24"/>
        </w:rPr>
        <w:t>,</w:t>
      </w:r>
      <w:r w:rsidR="00FE5168" w:rsidRPr="00B8257D">
        <w:rPr>
          <w:rFonts w:asciiTheme="majorBidi" w:hAnsiTheme="majorBidi" w:cstheme="majorBidi"/>
          <w:sz w:val="24"/>
          <w:szCs w:val="24"/>
        </w:rPr>
        <w:t xml:space="preserve"> </w:t>
      </w:r>
    </w:p>
    <w:p w14:paraId="0EE9A5C0" w14:textId="77777777" w:rsidR="00CF6CB5" w:rsidRPr="00B8257D" w:rsidRDefault="00CF6CB5" w:rsidP="00E93EB1">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CF2862" w:rsidRPr="00B8257D">
        <w:rPr>
          <w:rFonts w:asciiTheme="majorBidi" w:hAnsiTheme="majorBidi" w:cstheme="majorBidi"/>
          <w:sz w:val="24"/>
          <w:szCs w:val="24"/>
        </w:rPr>
        <w:t>2</w:t>
      </w:r>
      <w:r w:rsidR="00564E9E" w:rsidRPr="00B8257D">
        <w:rPr>
          <w:rFonts w:asciiTheme="majorBidi" w:hAnsiTheme="majorBidi" w:cstheme="majorBidi"/>
          <w:sz w:val="24"/>
          <w:szCs w:val="24"/>
        </w:rPr>
        <w:t>7</w:t>
      </w:r>
      <w:r w:rsidRPr="00B8257D">
        <w:rPr>
          <w:rFonts w:asciiTheme="majorBidi" w:hAnsiTheme="majorBidi" w:cstheme="majorBidi"/>
          <w:sz w:val="24"/>
          <w:szCs w:val="24"/>
        </w:rPr>
        <w:t xml:space="preserve"> </w:t>
      </w:r>
      <w:r w:rsidRPr="00B8257D">
        <w:rPr>
          <w:rFonts w:asciiTheme="majorBidi" w:hAnsiTheme="majorBidi" w:cstheme="majorBidi"/>
          <w:i/>
          <w:iCs/>
          <w:sz w:val="24"/>
          <w:szCs w:val="24"/>
        </w:rPr>
        <w:t>Alarmed</w:t>
      </w:r>
      <w:r w:rsidRPr="00B8257D">
        <w:rPr>
          <w:rFonts w:asciiTheme="majorBidi" w:hAnsiTheme="majorBidi" w:cstheme="majorBidi"/>
          <w:sz w:val="24"/>
          <w:szCs w:val="24"/>
        </w:rPr>
        <w:t xml:space="preserve"> by the growing increase in the frequency, scale and impact of attacks, violence, </w:t>
      </w:r>
      <w:r w:rsidR="00CF2862" w:rsidRPr="00B8257D">
        <w:rPr>
          <w:rFonts w:asciiTheme="majorBidi" w:hAnsiTheme="majorBidi" w:cstheme="majorBidi"/>
          <w:sz w:val="24"/>
          <w:szCs w:val="24"/>
        </w:rPr>
        <w:t xml:space="preserve">abductions </w:t>
      </w:r>
      <w:r w:rsidRPr="00B8257D">
        <w:rPr>
          <w:rFonts w:asciiTheme="majorBidi" w:hAnsiTheme="majorBidi" w:cstheme="majorBidi"/>
          <w:sz w:val="24"/>
          <w:szCs w:val="24"/>
        </w:rPr>
        <w:t>and threats against humanitarian personnel and health workers</w:t>
      </w:r>
      <w:r w:rsidR="004406C5" w:rsidRPr="00B8257D">
        <w:rPr>
          <w:rFonts w:asciiTheme="majorBidi" w:hAnsiTheme="majorBidi" w:cstheme="majorBidi"/>
          <w:sz w:val="24"/>
          <w:szCs w:val="24"/>
        </w:rPr>
        <w:t>,</w:t>
      </w:r>
      <w:r w:rsidRPr="00B8257D">
        <w:rPr>
          <w:rFonts w:asciiTheme="majorBidi" w:hAnsiTheme="majorBidi" w:cstheme="majorBidi"/>
        </w:rPr>
        <w:t xml:space="preserve"> </w:t>
      </w:r>
      <w:r w:rsidR="00CF2862" w:rsidRPr="00B8257D">
        <w:rPr>
          <w:rFonts w:asciiTheme="majorBidi" w:hAnsiTheme="majorBidi" w:cstheme="majorBidi"/>
          <w:sz w:val="24"/>
          <w:szCs w:val="24"/>
        </w:rPr>
        <w:t xml:space="preserve">and </w:t>
      </w:r>
      <w:r w:rsidR="00CF2862" w:rsidRPr="00B8257D">
        <w:rPr>
          <w:rFonts w:asciiTheme="majorBidi" w:hAnsiTheme="majorBidi" w:cstheme="majorBidi"/>
          <w:i/>
          <w:iCs/>
          <w:sz w:val="24"/>
          <w:szCs w:val="24"/>
        </w:rPr>
        <w:t>reaffirming</w:t>
      </w:r>
      <w:r w:rsidR="00CF2862" w:rsidRPr="00B8257D">
        <w:rPr>
          <w:rFonts w:asciiTheme="majorBidi" w:hAnsiTheme="majorBidi" w:cstheme="majorBidi"/>
          <w:sz w:val="24"/>
          <w:szCs w:val="24"/>
        </w:rPr>
        <w:t xml:space="preserve"> that all humanitarian</w:t>
      </w:r>
      <w:r w:rsidR="00E93EB1" w:rsidRPr="00B8257D">
        <w:rPr>
          <w:rFonts w:asciiTheme="majorBidi" w:hAnsiTheme="majorBidi" w:cstheme="majorBidi"/>
          <w:sz w:val="24"/>
          <w:szCs w:val="24"/>
        </w:rPr>
        <w:t xml:space="preserve"> personnel</w:t>
      </w:r>
      <w:r w:rsidR="00CF2862" w:rsidRPr="00B8257D">
        <w:rPr>
          <w:rFonts w:asciiTheme="majorBidi" w:hAnsiTheme="majorBidi" w:cstheme="majorBidi"/>
          <w:sz w:val="24"/>
          <w:szCs w:val="24"/>
        </w:rPr>
        <w:t xml:space="preserve"> and medical personnel are entitled to respect and protection under international humanitarian law, </w:t>
      </w:r>
      <w:r w:rsidRPr="00B8257D">
        <w:rPr>
          <w:rFonts w:asciiTheme="majorBidi" w:hAnsiTheme="majorBidi" w:cstheme="majorBidi"/>
          <w:sz w:val="24"/>
          <w:szCs w:val="24"/>
        </w:rPr>
        <w:t xml:space="preserve"> </w:t>
      </w:r>
    </w:p>
    <w:p w14:paraId="0EE9A5C1" w14:textId="77777777" w:rsidR="00E208BD" w:rsidRPr="00B8257D" w:rsidRDefault="00E208BD" w:rsidP="00564E9E">
      <w:pPr>
        <w:pStyle w:val="SingleTxtG"/>
        <w:spacing w:before="120"/>
        <w:ind w:left="1166" w:right="1138" w:firstLine="994"/>
        <w:rPr>
          <w:rFonts w:asciiTheme="majorBidi" w:hAnsiTheme="majorBidi" w:cstheme="majorBidi"/>
          <w:sz w:val="24"/>
          <w:szCs w:val="24"/>
        </w:rPr>
      </w:pPr>
      <w:r w:rsidRPr="00B8257D">
        <w:rPr>
          <w:rFonts w:asciiTheme="majorBidi" w:hAnsiTheme="majorBidi" w:cstheme="majorBidi"/>
          <w:sz w:val="24"/>
          <w:szCs w:val="24"/>
        </w:rPr>
        <w:t>PP.</w:t>
      </w:r>
      <w:r w:rsidR="00CF2862" w:rsidRPr="00B8257D">
        <w:rPr>
          <w:rFonts w:asciiTheme="majorBidi" w:hAnsiTheme="majorBidi" w:cstheme="majorBidi"/>
          <w:sz w:val="24"/>
          <w:szCs w:val="24"/>
        </w:rPr>
        <w:t>2</w:t>
      </w:r>
      <w:r w:rsidR="00564E9E" w:rsidRPr="00B8257D">
        <w:rPr>
          <w:rFonts w:asciiTheme="majorBidi" w:hAnsiTheme="majorBidi" w:cstheme="majorBidi"/>
          <w:sz w:val="24"/>
          <w:szCs w:val="24"/>
        </w:rPr>
        <w:t>8</w:t>
      </w:r>
      <w:r w:rsidRPr="00B8257D">
        <w:rPr>
          <w:rFonts w:asciiTheme="majorBidi" w:hAnsiTheme="majorBidi" w:cstheme="majorBidi"/>
          <w:sz w:val="24"/>
          <w:szCs w:val="24"/>
        </w:rPr>
        <w:t xml:space="preserve"> </w:t>
      </w:r>
      <w:r w:rsidRPr="00B8257D">
        <w:rPr>
          <w:rFonts w:asciiTheme="majorBidi" w:hAnsiTheme="majorBidi" w:cstheme="majorBidi"/>
          <w:i/>
          <w:iCs/>
          <w:sz w:val="24"/>
          <w:szCs w:val="24"/>
        </w:rPr>
        <w:t>Rec</w:t>
      </w:r>
      <w:r w:rsidR="00D431E9" w:rsidRPr="00B8257D">
        <w:rPr>
          <w:rFonts w:asciiTheme="majorBidi" w:hAnsiTheme="majorBidi" w:cstheme="majorBidi"/>
          <w:i/>
          <w:iCs/>
          <w:sz w:val="24"/>
          <w:szCs w:val="24"/>
        </w:rPr>
        <w:t>alling</w:t>
      </w:r>
      <w:r w:rsidRPr="00B8257D">
        <w:rPr>
          <w:rFonts w:asciiTheme="majorBidi" w:hAnsiTheme="majorBidi" w:cstheme="majorBidi"/>
          <w:sz w:val="24"/>
          <w:szCs w:val="24"/>
        </w:rPr>
        <w:t xml:space="preserve"> that intentional attacks on </w:t>
      </w:r>
      <w:r w:rsidR="00502455" w:rsidRPr="00B8257D">
        <w:rPr>
          <w:rFonts w:asciiTheme="majorBidi" w:hAnsiTheme="majorBidi" w:cstheme="majorBidi"/>
          <w:sz w:val="24"/>
          <w:szCs w:val="24"/>
        </w:rPr>
        <w:t xml:space="preserve">health care </w:t>
      </w:r>
      <w:r w:rsidR="00962D25" w:rsidRPr="00B8257D">
        <w:rPr>
          <w:rFonts w:asciiTheme="majorBidi" w:hAnsiTheme="majorBidi" w:cstheme="majorBidi"/>
          <w:sz w:val="24"/>
          <w:szCs w:val="24"/>
        </w:rPr>
        <w:t>in armed conflict</w:t>
      </w:r>
      <w:r w:rsidR="00502455" w:rsidRPr="00B8257D">
        <w:rPr>
          <w:rFonts w:asciiTheme="majorBidi" w:hAnsiTheme="majorBidi" w:cstheme="majorBidi"/>
          <w:sz w:val="24"/>
          <w:szCs w:val="24"/>
        </w:rPr>
        <w:t>,</w:t>
      </w:r>
      <w:r w:rsidR="00962D25" w:rsidRPr="00B8257D">
        <w:rPr>
          <w:rFonts w:asciiTheme="majorBidi" w:hAnsiTheme="majorBidi" w:cstheme="majorBidi"/>
          <w:sz w:val="24"/>
          <w:szCs w:val="24"/>
        </w:rPr>
        <w:t xml:space="preserve"> including situation</w:t>
      </w:r>
      <w:r w:rsidR="00502455" w:rsidRPr="00B8257D">
        <w:rPr>
          <w:rFonts w:asciiTheme="majorBidi" w:hAnsiTheme="majorBidi" w:cstheme="majorBidi"/>
          <w:sz w:val="24"/>
          <w:szCs w:val="24"/>
        </w:rPr>
        <w:t>s</w:t>
      </w:r>
      <w:r w:rsidR="00962D25" w:rsidRPr="00B8257D">
        <w:rPr>
          <w:rFonts w:asciiTheme="majorBidi" w:hAnsiTheme="majorBidi" w:cstheme="majorBidi"/>
          <w:sz w:val="24"/>
          <w:szCs w:val="24"/>
        </w:rPr>
        <w:t xml:space="preserve"> of occupation, </w:t>
      </w:r>
      <w:r w:rsidRPr="00B8257D">
        <w:rPr>
          <w:rFonts w:asciiTheme="majorBidi" w:hAnsiTheme="majorBidi" w:cstheme="majorBidi"/>
          <w:sz w:val="24"/>
          <w:szCs w:val="24"/>
        </w:rPr>
        <w:t xml:space="preserve">constitute </w:t>
      </w:r>
      <w:r w:rsidR="00746BDD" w:rsidRPr="00B8257D">
        <w:rPr>
          <w:rFonts w:asciiTheme="majorBidi" w:hAnsiTheme="majorBidi" w:cstheme="majorBidi"/>
          <w:sz w:val="24"/>
          <w:szCs w:val="24"/>
        </w:rPr>
        <w:t xml:space="preserve">serious violations </w:t>
      </w:r>
      <w:r w:rsidRPr="00B8257D">
        <w:rPr>
          <w:rFonts w:asciiTheme="majorBidi" w:hAnsiTheme="majorBidi" w:cstheme="majorBidi"/>
          <w:sz w:val="24"/>
          <w:szCs w:val="24"/>
        </w:rPr>
        <w:t xml:space="preserve">of international humanitarian law and </w:t>
      </w:r>
      <w:r w:rsidRPr="00B8257D">
        <w:rPr>
          <w:rFonts w:asciiTheme="majorBidi" w:hAnsiTheme="majorBidi" w:cstheme="majorBidi"/>
          <w:sz w:val="24"/>
          <w:szCs w:val="24"/>
          <w:lang w:val="en-US"/>
        </w:rPr>
        <w:t xml:space="preserve">may amount to </w:t>
      </w:r>
      <w:r w:rsidRPr="00B8257D">
        <w:rPr>
          <w:rFonts w:asciiTheme="majorBidi" w:hAnsiTheme="majorBidi" w:cstheme="majorBidi"/>
          <w:sz w:val="24"/>
          <w:szCs w:val="24"/>
        </w:rPr>
        <w:t>war crimes, and may also amount to serious and gross violations of the human rights of health</w:t>
      </w:r>
      <w:r w:rsidR="0028414E" w:rsidRPr="00B8257D">
        <w:rPr>
          <w:rFonts w:asciiTheme="majorBidi" w:hAnsiTheme="majorBidi" w:cstheme="majorBidi"/>
          <w:sz w:val="24"/>
          <w:szCs w:val="24"/>
        </w:rPr>
        <w:t xml:space="preserve"> care</w:t>
      </w:r>
      <w:r w:rsidRPr="00B8257D">
        <w:rPr>
          <w:rFonts w:asciiTheme="majorBidi" w:hAnsiTheme="majorBidi" w:cstheme="majorBidi"/>
          <w:sz w:val="24"/>
          <w:szCs w:val="24"/>
        </w:rPr>
        <w:t xml:space="preserve"> workers and patients, detrimentally impacting rights to life, liberty and security of person, and </w:t>
      </w:r>
      <w:r w:rsidR="00D628BC" w:rsidRPr="00B8257D">
        <w:rPr>
          <w:rFonts w:asciiTheme="majorBidi" w:hAnsiTheme="majorBidi" w:cstheme="majorBidi"/>
          <w:sz w:val="24"/>
          <w:szCs w:val="24"/>
        </w:rPr>
        <w:t xml:space="preserve">the right to </w:t>
      </w:r>
      <w:r w:rsidRPr="00B8257D">
        <w:rPr>
          <w:rFonts w:asciiTheme="majorBidi" w:hAnsiTheme="majorBidi" w:cstheme="majorBidi"/>
          <w:sz w:val="24"/>
          <w:szCs w:val="24"/>
        </w:rPr>
        <w:t>the enjoyment of the highest attainable standard of</w:t>
      </w:r>
      <w:r w:rsidR="0037077B" w:rsidRPr="00B8257D">
        <w:rPr>
          <w:rFonts w:asciiTheme="majorBidi" w:hAnsiTheme="majorBidi" w:cstheme="majorBidi"/>
          <w:sz w:val="24"/>
          <w:szCs w:val="24"/>
        </w:rPr>
        <w:t xml:space="preserve"> physical and mental health</w:t>
      </w:r>
      <w:r w:rsidR="007215AA" w:rsidRPr="00B8257D">
        <w:rPr>
          <w:rFonts w:asciiTheme="majorBidi" w:hAnsiTheme="majorBidi" w:cstheme="majorBidi"/>
          <w:sz w:val="24"/>
          <w:szCs w:val="24"/>
        </w:rPr>
        <w:t xml:space="preserve">,  </w:t>
      </w:r>
    </w:p>
    <w:p w14:paraId="0EE9A5C2" w14:textId="77777777" w:rsidR="00CF6CB5" w:rsidRPr="00B8257D" w:rsidRDefault="00CF6CB5" w:rsidP="00E93EB1">
      <w:pPr>
        <w:pStyle w:val="SingleTxtG"/>
        <w:spacing w:before="120"/>
        <w:ind w:left="1170" w:firstLine="990"/>
        <w:rPr>
          <w:rFonts w:asciiTheme="majorBidi" w:hAnsiTheme="majorBidi" w:cstheme="majorBidi"/>
          <w:strike/>
          <w:sz w:val="24"/>
          <w:szCs w:val="24"/>
        </w:rPr>
      </w:pPr>
      <w:r w:rsidRPr="00B8257D">
        <w:rPr>
          <w:rFonts w:asciiTheme="majorBidi" w:hAnsiTheme="majorBidi" w:cstheme="majorBidi"/>
          <w:sz w:val="24"/>
          <w:szCs w:val="24"/>
        </w:rPr>
        <w:t>PP.</w:t>
      </w:r>
      <w:r w:rsidR="00564E9E" w:rsidRPr="00B8257D">
        <w:rPr>
          <w:rFonts w:asciiTheme="majorBidi" w:hAnsiTheme="majorBidi" w:cstheme="majorBidi"/>
          <w:sz w:val="24"/>
          <w:szCs w:val="24"/>
        </w:rPr>
        <w:t>29</w:t>
      </w:r>
      <w:r w:rsidRPr="00B8257D">
        <w:rPr>
          <w:rFonts w:asciiTheme="majorBidi" w:hAnsiTheme="majorBidi" w:cstheme="majorBidi"/>
          <w:sz w:val="24"/>
          <w:szCs w:val="24"/>
        </w:rPr>
        <w:t xml:space="preserve"> </w:t>
      </w:r>
      <w:r w:rsidRPr="00B8257D">
        <w:rPr>
          <w:rFonts w:asciiTheme="majorBidi" w:hAnsiTheme="majorBidi" w:cstheme="majorBidi"/>
          <w:i/>
          <w:iCs/>
          <w:sz w:val="24"/>
          <w:szCs w:val="24"/>
        </w:rPr>
        <w:t xml:space="preserve">Recognizing </w:t>
      </w:r>
      <w:r w:rsidRPr="00B8257D">
        <w:rPr>
          <w:rFonts w:asciiTheme="majorBidi" w:hAnsiTheme="majorBidi" w:cstheme="majorBidi"/>
          <w:sz w:val="24"/>
          <w:szCs w:val="24"/>
        </w:rPr>
        <w:t xml:space="preserve">that attacks on medical </w:t>
      </w:r>
      <w:r w:rsidR="00E93EB1" w:rsidRPr="00B8257D">
        <w:rPr>
          <w:rFonts w:asciiTheme="majorBidi" w:hAnsiTheme="majorBidi" w:cstheme="majorBidi"/>
          <w:sz w:val="24"/>
          <w:szCs w:val="24"/>
        </w:rPr>
        <w:t xml:space="preserve">personnel </w:t>
      </w:r>
      <w:r w:rsidRPr="00B8257D">
        <w:rPr>
          <w:rFonts w:asciiTheme="majorBidi" w:hAnsiTheme="majorBidi" w:cstheme="majorBidi"/>
          <w:sz w:val="24"/>
          <w:szCs w:val="24"/>
        </w:rPr>
        <w:t xml:space="preserve">and </w:t>
      </w:r>
      <w:r w:rsidR="00E93EB1" w:rsidRPr="00B8257D">
        <w:rPr>
          <w:rFonts w:asciiTheme="majorBidi" w:hAnsiTheme="majorBidi" w:cstheme="majorBidi"/>
          <w:sz w:val="24"/>
          <w:szCs w:val="24"/>
        </w:rPr>
        <w:t>humanitarian</w:t>
      </w:r>
      <w:r w:rsidRPr="00B8257D">
        <w:rPr>
          <w:rFonts w:asciiTheme="majorBidi" w:hAnsiTheme="majorBidi" w:cstheme="majorBidi"/>
          <w:sz w:val="24"/>
          <w:szCs w:val="24"/>
        </w:rPr>
        <w:t xml:space="preserve"> personnel result in long-lasting impacts, including loss of life</w:t>
      </w:r>
      <w:r w:rsidR="002C588A" w:rsidRPr="00B8257D">
        <w:rPr>
          <w:rFonts w:asciiTheme="majorBidi" w:hAnsiTheme="majorBidi" w:cstheme="majorBidi"/>
          <w:sz w:val="24"/>
          <w:szCs w:val="24"/>
        </w:rPr>
        <w:t>,</w:t>
      </w:r>
      <w:r w:rsidRPr="00B8257D">
        <w:rPr>
          <w:rFonts w:asciiTheme="majorBidi" w:hAnsiTheme="majorBidi" w:cstheme="majorBidi"/>
          <w:sz w:val="24"/>
          <w:szCs w:val="24"/>
        </w:rPr>
        <w:t xml:space="preserve"> human suffering, </w:t>
      </w:r>
      <w:r w:rsidR="002C588A" w:rsidRPr="00B8257D">
        <w:rPr>
          <w:rFonts w:asciiTheme="majorBidi" w:hAnsiTheme="majorBidi" w:cstheme="majorBidi"/>
          <w:sz w:val="24"/>
          <w:szCs w:val="24"/>
        </w:rPr>
        <w:t xml:space="preserve">and the </w:t>
      </w:r>
      <w:r w:rsidRPr="00B8257D">
        <w:rPr>
          <w:rFonts w:asciiTheme="majorBidi" w:hAnsiTheme="majorBidi" w:cstheme="majorBidi"/>
          <w:sz w:val="24"/>
          <w:szCs w:val="24"/>
        </w:rPr>
        <w:t>weaken</w:t>
      </w:r>
      <w:r w:rsidR="002C588A" w:rsidRPr="00B8257D">
        <w:rPr>
          <w:rFonts w:asciiTheme="majorBidi" w:hAnsiTheme="majorBidi" w:cstheme="majorBidi"/>
          <w:sz w:val="24"/>
          <w:szCs w:val="24"/>
        </w:rPr>
        <w:t>ing of</w:t>
      </w:r>
      <w:r w:rsidRPr="00B8257D">
        <w:rPr>
          <w:rFonts w:asciiTheme="majorBidi" w:hAnsiTheme="majorBidi" w:cstheme="majorBidi"/>
          <w:sz w:val="24"/>
          <w:szCs w:val="24"/>
        </w:rPr>
        <w:t xml:space="preserve"> health systems</w:t>
      </w:r>
      <w:r w:rsidR="00E93EB1" w:rsidRPr="00B8257D">
        <w:rPr>
          <w:rFonts w:asciiTheme="majorBidi" w:hAnsiTheme="majorBidi" w:cstheme="majorBidi"/>
          <w:sz w:val="24"/>
          <w:szCs w:val="24"/>
        </w:rPr>
        <w:t>’</w:t>
      </w:r>
      <w:r w:rsidRPr="00B8257D">
        <w:rPr>
          <w:rFonts w:asciiTheme="majorBidi" w:hAnsiTheme="majorBidi" w:cstheme="majorBidi"/>
          <w:sz w:val="24"/>
          <w:szCs w:val="24"/>
        </w:rPr>
        <w:t xml:space="preserve"> </w:t>
      </w:r>
      <w:r w:rsidR="002C588A" w:rsidRPr="00B8257D">
        <w:rPr>
          <w:rFonts w:asciiTheme="majorBidi" w:hAnsiTheme="majorBidi" w:cstheme="majorBidi"/>
          <w:sz w:val="24"/>
          <w:szCs w:val="24"/>
        </w:rPr>
        <w:t xml:space="preserve">capacity </w:t>
      </w:r>
      <w:r w:rsidRPr="00B8257D">
        <w:rPr>
          <w:rFonts w:asciiTheme="majorBidi" w:hAnsiTheme="majorBidi" w:cstheme="majorBidi"/>
          <w:sz w:val="24"/>
          <w:szCs w:val="24"/>
        </w:rPr>
        <w:t>to deliver essential life-saving services</w:t>
      </w:r>
      <w:r w:rsidR="002C588A" w:rsidRPr="00B8257D">
        <w:rPr>
          <w:rFonts w:asciiTheme="majorBidi" w:hAnsiTheme="majorBidi" w:cstheme="majorBidi"/>
          <w:sz w:val="24"/>
          <w:szCs w:val="24"/>
        </w:rPr>
        <w:t xml:space="preserve"> thereby undermining </w:t>
      </w:r>
      <w:r w:rsidRPr="00B8257D">
        <w:rPr>
          <w:rFonts w:asciiTheme="majorBidi" w:hAnsiTheme="majorBidi" w:cstheme="majorBidi"/>
          <w:sz w:val="24"/>
          <w:szCs w:val="24"/>
        </w:rPr>
        <w:t xml:space="preserve">health </w:t>
      </w:r>
      <w:r w:rsidR="002C588A" w:rsidRPr="00B8257D">
        <w:rPr>
          <w:rFonts w:asciiTheme="majorBidi" w:hAnsiTheme="majorBidi" w:cstheme="majorBidi"/>
          <w:sz w:val="24"/>
          <w:szCs w:val="24"/>
        </w:rPr>
        <w:t xml:space="preserve">outcomes and </w:t>
      </w:r>
      <w:r w:rsidRPr="00B8257D">
        <w:rPr>
          <w:rFonts w:asciiTheme="majorBidi" w:hAnsiTheme="majorBidi" w:cstheme="majorBidi"/>
          <w:sz w:val="24"/>
          <w:szCs w:val="24"/>
        </w:rPr>
        <w:t>development</w:t>
      </w:r>
      <w:r w:rsidR="002C588A" w:rsidRPr="00B8257D">
        <w:rPr>
          <w:rFonts w:asciiTheme="majorBidi" w:hAnsiTheme="majorBidi" w:cstheme="majorBidi"/>
          <w:sz w:val="24"/>
          <w:szCs w:val="24"/>
        </w:rPr>
        <w:t xml:space="preserve"> gains</w:t>
      </w:r>
      <w:r w:rsidRPr="00B8257D">
        <w:rPr>
          <w:rFonts w:asciiTheme="majorBidi" w:hAnsiTheme="majorBidi" w:cstheme="majorBidi"/>
          <w:sz w:val="24"/>
          <w:szCs w:val="24"/>
        </w:rPr>
        <w:t xml:space="preserve">, </w:t>
      </w:r>
    </w:p>
    <w:p w14:paraId="0EE9A5C3" w14:textId="77777777" w:rsidR="00450FF7" w:rsidRPr="00B8257D" w:rsidRDefault="00A4048C" w:rsidP="00E93EB1">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9E5992" w:rsidRPr="00B8257D">
        <w:rPr>
          <w:rFonts w:asciiTheme="majorBidi" w:hAnsiTheme="majorBidi" w:cstheme="majorBidi"/>
          <w:sz w:val="24"/>
          <w:szCs w:val="24"/>
        </w:rPr>
        <w:t>3</w:t>
      </w:r>
      <w:r w:rsidR="00564E9E" w:rsidRPr="00B8257D">
        <w:rPr>
          <w:rFonts w:asciiTheme="majorBidi" w:hAnsiTheme="majorBidi" w:cstheme="majorBidi"/>
          <w:sz w:val="24"/>
          <w:szCs w:val="24"/>
        </w:rPr>
        <w:t>0</w:t>
      </w:r>
      <w:r w:rsidR="00602893" w:rsidRPr="00B8257D">
        <w:rPr>
          <w:rFonts w:asciiTheme="majorBidi" w:hAnsiTheme="majorBidi" w:cstheme="majorBidi"/>
          <w:sz w:val="24"/>
          <w:szCs w:val="24"/>
        </w:rPr>
        <w:t xml:space="preserve"> </w:t>
      </w:r>
      <w:r w:rsidR="00450FF7" w:rsidRPr="00B8257D">
        <w:rPr>
          <w:rFonts w:asciiTheme="majorBidi" w:hAnsiTheme="majorBidi" w:cstheme="majorBidi"/>
          <w:i/>
          <w:iCs/>
          <w:sz w:val="24"/>
          <w:szCs w:val="24"/>
        </w:rPr>
        <w:t>Recognizing</w:t>
      </w:r>
      <w:r w:rsidR="00450FF7" w:rsidRPr="00B8257D">
        <w:rPr>
          <w:rFonts w:asciiTheme="majorBidi" w:hAnsiTheme="majorBidi" w:cstheme="majorBidi"/>
          <w:sz w:val="24"/>
          <w:szCs w:val="24"/>
        </w:rPr>
        <w:t xml:space="preserve"> </w:t>
      </w:r>
      <w:r w:rsidR="00571C9F" w:rsidRPr="00B8257D">
        <w:rPr>
          <w:rFonts w:asciiTheme="majorBidi" w:hAnsiTheme="majorBidi" w:cstheme="majorBidi"/>
          <w:sz w:val="24"/>
          <w:szCs w:val="24"/>
        </w:rPr>
        <w:t xml:space="preserve">also </w:t>
      </w:r>
      <w:r w:rsidR="00450FF7" w:rsidRPr="00B8257D">
        <w:rPr>
          <w:rFonts w:asciiTheme="majorBidi" w:hAnsiTheme="majorBidi" w:cstheme="majorBidi"/>
          <w:sz w:val="24"/>
          <w:szCs w:val="24"/>
        </w:rPr>
        <w:t xml:space="preserve">that murder of </w:t>
      </w:r>
      <w:r w:rsidR="00E93EB1" w:rsidRPr="00B8257D">
        <w:rPr>
          <w:rFonts w:asciiTheme="majorBidi" w:hAnsiTheme="majorBidi" w:cstheme="majorBidi"/>
          <w:sz w:val="24"/>
          <w:szCs w:val="24"/>
        </w:rPr>
        <w:t xml:space="preserve">the </w:t>
      </w:r>
      <w:r w:rsidR="00450FF7" w:rsidRPr="00B8257D">
        <w:rPr>
          <w:rFonts w:asciiTheme="majorBidi" w:hAnsiTheme="majorBidi" w:cstheme="majorBidi"/>
          <w:sz w:val="24"/>
          <w:szCs w:val="24"/>
        </w:rPr>
        <w:t>wounded and sick, as well as other inhumane acts of a similar character intentionally causing great</w:t>
      </w:r>
      <w:r w:rsidR="00E93EB1" w:rsidRPr="00B8257D">
        <w:rPr>
          <w:rFonts w:asciiTheme="majorBidi" w:hAnsiTheme="majorBidi" w:cstheme="majorBidi"/>
          <w:sz w:val="24"/>
          <w:szCs w:val="24"/>
        </w:rPr>
        <w:t xml:space="preserve"> suffering or serious injury </w:t>
      </w:r>
      <w:r w:rsidR="00450FF7" w:rsidRPr="00B8257D">
        <w:rPr>
          <w:rFonts w:asciiTheme="majorBidi" w:hAnsiTheme="majorBidi" w:cstheme="majorBidi"/>
          <w:sz w:val="24"/>
          <w:szCs w:val="24"/>
        </w:rPr>
        <w:t>to mental or physical health, may amount to crimes against humanity</w:t>
      </w:r>
      <w:r w:rsidR="00060146" w:rsidRPr="00B8257D">
        <w:rPr>
          <w:rFonts w:asciiTheme="majorBidi" w:hAnsiTheme="majorBidi" w:cstheme="majorBidi"/>
          <w:b/>
          <w:bCs/>
          <w:sz w:val="24"/>
          <w:szCs w:val="24"/>
        </w:rPr>
        <w:t>,</w:t>
      </w:r>
      <w:r w:rsidR="00450FF7" w:rsidRPr="00B8257D">
        <w:rPr>
          <w:rFonts w:asciiTheme="majorBidi" w:hAnsiTheme="majorBidi" w:cstheme="majorBidi"/>
          <w:sz w:val="24"/>
          <w:szCs w:val="24"/>
        </w:rPr>
        <w:t xml:space="preserve"> </w:t>
      </w:r>
      <w:r w:rsidR="003C5970" w:rsidRPr="00B8257D">
        <w:rPr>
          <w:rFonts w:asciiTheme="majorBidi" w:hAnsiTheme="majorBidi" w:cstheme="majorBidi"/>
          <w:sz w:val="24"/>
          <w:szCs w:val="24"/>
        </w:rPr>
        <w:t xml:space="preserve">when committed </w:t>
      </w:r>
      <w:r w:rsidR="005A7265" w:rsidRPr="00B8257D">
        <w:rPr>
          <w:rFonts w:asciiTheme="majorBidi" w:hAnsiTheme="majorBidi" w:cstheme="majorBidi"/>
          <w:sz w:val="24"/>
          <w:szCs w:val="24"/>
        </w:rPr>
        <w:t xml:space="preserve">as part of a </w:t>
      </w:r>
      <w:r w:rsidR="003C5970" w:rsidRPr="00B8257D">
        <w:rPr>
          <w:rFonts w:asciiTheme="majorBidi" w:hAnsiTheme="majorBidi" w:cstheme="majorBidi"/>
          <w:sz w:val="24"/>
          <w:szCs w:val="24"/>
        </w:rPr>
        <w:t xml:space="preserve">widespread or systematic attack </w:t>
      </w:r>
      <w:r w:rsidR="005A498F" w:rsidRPr="00B8257D">
        <w:rPr>
          <w:rFonts w:asciiTheme="majorBidi" w:hAnsiTheme="majorBidi" w:cstheme="majorBidi"/>
          <w:sz w:val="24"/>
          <w:szCs w:val="24"/>
        </w:rPr>
        <w:t xml:space="preserve">directed against any </w:t>
      </w:r>
      <w:r w:rsidR="003C5970" w:rsidRPr="00B8257D">
        <w:rPr>
          <w:rFonts w:asciiTheme="majorBidi" w:hAnsiTheme="majorBidi" w:cstheme="majorBidi"/>
          <w:sz w:val="24"/>
          <w:szCs w:val="24"/>
        </w:rPr>
        <w:t xml:space="preserve">civilian population, </w:t>
      </w:r>
    </w:p>
    <w:p w14:paraId="0EE9A5C4" w14:textId="77777777" w:rsidR="00060146" w:rsidRPr="00B8257D" w:rsidRDefault="002A3460" w:rsidP="00564E9E">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w:t>
      </w:r>
      <w:r w:rsidR="009E5992" w:rsidRPr="00B8257D">
        <w:rPr>
          <w:rFonts w:asciiTheme="majorBidi" w:hAnsiTheme="majorBidi" w:cstheme="majorBidi"/>
          <w:sz w:val="24"/>
          <w:szCs w:val="24"/>
        </w:rPr>
        <w:t>3</w:t>
      </w:r>
      <w:r w:rsidR="00564E9E" w:rsidRPr="00B8257D">
        <w:rPr>
          <w:rFonts w:asciiTheme="majorBidi" w:hAnsiTheme="majorBidi" w:cstheme="majorBidi"/>
          <w:sz w:val="24"/>
          <w:szCs w:val="24"/>
        </w:rPr>
        <w:t>1</w:t>
      </w:r>
      <w:r w:rsidRPr="00B8257D">
        <w:rPr>
          <w:rFonts w:asciiTheme="majorBidi" w:hAnsiTheme="majorBidi" w:cstheme="majorBidi"/>
          <w:sz w:val="24"/>
          <w:szCs w:val="24"/>
        </w:rPr>
        <w:t xml:space="preserve"> </w:t>
      </w:r>
      <w:r w:rsidR="00D431E9" w:rsidRPr="00B8257D">
        <w:rPr>
          <w:rFonts w:asciiTheme="majorBidi" w:hAnsiTheme="majorBidi" w:cstheme="majorBidi"/>
          <w:i/>
          <w:iCs/>
          <w:sz w:val="24"/>
          <w:szCs w:val="24"/>
        </w:rPr>
        <w:t>Recalling</w:t>
      </w:r>
      <w:r w:rsidR="00060146" w:rsidRPr="00B8257D">
        <w:rPr>
          <w:rFonts w:asciiTheme="majorBidi" w:hAnsiTheme="majorBidi" w:cstheme="majorBidi"/>
          <w:sz w:val="24"/>
          <w:szCs w:val="24"/>
        </w:rPr>
        <w:t xml:space="preserve"> that abuses in or denial of medical care may also constitute torture</w:t>
      </w:r>
      <w:r w:rsidR="00060146" w:rsidRPr="00B8257D">
        <w:rPr>
          <w:rFonts w:asciiTheme="majorBidi" w:hAnsiTheme="majorBidi" w:cstheme="majorBidi"/>
          <w:b/>
          <w:bCs/>
          <w:sz w:val="24"/>
          <w:szCs w:val="24"/>
        </w:rPr>
        <w:t xml:space="preserve"> </w:t>
      </w:r>
      <w:r w:rsidR="00060146" w:rsidRPr="00B8257D">
        <w:rPr>
          <w:rFonts w:asciiTheme="majorBidi" w:hAnsiTheme="majorBidi" w:cstheme="majorBidi"/>
          <w:sz w:val="24"/>
          <w:szCs w:val="24"/>
        </w:rPr>
        <w:t xml:space="preserve">or other forms of cruel, inhuman and degrading treatment, and can be prosecuted as crimes against humanity when committed as part of a widespread and systematic attack </w:t>
      </w:r>
      <w:r w:rsidR="005A498F" w:rsidRPr="00B8257D">
        <w:rPr>
          <w:rFonts w:asciiTheme="majorBidi" w:hAnsiTheme="majorBidi" w:cstheme="majorBidi"/>
          <w:sz w:val="24"/>
          <w:szCs w:val="24"/>
        </w:rPr>
        <w:t xml:space="preserve">directed against any </w:t>
      </w:r>
      <w:r w:rsidR="00060146" w:rsidRPr="00B8257D">
        <w:rPr>
          <w:rFonts w:asciiTheme="majorBidi" w:hAnsiTheme="majorBidi" w:cstheme="majorBidi"/>
          <w:sz w:val="24"/>
          <w:szCs w:val="24"/>
        </w:rPr>
        <w:t>civilian population,</w:t>
      </w:r>
    </w:p>
    <w:p w14:paraId="0EE9A5C5" w14:textId="77777777" w:rsidR="00E93EB1" w:rsidRPr="00B8257D" w:rsidRDefault="00305FC4" w:rsidP="00E93EB1">
      <w:pPr>
        <w:pStyle w:val="SingleTxtG"/>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PP.3</w:t>
      </w:r>
      <w:r w:rsidR="00564E9E" w:rsidRPr="00B8257D">
        <w:rPr>
          <w:rFonts w:asciiTheme="majorBidi" w:hAnsiTheme="majorBidi" w:cstheme="majorBidi"/>
          <w:sz w:val="24"/>
          <w:szCs w:val="24"/>
        </w:rPr>
        <w:t>2</w:t>
      </w:r>
      <w:r w:rsidRPr="00B8257D">
        <w:rPr>
          <w:rFonts w:asciiTheme="majorBidi" w:hAnsiTheme="majorBidi" w:cstheme="majorBidi"/>
          <w:i/>
          <w:iCs/>
          <w:sz w:val="24"/>
          <w:szCs w:val="24"/>
        </w:rPr>
        <w:t xml:space="preserve"> Recognizing </w:t>
      </w:r>
      <w:r w:rsidRPr="00B8257D">
        <w:rPr>
          <w:rFonts w:asciiTheme="majorBidi" w:hAnsiTheme="majorBidi" w:cstheme="majorBidi"/>
          <w:sz w:val="24"/>
          <w:szCs w:val="24"/>
        </w:rPr>
        <w:t>that accountability</w:t>
      </w:r>
      <w:r w:rsidRPr="00B8257D">
        <w:rPr>
          <w:rFonts w:asciiTheme="majorBidi" w:hAnsiTheme="majorBidi" w:cstheme="majorBidi"/>
          <w:b/>
          <w:bCs/>
          <w:sz w:val="24"/>
          <w:szCs w:val="24"/>
        </w:rPr>
        <w:t xml:space="preserve"> </w:t>
      </w:r>
      <w:r w:rsidRPr="00B8257D">
        <w:rPr>
          <w:rFonts w:asciiTheme="majorBidi" w:hAnsiTheme="majorBidi" w:cstheme="majorBidi"/>
          <w:sz w:val="24"/>
          <w:szCs w:val="24"/>
        </w:rPr>
        <w:t xml:space="preserve">for violations and abuses of international human rights </w:t>
      </w:r>
      <w:r w:rsidR="005A498F" w:rsidRPr="00B8257D">
        <w:rPr>
          <w:rFonts w:asciiTheme="majorBidi" w:hAnsiTheme="majorBidi" w:cstheme="majorBidi"/>
          <w:sz w:val="24"/>
          <w:szCs w:val="24"/>
        </w:rPr>
        <w:t xml:space="preserve">law </w:t>
      </w:r>
      <w:r w:rsidRPr="00B8257D">
        <w:rPr>
          <w:rFonts w:asciiTheme="majorBidi" w:hAnsiTheme="majorBidi" w:cstheme="majorBidi"/>
          <w:sz w:val="24"/>
          <w:szCs w:val="24"/>
        </w:rPr>
        <w:t xml:space="preserve">and </w:t>
      </w:r>
      <w:r w:rsidR="005A498F" w:rsidRPr="00B8257D">
        <w:rPr>
          <w:rFonts w:asciiTheme="majorBidi" w:hAnsiTheme="majorBidi" w:cstheme="majorBidi"/>
          <w:sz w:val="24"/>
          <w:szCs w:val="24"/>
        </w:rPr>
        <w:t xml:space="preserve">violations of </w:t>
      </w:r>
      <w:r w:rsidRPr="00B8257D">
        <w:rPr>
          <w:rFonts w:asciiTheme="majorBidi" w:hAnsiTheme="majorBidi" w:cstheme="majorBidi"/>
          <w:sz w:val="24"/>
          <w:szCs w:val="24"/>
        </w:rPr>
        <w:t xml:space="preserve">international humanitarian law is crucial for upholding the rule of law, </w:t>
      </w:r>
      <w:r w:rsidR="00E93EB1" w:rsidRPr="00B8257D">
        <w:rPr>
          <w:rFonts w:asciiTheme="majorBidi" w:hAnsiTheme="majorBidi" w:cstheme="majorBidi"/>
          <w:sz w:val="24"/>
          <w:szCs w:val="24"/>
        </w:rPr>
        <w:t xml:space="preserve">ending impunity, ensuring justice and deterring further violations, </w:t>
      </w:r>
      <w:r w:rsidRPr="00B8257D">
        <w:rPr>
          <w:rFonts w:asciiTheme="majorBidi" w:hAnsiTheme="majorBidi" w:cstheme="majorBidi"/>
          <w:sz w:val="24"/>
          <w:szCs w:val="24"/>
        </w:rPr>
        <w:t>and that impunity facilitates the recurrence of such violations and abuses,</w:t>
      </w:r>
      <w:r w:rsidR="007613AB" w:rsidRPr="00B8257D">
        <w:rPr>
          <w:rFonts w:asciiTheme="majorBidi" w:hAnsiTheme="majorBidi" w:cstheme="majorBidi"/>
          <w:sz w:val="24"/>
          <w:szCs w:val="24"/>
        </w:rPr>
        <w:t xml:space="preserve"> </w:t>
      </w:r>
    </w:p>
    <w:p w14:paraId="0EE9A5C6" w14:textId="77777777" w:rsidR="000B5473" w:rsidRPr="00B8257D" w:rsidRDefault="008E3A9A" w:rsidP="00E93EB1">
      <w:pPr>
        <w:pStyle w:val="SingleTxtG"/>
        <w:spacing w:before="120"/>
        <w:ind w:left="1170" w:firstLine="990"/>
        <w:rPr>
          <w:rFonts w:asciiTheme="majorBidi" w:hAnsiTheme="majorBidi" w:cstheme="majorBidi"/>
          <w:strike/>
          <w:sz w:val="24"/>
          <w:szCs w:val="24"/>
        </w:rPr>
      </w:pPr>
      <w:r w:rsidRPr="00B8257D">
        <w:rPr>
          <w:rFonts w:asciiTheme="majorBidi" w:hAnsiTheme="majorBidi" w:cstheme="majorBidi"/>
          <w:sz w:val="24"/>
          <w:szCs w:val="24"/>
        </w:rPr>
        <w:t>PP.3</w:t>
      </w:r>
      <w:r w:rsidR="00564E9E" w:rsidRPr="00B8257D">
        <w:rPr>
          <w:rFonts w:asciiTheme="majorBidi" w:hAnsiTheme="majorBidi" w:cstheme="majorBidi"/>
          <w:sz w:val="24"/>
          <w:szCs w:val="24"/>
        </w:rPr>
        <w:t>3</w:t>
      </w:r>
      <w:r w:rsidRPr="00B8257D">
        <w:rPr>
          <w:rFonts w:asciiTheme="majorBidi" w:hAnsiTheme="majorBidi" w:cstheme="majorBidi"/>
          <w:sz w:val="24"/>
          <w:szCs w:val="24"/>
        </w:rPr>
        <w:t xml:space="preserve"> </w:t>
      </w:r>
      <w:r w:rsidRPr="00B8257D">
        <w:rPr>
          <w:rFonts w:asciiTheme="majorBidi" w:hAnsiTheme="majorBidi" w:cstheme="majorBidi"/>
          <w:i/>
          <w:iCs/>
          <w:sz w:val="24"/>
          <w:szCs w:val="24"/>
        </w:rPr>
        <w:t>Affirming</w:t>
      </w:r>
      <w:r w:rsidRPr="00B8257D">
        <w:rPr>
          <w:rFonts w:asciiTheme="majorBidi" w:hAnsiTheme="majorBidi" w:cstheme="majorBidi"/>
          <w:sz w:val="24"/>
          <w:szCs w:val="24"/>
        </w:rPr>
        <w:t xml:space="preserve"> the importance of </w:t>
      </w:r>
      <w:r w:rsidR="007834A3" w:rsidRPr="00B8257D">
        <w:rPr>
          <w:rFonts w:asciiTheme="majorBidi" w:hAnsiTheme="majorBidi" w:cstheme="majorBidi"/>
          <w:sz w:val="24"/>
          <w:szCs w:val="24"/>
        </w:rPr>
        <w:t xml:space="preserve">ensuring effective </w:t>
      </w:r>
      <w:r w:rsidRPr="00B8257D">
        <w:rPr>
          <w:rFonts w:asciiTheme="majorBidi" w:hAnsiTheme="majorBidi" w:cstheme="majorBidi"/>
          <w:sz w:val="24"/>
          <w:szCs w:val="24"/>
        </w:rPr>
        <w:t xml:space="preserve">remedies and reparation for victims of violations </w:t>
      </w:r>
      <w:r w:rsidR="00E93EB1" w:rsidRPr="00B8257D">
        <w:rPr>
          <w:rFonts w:asciiTheme="majorBidi" w:hAnsiTheme="majorBidi" w:cstheme="majorBidi"/>
          <w:sz w:val="24"/>
          <w:szCs w:val="24"/>
        </w:rPr>
        <w:t xml:space="preserve">and abuses </w:t>
      </w:r>
      <w:r w:rsidRPr="00B8257D">
        <w:rPr>
          <w:rFonts w:asciiTheme="majorBidi" w:hAnsiTheme="majorBidi" w:cstheme="majorBidi"/>
          <w:sz w:val="24"/>
          <w:szCs w:val="24"/>
        </w:rPr>
        <w:t xml:space="preserve">of international human rights law and violations of international humanitarian law in a systematic and thorough way at the national and international levels, </w:t>
      </w:r>
      <w:r w:rsidR="007834A3" w:rsidRPr="00B8257D">
        <w:rPr>
          <w:rFonts w:asciiTheme="majorBidi" w:hAnsiTheme="majorBidi" w:cstheme="majorBidi"/>
          <w:sz w:val="24"/>
          <w:szCs w:val="24"/>
        </w:rPr>
        <w:t>and r</w:t>
      </w:r>
      <w:r w:rsidRPr="00B8257D">
        <w:rPr>
          <w:rFonts w:asciiTheme="majorBidi" w:hAnsiTheme="majorBidi" w:cstheme="majorBidi"/>
          <w:i/>
          <w:iCs/>
          <w:sz w:val="24"/>
          <w:szCs w:val="24"/>
        </w:rPr>
        <w:t>ecalling</w:t>
      </w:r>
      <w:r w:rsidRPr="00B8257D">
        <w:rPr>
          <w:rFonts w:asciiTheme="majorBidi" w:hAnsiTheme="majorBidi" w:cstheme="majorBidi"/>
          <w:sz w:val="24"/>
          <w:szCs w:val="24"/>
        </w:rPr>
        <w:t xml:space="preserve"> </w:t>
      </w:r>
      <w:r w:rsidR="007834A3" w:rsidRPr="00B8257D">
        <w:rPr>
          <w:rFonts w:asciiTheme="majorBidi" w:hAnsiTheme="majorBidi" w:cstheme="majorBidi"/>
          <w:sz w:val="24"/>
          <w:szCs w:val="24"/>
        </w:rPr>
        <w:t xml:space="preserve">in this regard </w:t>
      </w:r>
      <w:r w:rsidRPr="00B8257D">
        <w:rPr>
          <w:rFonts w:asciiTheme="majorBidi" w:hAnsiTheme="majorBidi" w:cstheme="majorBidi"/>
          <w:sz w:val="24"/>
          <w:szCs w:val="24"/>
        </w:rPr>
        <w:t>the</w:t>
      </w:r>
      <w:r w:rsidR="00F67C7E" w:rsidRPr="00B8257D">
        <w:rPr>
          <w:rFonts w:asciiTheme="majorBidi" w:hAnsiTheme="majorBidi" w:cstheme="majorBidi"/>
          <w:sz w:val="24"/>
          <w:szCs w:val="24"/>
        </w:rPr>
        <w:t xml:space="preserve"> </w:t>
      </w:r>
      <w:r w:rsidRPr="00B8257D">
        <w:rPr>
          <w:rFonts w:asciiTheme="majorBidi" w:hAnsiTheme="majorBidi" w:cstheme="majorBidi"/>
          <w:sz w:val="24"/>
          <w:szCs w:val="24"/>
        </w:rPr>
        <w:t xml:space="preserve">Basic Principles and Guidelines on the Right to a Remedy and Reparation for Victims of Gross Violations of International Human Rights Law and Serious Violations of International Humanitarian Law </w:t>
      </w:r>
      <w:r w:rsidR="007834A3" w:rsidRPr="00B8257D">
        <w:rPr>
          <w:rFonts w:asciiTheme="majorBidi" w:hAnsiTheme="majorBidi" w:cstheme="majorBidi"/>
          <w:sz w:val="24"/>
          <w:szCs w:val="24"/>
        </w:rPr>
        <w:t xml:space="preserve">adopted </w:t>
      </w:r>
      <w:r w:rsidRPr="00B8257D">
        <w:rPr>
          <w:rFonts w:asciiTheme="majorBidi" w:hAnsiTheme="majorBidi" w:cstheme="majorBidi"/>
          <w:sz w:val="24"/>
          <w:szCs w:val="24"/>
        </w:rPr>
        <w:t xml:space="preserve">by </w:t>
      </w:r>
      <w:r w:rsidR="00F67C7E" w:rsidRPr="00B8257D">
        <w:rPr>
          <w:rFonts w:asciiTheme="majorBidi" w:hAnsiTheme="majorBidi" w:cstheme="majorBidi"/>
          <w:sz w:val="24"/>
          <w:szCs w:val="24"/>
        </w:rPr>
        <w:t>the Commission on Human Rights</w:t>
      </w:r>
      <w:r w:rsidR="007834A3" w:rsidRPr="00B8257D">
        <w:rPr>
          <w:rFonts w:asciiTheme="majorBidi" w:hAnsiTheme="majorBidi" w:cstheme="majorBidi"/>
          <w:sz w:val="24"/>
          <w:szCs w:val="24"/>
        </w:rPr>
        <w:t>,</w:t>
      </w:r>
      <w:r w:rsidR="00F67C7E" w:rsidRPr="00B8257D">
        <w:rPr>
          <w:rFonts w:asciiTheme="majorBidi" w:hAnsiTheme="majorBidi" w:cstheme="majorBidi"/>
          <w:sz w:val="24"/>
          <w:szCs w:val="24"/>
        </w:rPr>
        <w:t xml:space="preserve"> </w:t>
      </w:r>
      <w:r w:rsidR="000359B4" w:rsidRPr="00B8257D">
        <w:rPr>
          <w:rFonts w:asciiTheme="majorBidi" w:hAnsiTheme="majorBidi" w:cstheme="majorBidi"/>
          <w:sz w:val="24"/>
          <w:szCs w:val="24"/>
        </w:rPr>
        <w:t>the Economic and Social Council</w:t>
      </w:r>
      <w:r w:rsidR="00F67C7E" w:rsidRPr="00B8257D">
        <w:rPr>
          <w:rFonts w:asciiTheme="majorBidi" w:hAnsiTheme="majorBidi" w:cstheme="majorBidi"/>
          <w:sz w:val="24"/>
          <w:szCs w:val="24"/>
        </w:rPr>
        <w:t xml:space="preserve">, and </w:t>
      </w:r>
      <w:r w:rsidRPr="00B8257D">
        <w:rPr>
          <w:rFonts w:asciiTheme="majorBidi" w:hAnsiTheme="majorBidi" w:cstheme="majorBidi"/>
          <w:sz w:val="24"/>
          <w:szCs w:val="24"/>
        </w:rPr>
        <w:t>the General Assembly</w:t>
      </w:r>
      <w:r w:rsidR="007834A3" w:rsidRPr="00B8257D">
        <w:rPr>
          <w:rFonts w:asciiTheme="majorBidi" w:hAnsiTheme="majorBidi" w:cstheme="majorBidi"/>
          <w:sz w:val="24"/>
          <w:szCs w:val="24"/>
        </w:rPr>
        <w:t>,</w:t>
      </w:r>
      <w:r w:rsidRPr="00B8257D">
        <w:rPr>
          <w:rFonts w:asciiTheme="majorBidi" w:hAnsiTheme="majorBidi" w:cstheme="majorBidi"/>
          <w:sz w:val="24"/>
          <w:szCs w:val="24"/>
        </w:rPr>
        <w:t xml:space="preserve"> </w:t>
      </w:r>
      <w:r w:rsidR="000B5473" w:rsidRPr="00B8257D">
        <w:rPr>
          <w:rFonts w:asciiTheme="majorBidi" w:hAnsiTheme="majorBidi" w:cstheme="majorBidi"/>
          <w:strike/>
          <w:sz w:val="24"/>
          <w:szCs w:val="24"/>
        </w:rPr>
        <w:t xml:space="preserve"> </w:t>
      </w:r>
    </w:p>
    <w:p w14:paraId="0EE9A5C7" w14:textId="77777777" w:rsidR="0055531D" w:rsidRPr="00B8257D" w:rsidRDefault="0074704D" w:rsidP="00483DEC">
      <w:pPr>
        <w:pStyle w:val="SingleTxtG"/>
        <w:spacing w:before="120"/>
        <w:ind w:left="1170" w:firstLine="990"/>
        <w:rPr>
          <w:rFonts w:asciiTheme="majorBidi" w:hAnsiTheme="majorBidi" w:cstheme="majorBidi"/>
          <w:sz w:val="24"/>
          <w:szCs w:val="24"/>
          <w:lang w:val="en-US"/>
        </w:rPr>
      </w:pPr>
      <w:r w:rsidRPr="00B8257D">
        <w:rPr>
          <w:rFonts w:asciiTheme="majorBidi" w:hAnsiTheme="majorBidi" w:cstheme="majorBidi"/>
          <w:sz w:val="24"/>
          <w:szCs w:val="24"/>
          <w:lang w:val="en-US"/>
        </w:rPr>
        <w:t>PP.</w:t>
      </w:r>
      <w:r w:rsidR="0055531D" w:rsidRPr="00B8257D">
        <w:rPr>
          <w:rFonts w:asciiTheme="majorBidi" w:hAnsiTheme="majorBidi" w:cstheme="majorBidi"/>
          <w:sz w:val="24"/>
          <w:szCs w:val="24"/>
          <w:lang w:val="en-US"/>
        </w:rPr>
        <w:t>3</w:t>
      </w:r>
      <w:r w:rsidRPr="00B8257D">
        <w:rPr>
          <w:rFonts w:asciiTheme="majorBidi" w:hAnsiTheme="majorBidi" w:cstheme="majorBidi"/>
          <w:sz w:val="24"/>
          <w:szCs w:val="24"/>
          <w:lang w:val="en-US"/>
        </w:rPr>
        <w:t>4</w:t>
      </w:r>
      <w:r w:rsidR="0055531D" w:rsidRPr="00B8257D">
        <w:rPr>
          <w:rFonts w:asciiTheme="majorBidi" w:hAnsiTheme="majorBidi" w:cstheme="majorBidi"/>
          <w:sz w:val="24"/>
          <w:szCs w:val="24"/>
          <w:lang w:val="en-US"/>
        </w:rPr>
        <w:t xml:space="preserve"> </w:t>
      </w:r>
      <w:r w:rsidR="0055531D" w:rsidRPr="00B8257D">
        <w:rPr>
          <w:rFonts w:asciiTheme="majorBidi" w:hAnsiTheme="majorBidi" w:cstheme="majorBidi"/>
          <w:i/>
          <w:iCs/>
          <w:sz w:val="24"/>
          <w:szCs w:val="24"/>
          <w:lang w:val="en-US"/>
        </w:rPr>
        <w:t>Highlighting</w:t>
      </w:r>
      <w:r w:rsidR="0055531D" w:rsidRPr="00B8257D">
        <w:rPr>
          <w:rFonts w:asciiTheme="majorBidi" w:hAnsiTheme="majorBidi" w:cstheme="majorBidi"/>
          <w:sz w:val="24"/>
          <w:szCs w:val="24"/>
          <w:lang w:val="en-US"/>
        </w:rPr>
        <w:t xml:space="preserve"> the important role of monitoring and reporting mechanisms in documenting </w:t>
      </w:r>
      <w:r w:rsidR="00340B92" w:rsidRPr="00B8257D">
        <w:rPr>
          <w:rFonts w:asciiTheme="majorBidi" w:hAnsiTheme="majorBidi" w:cstheme="majorBidi"/>
          <w:sz w:val="24"/>
          <w:szCs w:val="24"/>
          <w:lang w:val="en-US"/>
        </w:rPr>
        <w:t>and analyzing attacks on health care and their impact on health systems</w:t>
      </w:r>
      <w:r w:rsidR="0055531D" w:rsidRPr="00B8257D">
        <w:rPr>
          <w:rFonts w:asciiTheme="majorBidi" w:hAnsiTheme="majorBidi" w:cstheme="majorBidi"/>
          <w:sz w:val="24"/>
          <w:szCs w:val="24"/>
          <w:lang w:val="en-US"/>
        </w:rPr>
        <w:t xml:space="preserve">, </w:t>
      </w:r>
      <w:r w:rsidR="00340B92" w:rsidRPr="00B8257D">
        <w:rPr>
          <w:rFonts w:asciiTheme="majorBidi" w:hAnsiTheme="majorBidi" w:cstheme="majorBidi"/>
          <w:sz w:val="24"/>
          <w:szCs w:val="24"/>
          <w:lang w:val="en-US"/>
        </w:rPr>
        <w:t xml:space="preserve">informing prevention and response efforts,  supporting evidence-based decision making, and facilitating efforts to </w:t>
      </w:r>
      <w:r w:rsidR="00483DEC" w:rsidRPr="00B8257D">
        <w:rPr>
          <w:rFonts w:asciiTheme="majorBidi" w:hAnsiTheme="majorBidi" w:cstheme="majorBidi"/>
          <w:sz w:val="24"/>
          <w:szCs w:val="24"/>
          <w:lang w:val="en-US"/>
        </w:rPr>
        <w:t>promote</w:t>
      </w:r>
      <w:r w:rsidR="00340B92" w:rsidRPr="00B8257D">
        <w:rPr>
          <w:rFonts w:asciiTheme="majorBidi" w:hAnsiTheme="majorBidi" w:cstheme="majorBidi"/>
          <w:sz w:val="24"/>
          <w:szCs w:val="24"/>
          <w:lang w:val="en-US"/>
        </w:rPr>
        <w:t xml:space="preserve"> accountability, </w:t>
      </w:r>
      <w:r w:rsidR="0055531D" w:rsidRPr="00B8257D">
        <w:rPr>
          <w:rFonts w:asciiTheme="majorBidi" w:hAnsiTheme="majorBidi" w:cstheme="majorBidi"/>
          <w:sz w:val="24"/>
          <w:szCs w:val="24"/>
          <w:lang w:val="en-US"/>
        </w:rPr>
        <w:t xml:space="preserve">and enabling parties to </w:t>
      </w:r>
      <w:r w:rsidR="003723CF" w:rsidRPr="00B8257D">
        <w:rPr>
          <w:rFonts w:asciiTheme="majorBidi" w:hAnsiTheme="majorBidi" w:cstheme="majorBidi"/>
          <w:sz w:val="24"/>
          <w:szCs w:val="24"/>
          <w:lang w:val="en-US"/>
        </w:rPr>
        <w:t xml:space="preserve">armed </w:t>
      </w:r>
      <w:r w:rsidR="0055531D" w:rsidRPr="00B8257D">
        <w:rPr>
          <w:rFonts w:asciiTheme="majorBidi" w:hAnsiTheme="majorBidi" w:cstheme="majorBidi"/>
          <w:sz w:val="24"/>
          <w:szCs w:val="24"/>
          <w:lang w:val="en-US"/>
        </w:rPr>
        <w:t xml:space="preserve">conflict, as well as relevant national and international mechanisms operating within their respective mandates, to investigate attacks </w:t>
      </w:r>
      <w:r w:rsidR="00340B92" w:rsidRPr="00B8257D">
        <w:rPr>
          <w:rFonts w:asciiTheme="majorBidi" w:hAnsiTheme="majorBidi" w:cstheme="majorBidi"/>
          <w:sz w:val="24"/>
          <w:szCs w:val="24"/>
          <w:lang w:val="en-US"/>
        </w:rPr>
        <w:t>on</w:t>
      </w:r>
      <w:r w:rsidR="0055531D" w:rsidRPr="00B8257D">
        <w:rPr>
          <w:rFonts w:asciiTheme="majorBidi" w:hAnsiTheme="majorBidi" w:cstheme="majorBidi"/>
          <w:sz w:val="24"/>
          <w:szCs w:val="24"/>
          <w:lang w:val="en-US"/>
        </w:rPr>
        <w:t xml:space="preserve"> health care, and drawing attention to the importance of improving methodologies, strengthening coordination and information-sharing among existing reporting and monitoring mechanisms, with a view to enhancing the protection of health care in armed conflict</w:t>
      </w:r>
      <w:r w:rsidR="00340B92" w:rsidRPr="00B8257D">
        <w:rPr>
          <w:rFonts w:asciiTheme="majorBidi" w:hAnsiTheme="majorBidi" w:cstheme="majorBidi"/>
          <w:sz w:val="24"/>
          <w:szCs w:val="24"/>
          <w:lang w:val="en-US"/>
        </w:rPr>
        <w:t>, and recognizing in this regard the contribution of the WHO SSA and other relevant monitoring mechanisms, to the standardized collection, verification and analysis of data on attacks on health care</w:t>
      </w:r>
      <w:r w:rsidRPr="00B8257D">
        <w:rPr>
          <w:rFonts w:asciiTheme="majorBidi" w:hAnsiTheme="majorBidi" w:cstheme="majorBidi"/>
          <w:sz w:val="24"/>
          <w:szCs w:val="24"/>
          <w:lang w:val="en-US"/>
        </w:rPr>
        <w:t>,</w:t>
      </w:r>
    </w:p>
    <w:p w14:paraId="0EE9A5C8" w14:textId="77777777" w:rsidR="00DE4750" w:rsidRPr="00B8257D" w:rsidRDefault="00942A7E" w:rsidP="003723CF">
      <w:pPr>
        <w:pStyle w:val="SingleTxtG"/>
        <w:numPr>
          <w:ilvl w:val="0"/>
          <w:numId w:val="5"/>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 xml:space="preserve">Affirms the obligations of </w:t>
      </w:r>
      <w:r w:rsidR="00DE4750" w:rsidRPr="00B8257D">
        <w:rPr>
          <w:rFonts w:asciiTheme="majorBidi" w:hAnsiTheme="majorBidi" w:cstheme="majorBidi"/>
          <w:sz w:val="24"/>
          <w:szCs w:val="24"/>
        </w:rPr>
        <w:t xml:space="preserve">States </w:t>
      </w:r>
      <w:r w:rsidR="00CE2A56" w:rsidRPr="00B8257D">
        <w:rPr>
          <w:rFonts w:asciiTheme="majorBidi" w:hAnsiTheme="majorBidi" w:cstheme="majorBidi"/>
          <w:sz w:val="24"/>
          <w:szCs w:val="24"/>
        </w:rPr>
        <w:t xml:space="preserve">under international human rights law, as applicable, </w:t>
      </w:r>
      <w:r w:rsidR="00DE4750" w:rsidRPr="00B8257D">
        <w:rPr>
          <w:rFonts w:asciiTheme="majorBidi" w:hAnsiTheme="majorBidi" w:cstheme="majorBidi"/>
          <w:sz w:val="24"/>
          <w:szCs w:val="24"/>
        </w:rPr>
        <w:t xml:space="preserve">and </w:t>
      </w:r>
      <w:r w:rsidR="00CE2A56" w:rsidRPr="00B8257D">
        <w:rPr>
          <w:rFonts w:asciiTheme="majorBidi" w:hAnsiTheme="majorBidi" w:cstheme="majorBidi"/>
          <w:sz w:val="24"/>
          <w:szCs w:val="24"/>
        </w:rPr>
        <w:t xml:space="preserve">of States and </w:t>
      </w:r>
      <w:r w:rsidR="00DE4750" w:rsidRPr="00B8257D">
        <w:rPr>
          <w:rFonts w:asciiTheme="majorBidi" w:hAnsiTheme="majorBidi" w:cstheme="majorBidi"/>
          <w:sz w:val="24"/>
          <w:szCs w:val="24"/>
        </w:rPr>
        <w:t>parties to armed conflict under international humanitarian law</w:t>
      </w:r>
      <w:r w:rsidR="007D2239" w:rsidRPr="00B8257D">
        <w:rPr>
          <w:rFonts w:asciiTheme="majorBidi" w:hAnsiTheme="majorBidi" w:cstheme="majorBidi"/>
          <w:sz w:val="24"/>
          <w:szCs w:val="24"/>
        </w:rPr>
        <w:t>,</w:t>
      </w:r>
      <w:r w:rsidR="00DE4750" w:rsidRPr="00B8257D">
        <w:rPr>
          <w:rFonts w:asciiTheme="majorBidi" w:hAnsiTheme="majorBidi" w:cstheme="majorBidi"/>
          <w:sz w:val="24"/>
          <w:szCs w:val="24"/>
        </w:rPr>
        <w:t xml:space="preserve"> </w:t>
      </w:r>
      <w:r w:rsidRPr="00B8257D">
        <w:rPr>
          <w:rFonts w:asciiTheme="majorBidi" w:hAnsiTheme="majorBidi" w:cstheme="majorBidi"/>
          <w:sz w:val="24"/>
          <w:szCs w:val="24"/>
        </w:rPr>
        <w:t>to</w:t>
      </w:r>
      <w:r w:rsidR="00DE4750" w:rsidRPr="00B8257D">
        <w:rPr>
          <w:rFonts w:asciiTheme="majorBidi" w:hAnsiTheme="majorBidi" w:cstheme="majorBidi"/>
          <w:sz w:val="24"/>
          <w:szCs w:val="24"/>
        </w:rPr>
        <w:t xml:space="preserve"> respect</w:t>
      </w:r>
      <w:r w:rsidR="0007635D" w:rsidRPr="00B8257D">
        <w:rPr>
          <w:rFonts w:asciiTheme="majorBidi" w:hAnsiTheme="majorBidi" w:cstheme="majorBidi"/>
          <w:sz w:val="24"/>
          <w:szCs w:val="24"/>
        </w:rPr>
        <w:t xml:space="preserve"> and</w:t>
      </w:r>
      <w:r w:rsidR="00DE4750" w:rsidRPr="00B8257D">
        <w:rPr>
          <w:rFonts w:asciiTheme="majorBidi" w:hAnsiTheme="majorBidi" w:cstheme="majorBidi"/>
          <w:sz w:val="24"/>
          <w:szCs w:val="24"/>
        </w:rPr>
        <w:t xml:space="preserve"> protect </w:t>
      </w:r>
      <w:r w:rsidR="0084414A" w:rsidRPr="00B8257D">
        <w:rPr>
          <w:rFonts w:asciiTheme="majorBidi" w:hAnsiTheme="majorBidi" w:cstheme="majorBidi"/>
          <w:sz w:val="24"/>
          <w:szCs w:val="24"/>
        </w:rPr>
        <w:t xml:space="preserve">medical facilities, personnel and transport and the wounded and sick as well as </w:t>
      </w:r>
      <w:r w:rsidR="00DE4750" w:rsidRPr="00B8257D">
        <w:rPr>
          <w:rFonts w:asciiTheme="majorBidi" w:hAnsiTheme="majorBidi" w:cstheme="majorBidi"/>
          <w:sz w:val="24"/>
          <w:szCs w:val="24"/>
        </w:rPr>
        <w:t>the right to the enjoyment of the highest attainable standard of physical and mental health, and the access to health care</w:t>
      </w:r>
      <w:r w:rsidRPr="00B8257D">
        <w:rPr>
          <w:rFonts w:asciiTheme="majorBidi" w:hAnsiTheme="majorBidi" w:cstheme="majorBidi"/>
          <w:sz w:val="24"/>
          <w:szCs w:val="24"/>
        </w:rPr>
        <w:t xml:space="preserve">, </w:t>
      </w:r>
      <w:r w:rsidR="007D2239" w:rsidRPr="00B8257D">
        <w:rPr>
          <w:rFonts w:asciiTheme="majorBidi" w:hAnsiTheme="majorBidi" w:cstheme="majorBidi"/>
          <w:sz w:val="24"/>
          <w:szCs w:val="24"/>
        </w:rPr>
        <w:t xml:space="preserve">for populations affected by and/or involved in </w:t>
      </w:r>
      <w:r w:rsidR="006E07E9" w:rsidRPr="00B8257D">
        <w:rPr>
          <w:rFonts w:asciiTheme="majorBidi" w:hAnsiTheme="majorBidi" w:cstheme="majorBidi"/>
          <w:sz w:val="24"/>
          <w:szCs w:val="24"/>
        </w:rPr>
        <w:t xml:space="preserve">armed </w:t>
      </w:r>
      <w:r w:rsidR="00967899" w:rsidRPr="00B8257D">
        <w:rPr>
          <w:rFonts w:asciiTheme="majorBidi" w:hAnsiTheme="majorBidi" w:cstheme="majorBidi"/>
          <w:sz w:val="24"/>
          <w:szCs w:val="24"/>
        </w:rPr>
        <w:t>conflict</w:t>
      </w:r>
      <w:r w:rsidRPr="00B8257D">
        <w:rPr>
          <w:rFonts w:asciiTheme="majorBidi" w:hAnsiTheme="majorBidi" w:cstheme="majorBidi"/>
          <w:sz w:val="24"/>
          <w:szCs w:val="24"/>
        </w:rPr>
        <w:t>, including situation</w:t>
      </w:r>
      <w:r w:rsidR="00CE2A56" w:rsidRPr="00B8257D">
        <w:rPr>
          <w:rFonts w:asciiTheme="majorBidi" w:hAnsiTheme="majorBidi" w:cstheme="majorBidi"/>
          <w:sz w:val="24"/>
          <w:szCs w:val="24"/>
        </w:rPr>
        <w:t>s</w:t>
      </w:r>
      <w:r w:rsidRPr="00B8257D">
        <w:rPr>
          <w:rFonts w:asciiTheme="majorBidi" w:hAnsiTheme="majorBidi" w:cstheme="majorBidi"/>
          <w:sz w:val="24"/>
          <w:szCs w:val="24"/>
        </w:rPr>
        <w:t xml:space="preserve"> of occupation; </w:t>
      </w:r>
    </w:p>
    <w:p w14:paraId="0EE9A5C9" w14:textId="77777777" w:rsidR="002D51A3" w:rsidRPr="00B8257D" w:rsidRDefault="00AA47CC" w:rsidP="00601741">
      <w:pPr>
        <w:pStyle w:val="SingleTxtG"/>
        <w:numPr>
          <w:ilvl w:val="0"/>
          <w:numId w:val="5"/>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 xml:space="preserve">Affirms </w:t>
      </w:r>
      <w:r w:rsidR="00801D5F" w:rsidRPr="00B8257D">
        <w:rPr>
          <w:rFonts w:asciiTheme="majorBidi" w:hAnsiTheme="majorBidi" w:cstheme="majorBidi"/>
          <w:sz w:val="24"/>
          <w:szCs w:val="24"/>
        </w:rPr>
        <w:t xml:space="preserve">also </w:t>
      </w:r>
      <w:r w:rsidRPr="00B8257D">
        <w:rPr>
          <w:rFonts w:asciiTheme="majorBidi" w:hAnsiTheme="majorBidi" w:cstheme="majorBidi"/>
          <w:sz w:val="24"/>
          <w:szCs w:val="24"/>
        </w:rPr>
        <w:t xml:space="preserve">that </w:t>
      </w:r>
      <w:r w:rsidR="00BD1F0D" w:rsidRPr="00B8257D">
        <w:rPr>
          <w:rFonts w:asciiTheme="majorBidi" w:hAnsiTheme="majorBidi" w:cstheme="majorBidi"/>
          <w:sz w:val="24"/>
          <w:szCs w:val="24"/>
        </w:rPr>
        <w:t xml:space="preserve">the obligation of </w:t>
      </w:r>
      <w:r w:rsidRPr="00B8257D">
        <w:rPr>
          <w:rFonts w:asciiTheme="majorBidi" w:hAnsiTheme="majorBidi" w:cstheme="majorBidi"/>
          <w:sz w:val="24"/>
          <w:szCs w:val="24"/>
        </w:rPr>
        <w:t>States</w:t>
      </w:r>
      <w:r w:rsidR="007631B8" w:rsidRPr="00B8257D">
        <w:rPr>
          <w:rFonts w:asciiTheme="majorBidi" w:hAnsiTheme="majorBidi" w:cstheme="majorBidi"/>
          <w:sz w:val="24"/>
          <w:szCs w:val="24"/>
        </w:rPr>
        <w:t>, under international human rights law, as applicable,</w:t>
      </w:r>
      <w:r w:rsidRPr="00B8257D">
        <w:rPr>
          <w:rFonts w:asciiTheme="majorBidi" w:hAnsiTheme="majorBidi" w:cstheme="majorBidi"/>
          <w:sz w:val="24"/>
          <w:szCs w:val="24"/>
        </w:rPr>
        <w:t xml:space="preserve"> to respect, protect and fulfil the right to the </w:t>
      </w:r>
      <w:r w:rsidR="00483DEC" w:rsidRPr="00B8257D">
        <w:rPr>
          <w:rFonts w:asciiTheme="majorBidi" w:hAnsiTheme="majorBidi" w:cstheme="majorBidi"/>
          <w:sz w:val="24"/>
          <w:szCs w:val="24"/>
        </w:rPr>
        <w:t xml:space="preserve">enjoyment of the </w:t>
      </w:r>
      <w:r w:rsidRPr="00B8257D">
        <w:rPr>
          <w:rFonts w:asciiTheme="majorBidi" w:hAnsiTheme="majorBidi" w:cstheme="majorBidi"/>
          <w:sz w:val="24"/>
          <w:szCs w:val="24"/>
        </w:rPr>
        <w:t xml:space="preserve">highest attainable standard of physical and mental health in </w:t>
      </w:r>
      <w:r w:rsidR="006F4FCE" w:rsidRPr="00B8257D">
        <w:rPr>
          <w:rFonts w:asciiTheme="majorBidi" w:hAnsiTheme="majorBidi" w:cstheme="majorBidi"/>
          <w:sz w:val="24"/>
          <w:szCs w:val="24"/>
          <w:lang w:val="en-US"/>
        </w:rPr>
        <w:t xml:space="preserve">armed </w:t>
      </w:r>
      <w:r w:rsidRPr="00B8257D">
        <w:rPr>
          <w:rFonts w:asciiTheme="majorBidi" w:hAnsiTheme="majorBidi" w:cstheme="majorBidi"/>
          <w:sz w:val="24"/>
          <w:szCs w:val="24"/>
        </w:rPr>
        <w:t>conflict</w:t>
      </w:r>
      <w:r w:rsidR="00B81515" w:rsidRPr="00B8257D">
        <w:rPr>
          <w:rFonts w:asciiTheme="majorBidi" w:hAnsiTheme="majorBidi" w:cstheme="majorBidi"/>
          <w:sz w:val="24"/>
          <w:szCs w:val="24"/>
        </w:rPr>
        <w:t>, including situations of occupation,</w:t>
      </w:r>
      <w:r w:rsidRPr="00B8257D">
        <w:rPr>
          <w:rFonts w:asciiTheme="majorBidi" w:hAnsiTheme="majorBidi" w:cstheme="majorBidi"/>
          <w:sz w:val="24"/>
          <w:szCs w:val="24"/>
        </w:rPr>
        <w:t xml:space="preserve"> </w:t>
      </w:r>
      <w:r w:rsidR="00BD1F0D" w:rsidRPr="00B8257D">
        <w:rPr>
          <w:rFonts w:asciiTheme="majorBidi" w:hAnsiTheme="majorBidi" w:cstheme="majorBidi"/>
          <w:sz w:val="24"/>
          <w:szCs w:val="24"/>
        </w:rPr>
        <w:t>includes</w:t>
      </w:r>
      <w:r w:rsidR="00CE2A56" w:rsidRPr="00B8257D">
        <w:rPr>
          <w:rFonts w:asciiTheme="majorBidi" w:hAnsiTheme="majorBidi" w:cstheme="majorBidi"/>
          <w:sz w:val="24"/>
          <w:szCs w:val="24"/>
        </w:rPr>
        <w:t xml:space="preserve"> </w:t>
      </w:r>
      <w:r w:rsidR="00BD1F0D" w:rsidRPr="00B8257D">
        <w:rPr>
          <w:rFonts w:asciiTheme="majorBidi" w:hAnsiTheme="majorBidi" w:cstheme="majorBidi"/>
          <w:sz w:val="24"/>
          <w:szCs w:val="24"/>
        </w:rPr>
        <w:t>reducing the causes of ill-health, and ensuring</w:t>
      </w:r>
      <w:r w:rsidR="007631B8" w:rsidRPr="00B8257D">
        <w:rPr>
          <w:rFonts w:asciiTheme="majorBidi" w:hAnsiTheme="majorBidi" w:cstheme="majorBidi"/>
          <w:sz w:val="24"/>
          <w:szCs w:val="24"/>
        </w:rPr>
        <w:t>, without discrimination,</w:t>
      </w:r>
      <w:r w:rsidR="00BD1F0D" w:rsidRPr="00B8257D">
        <w:rPr>
          <w:rFonts w:asciiTheme="majorBidi" w:hAnsiTheme="majorBidi" w:cstheme="majorBidi"/>
          <w:sz w:val="24"/>
          <w:szCs w:val="24"/>
        </w:rPr>
        <w:t xml:space="preserve"> the availability, accessibility, acceptability and quality of health</w:t>
      </w:r>
      <w:r w:rsidR="001B2BEC" w:rsidRPr="00B8257D">
        <w:rPr>
          <w:rFonts w:asciiTheme="majorBidi" w:hAnsiTheme="majorBidi" w:cstheme="majorBidi"/>
          <w:sz w:val="24"/>
          <w:szCs w:val="24"/>
        </w:rPr>
        <w:t xml:space="preserve"> </w:t>
      </w:r>
      <w:r w:rsidR="001E4194" w:rsidRPr="00B8257D">
        <w:rPr>
          <w:rFonts w:asciiTheme="majorBidi" w:hAnsiTheme="majorBidi" w:cstheme="majorBidi"/>
          <w:sz w:val="24"/>
          <w:szCs w:val="24"/>
        </w:rPr>
        <w:t>care,</w:t>
      </w:r>
      <w:r w:rsidR="00801D5F" w:rsidRPr="00B8257D">
        <w:rPr>
          <w:rFonts w:asciiTheme="majorBidi" w:hAnsiTheme="majorBidi" w:cstheme="majorBidi"/>
          <w:sz w:val="24"/>
          <w:szCs w:val="24"/>
        </w:rPr>
        <w:t xml:space="preserve"> </w:t>
      </w:r>
      <w:r w:rsidR="00B81515" w:rsidRPr="00B8257D">
        <w:rPr>
          <w:rFonts w:asciiTheme="majorBidi" w:hAnsiTheme="majorBidi" w:cstheme="majorBidi"/>
          <w:sz w:val="24"/>
          <w:szCs w:val="24"/>
        </w:rPr>
        <w:t>and addressing the und</w:t>
      </w:r>
      <w:r w:rsidR="00601741" w:rsidRPr="00B8257D">
        <w:rPr>
          <w:rFonts w:asciiTheme="majorBidi" w:hAnsiTheme="majorBidi" w:cstheme="majorBidi"/>
          <w:sz w:val="24"/>
          <w:szCs w:val="24"/>
        </w:rPr>
        <w:t xml:space="preserve">erlying determinants of health, </w:t>
      </w:r>
      <w:r w:rsidR="00AC3D35" w:rsidRPr="00B8257D">
        <w:rPr>
          <w:rFonts w:asciiTheme="majorBidi" w:hAnsiTheme="majorBidi" w:cstheme="majorBidi"/>
          <w:sz w:val="24"/>
          <w:szCs w:val="24"/>
        </w:rPr>
        <w:t>including safe drinking water and sanitation, adequate food, housing, education, work, and clean, heal</w:t>
      </w:r>
      <w:r w:rsidR="00601741" w:rsidRPr="00B8257D">
        <w:rPr>
          <w:rFonts w:asciiTheme="majorBidi" w:hAnsiTheme="majorBidi" w:cstheme="majorBidi"/>
          <w:sz w:val="24"/>
          <w:szCs w:val="24"/>
        </w:rPr>
        <w:t>thy and sustainable environment;</w:t>
      </w:r>
    </w:p>
    <w:p w14:paraId="0EE9A5CA" w14:textId="77777777" w:rsidR="00AA47CC" w:rsidRPr="00B8257D" w:rsidRDefault="002D51A3" w:rsidP="00483DEC">
      <w:pPr>
        <w:pStyle w:val="SingleTxtG"/>
        <w:numPr>
          <w:ilvl w:val="0"/>
          <w:numId w:val="5"/>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 xml:space="preserve">Recognizes that </w:t>
      </w:r>
      <w:r w:rsidR="00EA16C1" w:rsidRPr="00B8257D">
        <w:rPr>
          <w:rFonts w:asciiTheme="majorBidi" w:hAnsiTheme="majorBidi" w:cstheme="majorBidi"/>
          <w:sz w:val="24"/>
          <w:szCs w:val="24"/>
        </w:rPr>
        <w:t xml:space="preserve">the </w:t>
      </w:r>
      <w:r w:rsidRPr="00B8257D">
        <w:rPr>
          <w:rFonts w:asciiTheme="majorBidi" w:hAnsiTheme="majorBidi" w:cstheme="majorBidi"/>
          <w:sz w:val="24"/>
          <w:szCs w:val="24"/>
          <w:lang w:val="en-US"/>
        </w:rPr>
        <w:t xml:space="preserve">right to life also contains the obligation </w:t>
      </w:r>
      <w:r w:rsidR="00483DEC" w:rsidRPr="00B8257D">
        <w:rPr>
          <w:rFonts w:asciiTheme="majorBidi" w:hAnsiTheme="majorBidi" w:cstheme="majorBidi"/>
          <w:sz w:val="24"/>
          <w:szCs w:val="24"/>
          <w:lang w:val="en-US"/>
        </w:rPr>
        <w:t>of</w:t>
      </w:r>
      <w:r w:rsidRPr="00B8257D">
        <w:rPr>
          <w:rFonts w:asciiTheme="majorBidi" w:hAnsiTheme="majorBidi" w:cstheme="majorBidi"/>
          <w:sz w:val="24"/>
          <w:szCs w:val="24"/>
          <w:lang w:val="en-US"/>
        </w:rPr>
        <w:t xml:space="preserve"> States to take positive meas</w:t>
      </w:r>
      <w:r w:rsidRPr="00B8257D">
        <w:rPr>
          <w:rFonts w:asciiTheme="majorBidi" w:hAnsiTheme="majorBidi" w:cstheme="majorBidi"/>
          <w:sz w:val="24"/>
          <w:szCs w:val="24"/>
          <w:lang w:val="en-US"/>
        </w:rPr>
        <w:softHyphen/>
        <w:t xml:space="preserve">ures, which include measures to ensure </w:t>
      </w:r>
      <w:r w:rsidR="00FB22FE" w:rsidRPr="00B8257D">
        <w:rPr>
          <w:rFonts w:asciiTheme="majorBidi" w:hAnsiTheme="majorBidi" w:cstheme="majorBidi"/>
          <w:sz w:val="24"/>
          <w:szCs w:val="24"/>
          <w:lang w:val="en-US"/>
        </w:rPr>
        <w:t xml:space="preserve">equal access to </w:t>
      </w:r>
      <w:r w:rsidRPr="00B8257D">
        <w:rPr>
          <w:rFonts w:asciiTheme="majorBidi" w:hAnsiTheme="majorBidi" w:cstheme="majorBidi"/>
          <w:sz w:val="24"/>
          <w:szCs w:val="24"/>
          <w:lang w:val="en-US"/>
        </w:rPr>
        <w:t>health care, especially in life-threatening-circumstances;</w:t>
      </w:r>
      <w:r w:rsidR="00E601A3" w:rsidRPr="00B8257D">
        <w:rPr>
          <w:rFonts w:asciiTheme="majorBidi" w:hAnsiTheme="majorBidi" w:cstheme="majorBidi"/>
          <w:sz w:val="24"/>
          <w:szCs w:val="24"/>
          <w:lang w:val="en-US"/>
        </w:rPr>
        <w:t xml:space="preserve"> </w:t>
      </w:r>
    </w:p>
    <w:p w14:paraId="0EE9A5CB" w14:textId="77777777" w:rsidR="009E5992" w:rsidRPr="00B8257D" w:rsidRDefault="009E5992" w:rsidP="00DC211B">
      <w:pPr>
        <w:pStyle w:val="SingleTxtG"/>
        <w:numPr>
          <w:ilvl w:val="0"/>
          <w:numId w:val="5"/>
        </w:numPr>
        <w:tabs>
          <w:tab w:val="left" w:pos="2880"/>
        </w:tabs>
        <w:spacing w:before="120"/>
        <w:ind w:left="1170" w:firstLine="990"/>
        <w:rPr>
          <w:rFonts w:asciiTheme="majorBidi" w:hAnsiTheme="majorBidi" w:cstheme="majorBidi"/>
          <w:sz w:val="24"/>
          <w:szCs w:val="24"/>
        </w:rPr>
      </w:pPr>
      <w:r w:rsidRPr="00B8257D">
        <w:rPr>
          <w:rFonts w:asciiTheme="majorBidi" w:hAnsiTheme="majorBidi" w:cstheme="majorBidi"/>
          <w:sz w:val="24"/>
        </w:rPr>
        <w:t xml:space="preserve">Strongly condemns all acts that constitute violations of </w:t>
      </w:r>
      <w:r w:rsidR="002F0B2D" w:rsidRPr="00B8257D">
        <w:rPr>
          <w:rFonts w:asciiTheme="majorBidi" w:hAnsiTheme="majorBidi" w:cstheme="majorBidi"/>
          <w:sz w:val="24"/>
        </w:rPr>
        <w:t xml:space="preserve">international humanitarian law or international human rights law, as applicable, with regard to </w:t>
      </w:r>
      <w:r w:rsidR="00AF503E" w:rsidRPr="00B8257D">
        <w:rPr>
          <w:rFonts w:asciiTheme="majorBidi" w:hAnsiTheme="majorBidi" w:cstheme="majorBidi"/>
          <w:sz w:val="24"/>
        </w:rPr>
        <w:t xml:space="preserve">the right to </w:t>
      </w:r>
      <w:r w:rsidRPr="00B8257D">
        <w:rPr>
          <w:rFonts w:asciiTheme="majorBidi" w:hAnsiTheme="majorBidi" w:cstheme="majorBidi"/>
          <w:sz w:val="24"/>
        </w:rPr>
        <w:t xml:space="preserve">the </w:t>
      </w:r>
      <w:r w:rsidR="002F0B2D" w:rsidRPr="00B8257D">
        <w:rPr>
          <w:rFonts w:asciiTheme="majorBidi" w:hAnsiTheme="majorBidi" w:cstheme="majorBidi"/>
          <w:sz w:val="24"/>
        </w:rPr>
        <w:t xml:space="preserve">enjoyment of </w:t>
      </w:r>
      <w:r w:rsidR="00AF503E" w:rsidRPr="00B8257D">
        <w:rPr>
          <w:rFonts w:asciiTheme="majorBidi" w:hAnsiTheme="majorBidi" w:cstheme="majorBidi"/>
          <w:sz w:val="24"/>
        </w:rPr>
        <w:t xml:space="preserve">the </w:t>
      </w:r>
      <w:r w:rsidRPr="00B8257D">
        <w:rPr>
          <w:rFonts w:asciiTheme="majorBidi" w:hAnsiTheme="majorBidi" w:cstheme="majorBidi"/>
          <w:sz w:val="24"/>
        </w:rPr>
        <w:t xml:space="preserve">highest attainable standard of physical and mental health during armed conflict, </w:t>
      </w:r>
      <w:r w:rsidR="002F0B2D" w:rsidRPr="00B8257D">
        <w:rPr>
          <w:rFonts w:asciiTheme="majorBidi" w:hAnsiTheme="majorBidi" w:cstheme="majorBidi"/>
          <w:sz w:val="24"/>
        </w:rPr>
        <w:t xml:space="preserve">which may include </w:t>
      </w:r>
      <w:r w:rsidR="004F79DE" w:rsidRPr="00B8257D">
        <w:rPr>
          <w:rFonts w:asciiTheme="majorBidi" w:hAnsiTheme="majorBidi" w:cstheme="majorBidi"/>
          <w:sz w:val="24"/>
        </w:rPr>
        <w:t xml:space="preserve">the </w:t>
      </w:r>
      <w:r w:rsidR="00BE23AD" w:rsidRPr="00B8257D">
        <w:rPr>
          <w:rFonts w:asciiTheme="majorBidi" w:hAnsiTheme="majorBidi" w:cstheme="majorBidi"/>
          <w:sz w:val="24"/>
        </w:rPr>
        <w:t xml:space="preserve">destruction or severe degradation </w:t>
      </w:r>
      <w:r w:rsidR="004F79DE" w:rsidRPr="00B8257D">
        <w:rPr>
          <w:rFonts w:asciiTheme="majorBidi" w:hAnsiTheme="majorBidi" w:cstheme="majorBidi"/>
          <w:sz w:val="24"/>
        </w:rPr>
        <w:t xml:space="preserve">of health </w:t>
      </w:r>
      <w:r w:rsidRPr="00B8257D">
        <w:rPr>
          <w:rFonts w:asciiTheme="majorBidi" w:hAnsiTheme="majorBidi" w:cstheme="majorBidi"/>
          <w:sz w:val="24"/>
        </w:rPr>
        <w:t xml:space="preserve">care systems; </w:t>
      </w:r>
      <w:r w:rsidRPr="00B8257D">
        <w:rPr>
          <w:rFonts w:asciiTheme="majorBidi" w:hAnsiTheme="majorBidi" w:cstheme="majorBidi"/>
          <w:sz w:val="24"/>
          <w:szCs w:val="24"/>
        </w:rPr>
        <w:t xml:space="preserve">obstructing, restricting or limiting access to </w:t>
      </w:r>
      <w:r w:rsidR="00DC211B" w:rsidRPr="00B8257D">
        <w:rPr>
          <w:rFonts w:asciiTheme="majorBidi" w:hAnsiTheme="majorBidi" w:cstheme="majorBidi"/>
          <w:sz w:val="24"/>
          <w:szCs w:val="24"/>
        </w:rPr>
        <w:t>medical</w:t>
      </w:r>
      <w:r w:rsidRPr="00B8257D">
        <w:rPr>
          <w:rFonts w:asciiTheme="majorBidi" w:hAnsiTheme="majorBidi" w:cstheme="majorBidi"/>
          <w:sz w:val="24"/>
          <w:szCs w:val="24"/>
        </w:rPr>
        <w:t xml:space="preserve"> facilities, goods and services</w:t>
      </w:r>
      <w:r w:rsidR="00884D90" w:rsidRPr="00B8257D">
        <w:rPr>
          <w:rFonts w:asciiTheme="majorBidi" w:hAnsiTheme="majorBidi" w:cstheme="majorBidi"/>
          <w:sz w:val="24"/>
          <w:szCs w:val="24"/>
        </w:rPr>
        <w:t>,</w:t>
      </w:r>
      <w:r w:rsidR="002F0B2D" w:rsidRPr="00B8257D">
        <w:rPr>
          <w:rFonts w:asciiTheme="majorBidi" w:eastAsia="Calibri" w:hAnsiTheme="majorBidi" w:cstheme="majorBidi"/>
          <w:b/>
          <w:bCs/>
          <w:sz w:val="24"/>
          <w:szCs w:val="24"/>
        </w:rPr>
        <w:t xml:space="preserve"> </w:t>
      </w:r>
      <w:r w:rsidR="002F0B2D" w:rsidRPr="00B8257D">
        <w:rPr>
          <w:rFonts w:asciiTheme="majorBidi" w:eastAsia="Calibri" w:hAnsiTheme="majorBidi" w:cstheme="majorBidi"/>
          <w:sz w:val="24"/>
          <w:szCs w:val="24"/>
        </w:rPr>
        <w:t>including medical supplies, equipment and essential services that enable their functioning</w:t>
      </w:r>
      <w:r w:rsidR="00884D90" w:rsidRPr="00B8257D">
        <w:rPr>
          <w:rFonts w:asciiTheme="majorBidi" w:eastAsia="Calibri" w:hAnsiTheme="majorBidi" w:cstheme="majorBidi"/>
          <w:sz w:val="24"/>
          <w:szCs w:val="24"/>
        </w:rPr>
        <w:t>;</w:t>
      </w:r>
      <w:r w:rsidRPr="00B8257D">
        <w:rPr>
          <w:rFonts w:asciiTheme="majorBidi" w:hAnsiTheme="majorBidi" w:cstheme="majorBidi"/>
          <w:sz w:val="24"/>
        </w:rPr>
        <w:t xml:space="preserve"> direct attacks on medical personnel, facilities and transports, as well as on the wounded and sick; the criminalization of the provision of health care and the obstruction of access to health care</w:t>
      </w:r>
      <w:r w:rsidR="006761F6" w:rsidRPr="00B8257D">
        <w:rPr>
          <w:rFonts w:asciiTheme="majorBidi" w:hAnsiTheme="majorBidi" w:cstheme="majorBidi"/>
          <w:sz w:val="24"/>
        </w:rPr>
        <w:t>;</w:t>
      </w:r>
      <w:r w:rsidR="00884D90" w:rsidRPr="00B8257D">
        <w:rPr>
          <w:rFonts w:asciiTheme="majorBidi" w:hAnsiTheme="majorBidi" w:cstheme="majorBidi"/>
          <w:sz w:val="24"/>
        </w:rPr>
        <w:t xml:space="preserve"> </w:t>
      </w:r>
    </w:p>
    <w:p w14:paraId="0EE9A5CC" w14:textId="77777777" w:rsidR="00647972" w:rsidRPr="00B8257D" w:rsidRDefault="005244BF" w:rsidP="0074704D">
      <w:pPr>
        <w:pStyle w:val="SingleTxtG"/>
        <w:numPr>
          <w:ilvl w:val="0"/>
          <w:numId w:val="5"/>
        </w:numPr>
        <w:spacing w:before="120"/>
        <w:ind w:left="1170" w:firstLine="990"/>
        <w:rPr>
          <w:rFonts w:asciiTheme="majorBidi" w:hAnsiTheme="majorBidi" w:cstheme="majorBidi"/>
          <w:sz w:val="24"/>
        </w:rPr>
      </w:pPr>
      <w:r w:rsidRPr="00B8257D">
        <w:rPr>
          <w:rFonts w:asciiTheme="majorBidi" w:hAnsiTheme="majorBidi" w:cstheme="majorBidi"/>
          <w:sz w:val="24"/>
        </w:rPr>
        <w:t>Demands</w:t>
      </w:r>
      <w:r w:rsidR="00647972" w:rsidRPr="00B8257D">
        <w:rPr>
          <w:rFonts w:asciiTheme="majorBidi" w:hAnsiTheme="majorBidi" w:cstheme="majorBidi"/>
          <w:sz w:val="24"/>
        </w:rPr>
        <w:t xml:space="preserve"> that medical </w:t>
      </w:r>
      <w:r w:rsidR="008E0105" w:rsidRPr="00B8257D">
        <w:rPr>
          <w:rFonts w:asciiTheme="majorBidi" w:hAnsiTheme="majorBidi" w:cstheme="majorBidi"/>
          <w:sz w:val="24"/>
        </w:rPr>
        <w:t>facilities</w:t>
      </w:r>
      <w:r w:rsidR="00647972" w:rsidRPr="00B8257D">
        <w:rPr>
          <w:rFonts w:asciiTheme="majorBidi" w:hAnsiTheme="majorBidi" w:cstheme="majorBidi"/>
          <w:sz w:val="24"/>
        </w:rPr>
        <w:t xml:space="preserve">, such as hospitals and other facilities organized for, and exclusively assigned to medical purposes, be respected and </w:t>
      </w:r>
      <w:proofErr w:type="gramStart"/>
      <w:r w:rsidR="00647972" w:rsidRPr="00B8257D">
        <w:rPr>
          <w:rFonts w:asciiTheme="majorBidi" w:hAnsiTheme="majorBidi" w:cstheme="majorBidi"/>
          <w:sz w:val="24"/>
        </w:rPr>
        <w:t>protected</w:t>
      </w:r>
      <w:r w:rsidR="006A2FC3" w:rsidRPr="00B8257D">
        <w:rPr>
          <w:rFonts w:asciiTheme="majorBidi" w:hAnsiTheme="majorBidi" w:cstheme="majorBidi"/>
          <w:sz w:val="24"/>
        </w:rPr>
        <w:t xml:space="preserve"> at all times</w:t>
      </w:r>
      <w:proofErr w:type="gramEnd"/>
      <w:r w:rsidR="0028414E" w:rsidRPr="00B8257D">
        <w:rPr>
          <w:rFonts w:asciiTheme="majorBidi" w:hAnsiTheme="majorBidi" w:cstheme="majorBidi"/>
          <w:sz w:val="24"/>
        </w:rPr>
        <w:t>,</w:t>
      </w:r>
      <w:r w:rsidR="00B03AE5" w:rsidRPr="00B8257D">
        <w:rPr>
          <w:rFonts w:asciiTheme="majorBidi" w:hAnsiTheme="majorBidi" w:cstheme="majorBidi"/>
          <w:sz w:val="24"/>
        </w:rPr>
        <w:t xml:space="preserve"> </w:t>
      </w:r>
      <w:r w:rsidR="00647972" w:rsidRPr="00B8257D">
        <w:rPr>
          <w:rFonts w:asciiTheme="majorBidi" w:hAnsiTheme="majorBidi" w:cstheme="majorBidi"/>
          <w:sz w:val="24"/>
        </w:rPr>
        <w:t xml:space="preserve">and that medical </w:t>
      </w:r>
      <w:r w:rsidR="008E0105" w:rsidRPr="00B8257D">
        <w:rPr>
          <w:rFonts w:asciiTheme="majorBidi" w:hAnsiTheme="majorBidi" w:cstheme="majorBidi"/>
          <w:sz w:val="24"/>
        </w:rPr>
        <w:t xml:space="preserve">facilities </w:t>
      </w:r>
      <w:r w:rsidR="00942A7E" w:rsidRPr="00B8257D">
        <w:rPr>
          <w:rFonts w:asciiTheme="majorBidi" w:hAnsiTheme="majorBidi" w:cstheme="majorBidi"/>
          <w:sz w:val="24"/>
        </w:rPr>
        <w:t xml:space="preserve">must </w:t>
      </w:r>
      <w:r w:rsidR="00647972" w:rsidRPr="00B8257D">
        <w:rPr>
          <w:rFonts w:asciiTheme="majorBidi" w:hAnsiTheme="majorBidi" w:cstheme="majorBidi"/>
          <w:sz w:val="24"/>
        </w:rPr>
        <w:t xml:space="preserve">not be attacked </w:t>
      </w:r>
      <w:r w:rsidR="00B95248" w:rsidRPr="00B8257D">
        <w:rPr>
          <w:rFonts w:asciiTheme="majorBidi" w:hAnsiTheme="majorBidi" w:cstheme="majorBidi"/>
          <w:sz w:val="24"/>
        </w:rPr>
        <w:t>or misused outside their humanitarian functions to commit acts harmful to the enemy,</w:t>
      </w:r>
      <w:r w:rsidR="00B95248" w:rsidRPr="00B8257D">
        <w:rPr>
          <w:rFonts w:asciiTheme="majorBidi" w:hAnsiTheme="majorBidi" w:cstheme="majorBidi"/>
          <w:b/>
          <w:bCs/>
          <w:sz w:val="24"/>
        </w:rPr>
        <w:t xml:space="preserve"> </w:t>
      </w:r>
      <w:r w:rsidR="00647972" w:rsidRPr="00B8257D">
        <w:rPr>
          <w:rFonts w:asciiTheme="majorBidi" w:hAnsiTheme="majorBidi" w:cstheme="majorBidi"/>
          <w:sz w:val="24"/>
        </w:rPr>
        <w:t xml:space="preserve">and access to them </w:t>
      </w:r>
      <w:r w:rsidR="00942A7E" w:rsidRPr="00B8257D">
        <w:rPr>
          <w:rFonts w:asciiTheme="majorBidi" w:hAnsiTheme="majorBidi" w:cstheme="majorBidi"/>
          <w:sz w:val="24"/>
        </w:rPr>
        <w:t xml:space="preserve">must </w:t>
      </w:r>
      <w:r w:rsidR="00647972" w:rsidRPr="00B8257D">
        <w:rPr>
          <w:rFonts w:asciiTheme="majorBidi" w:hAnsiTheme="majorBidi" w:cstheme="majorBidi"/>
          <w:sz w:val="24"/>
        </w:rPr>
        <w:t xml:space="preserve">not be </w:t>
      </w:r>
      <w:r w:rsidR="0007635D" w:rsidRPr="00B8257D">
        <w:rPr>
          <w:rFonts w:asciiTheme="majorBidi" w:hAnsiTheme="majorBidi" w:cstheme="majorBidi"/>
          <w:sz w:val="24"/>
        </w:rPr>
        <w:t>hindered</w:t>
      </w:r>
      <w:r w:rsidR="0074704D" w:rsidRPr="00B8257D">
        <w:rPr>
          <w:rFonts w:asciiTheme="majorBidi" w:hAnsiTheme="majorBidi" w:cstheme="majorBidi"/>
          <w:sz w:val="24"/>
        </w:rPr>
        <w:t>;</w:t>
      </w:r>
      <w:r w:rsidR="00647972" w:rsidRPr="00B8257D">
        <w:rPr>
          <w:rFonts w:asciiTheme="majorBidi" w:hAnsiTheme="majorBidi" w:cstheme="majorBidi"/>
          <w:sz w:val="24"/>
        </w:rPr>
        <w:t xml:space="preserve"> </w:t>
      </w:r>
    </w:p>
    <w:p w14:paraId="0EE9A5CD" w14:textId="77777777" w:rsidR="004B45B5" w:rsidRPr="00B8257D" w:rsidRDefault="0098334E" w:rsidP="004B45B5">
      <w:pPr>
        <w:pStyle w:val="SingleTxtG"/>
        <w:numPr>
          <w:ilvl w:val="0"/>
          <w:numId w:val="5"/>
        </w:numPr>
        <w:spacing w:before="120"/>
        <w:ind w:left="1170" w:firstLine="990"/>
        <w:rPr>
          <w:rFonts w:asciiTheme="majorBidi" w:hAnsiTheme="majorBidi" w:cstheme="majorBidi"/>
          <w:bCs/>
          <w:sz w:val="24"/>
          <w:lang w:val="en-US"/>
        </w:rPr>
      </w:pPr>
      <w:r w:rsidRPr="00B8257D">
        <w:rPr>
          <w:rFonts w:asciiTheme="majorBidi" w:hAnsiTheme="majorBidi" w:cstheme="majorBidi"/>
          <w:sz w:val="24"/>
        </w:rPr>
        <w:t xml:space="preserve">Affirms that intentional </w:t>
      </w:r>
      <w:r w:rsidR="009841EA" w:rsidRPr="00B8257D">
        <w:rPr>
          <w:rFonts w:asciiTheme="majorBidi" w:hAnsiTheme="majorBidi" w:cstheme="majorBidi"/>
          <w:sz w:val="24"/>
        </w:rPr>
        <w:t xml:space="preserve">attacks directed at medical </w:t>
      </w:r>
      <w:r w:rsidR="00AF503E" w:rsidRPr="00B8257D">
        <w:rPr>
          <w:rFonts w:asciiTheme="majorBidi" w:hAnsiTheme="majorBidi" w:cstheme="majorBidi"/>
          <w:sz w:val="24"/>
        </w:rPr>
        <w:t>facilities constitute</w:t>
      </w:r>
      <w:r w:rsidRPr="00B8257D">
        <w:rPr>
          <w:rFonts w:asciiTheme="majorBidi" w:hAnsiTheme="majorBidi" w:cstheme="majorBidi"/>
          <w:sz w:val="24"/>
        </w:rPr>
        <w:t xml:space="preserve"> a violation of the principle of distinction under international humanitarian law, which obliges parties to </w:t>
      </w:r>
      <w:r w:rsidR="009A68DA" w:rsidRPr="00B8257D">
        <w:rPr>
          <w:rFonts w:asciiTheme="majorBidi" w:hAnsiTheme="majorBidi" w:cstheme="majorBidi"/>
          <w:sz w:val="24"/>
        </w:rPr>
        <w:t xml:space="preserve">armed </w:t>
      </w:r>
      <w:r w:rsidRPr="00B8257D">
        <w:rPr>
          <w:rFonts w:asciiTheme="majorBidi" w:hAnsiTheme="majorBidi" w:cstheme="majorBidi"/>
          <w:sz w:val="24"/>
        </w:rPr>
        <w:t xml:space="preserve">conflict to refrain from attacking medical personnel, </w:t>
      </w:r>
      <w:r w:rsidR="008E0105" w:rsidRPr="00B8257D">
        <w:rPr>
          <w:rFonts w:asciiTheme="majorBidi" w:hAnsiTheme="majorBidi" w:cstheme="majorBidi"/>
          <w:sz w:val="24"/>
        </w:rPr>
        <w:t>facilities</w:t>
      </w:r>
      <w:r w:rsidRPr="00B8257D">
        <w:rPr>
          <w:rFonts w:asciiTheme="majorBidi" w:hAnsiTheme="majorBidi" w:cstheme="majorBidi"/>
          <w:sz w:val="24"/>
        </w:rPr>
        <w:t>, material and transports unless they are used to commit hostile acts outside their medical and humanitarian functions</w:t>
      </w:r>
      <w:r w:rsidR="00B95248" w:rsidRPr="00B8257D">
        <w:rPr>
          <w:rFonts w:asciiTheme="majorBidi" w:hAnsiTheme="majorBidi" w:cstheme="majorBidi"/>
          <w:sz w:val="24"/>
        </w:rPr>
        <w:t xml:space="preserve">, </w:t>
      </w:r>
      <w:r w:rsidR="004B45B5" w:rsidRPr="00B8257D">
        <w:rPr>
          <w:rFonts w:asciiTheme="majorBidi" w:hAnsiTheme="majorBidi" w:cstheme="majorBidi"/>
          <w:bCs/>
          <w:sz w:val="24"/>
          <w:lang w:val="en-US"/>
        </w:rPr>
        <w:t>and only after an effective warning has been issued, and a reasonable time limit has been set, and such warning has remained unheeded;</w:t>
      </w:r>
    </w:p>
    <w:p w14:paraId="0EE9A5CE" w14:textId="77777777" w:rsidR="0020781D" w:rsidRPr="00B8257D" w:rsidRDefault="0020781D" w:rsidP="004B45B5">
      <w:pPr>
        <w:pStyle w:val="ListParagraph"/>
        <w:numPr>
          <w:ilvl w:val="0"/>
          <w:numId w:val="5"/>
        </w:numPr>
        <w:bidi w:val="0"/>
        <w:spacing w:before="120" w:after="120"/>
        <w:ind w:left="1166" w:right="1123" w:firstLine="994"/>
        <w:contextualSpacing w:val="0"/>
        <w:jc w:val="both"/>
        <w:rPr>
          <w:rFonts w:asciiTheme="majorBidi" w:eastAsia="Times New Roman" w:hAnsiTheme="majorBidi" w:cstheme="majorBidi"/>
          <w:sz w:val="24"/>
          <w:szCs w:val="20"/>
          <w:rtl w:val="0"/>
          <w:lang w:val="en-GB" w:eastAsia="en-US"/>
        </w:rPr>
      </w:pPr>
      <w:r w:rsidRPr="00B8257D">
        <w:rPr>
          <w:rFonts w:asciiTheme="majorBidi" w:eastAsia="Times New Roman" w:hAnsiTheme="majorBidi" w:cstheme="majorBidi"/>
          <w:sz w:val="24"/>
          <w:szCs w:val="20"/>
          <w:rtl w:val="0"/>
          <w:lang w:val="en-GB" w:eastAsia="en-US"/>
        </w:rPr>
        <w:t xml:space="preserve">Expresses grave concern that health care continues to be systematically threatened in conflict zones, demonstrating a widespread disregard for legal protections of the right </w:t>
      </w:r>
      <w:r w:rsidR="004B45B5" w:rsidRPr="00B8257D">
        <w:rPr>
          <w:rFonts w:asciiTheme="majorBidi" w:eastAsia="Times New Roman" w:hAnsiTheme="majorBidi" w:cstheme="majorBidi"/>
          <w:sz w:val="24"/>
          <w:szCs w:val="20"/>
          <w:rtl w:val="0"/>
          <w:lang w:val="en-GB" w:eastAsia="en-US"/>
        </w:rPr>
        <w:t>to the enjoyment of t</w:t>
      </w:r>
      <w:r w:rsidR="006F4FCE" w:rsidRPr="00B8257D">
        <w:rPr>
          <w:rFonts w:asciiTheme="majorBidi" w:eastAsia="Times New Roman" w:hAnsiTheme="majorBidi" w:cstheme="majorBidi"/>
          <w:sz w:val="24"/>
          <w:szCs w:val="20"/>
          <w:rtl w:val="0"/>
          <w:lang w:val="en-GB" w:eastAsia="en-US"/>
        </w:rPr>
        <w:t xml:space="preserve">he highest attainable standard of physical and mental </w:t>
      </w:r>
      <w:r w:rsidR="000359B4" w:rsidRPr="00B8257D">
        <w:rPr>
          <w:rFonts w:asciiTheme="majorBidi" w:eastAsia="Times New Roman" w:hAnsiTheme="majorBidi" w:cstheme="majorBidi"/>
          <w:sz w:val="24"/>
          <w:szCs w:val="20"/>
          <w:rtl w:val="0"/>
          <w:lang w:val="en-GB" w:eastAsia="en-US"/>
        </w:rPr>
        <w:t>health</w:t>
      </w:r>
      <w:r w:rsidRPr="00B8257D">
        <w:rPr>
          <w:rFonts w:asciiTheme="majorBidi" w:eastAsia="Times New Roman" w:hAnsiTheme="majorBidi" w:cstheme="majorBidi"/>
          <w:sz w:val="24"/>
          <w:szCs w:val="20"/>
          <w:rtl w:val="0"/>
          <w:lang w:val="en-GB" w:eastAsia="en-US"/>
        </w:rPr>
        <w:t xml:space="preserve">, and undermining both immediate medical care and the broader functioning of health systems; </w:t>
      </w:r>
      <w:r w:rsidR="006F4FCE" w:rsidRPr="00B8257D">
        <w:rPr>
          <w:rFonts w:asciiTheme="majorBidi" w:eastAsia="Times New Roman" w:hAnsiTheme="majorBidi" w:cstheme="majorBidi"/>
          <w:sz w:val="24"/>
          <w:szCs w:val="20"/>
          <w:rtl w:val="0"/>
          <w:lang w:val="en-GB" w:eastAsia="en-US"/>
        </w:rPr>
        <w:t xml:space="preserve"> </w:t>
      </w:r>
    </w:p>
    <w:p w14:paraId="0EE9A5CF" w14:textId="77777777" w:rsidR="009A0622" w:rsidRPr="00B8257D" w:rsidRDefault="009A0622" w:rsidP="000359B4">
      <w:pPr>
        <w:pStyle w:val="ListParagraph"/>
        <w:numPr>
          <w:ilvl w:val="0"/>
          <w:numId w:val="5"/>
        </w:numPr>
        <w:bidi w:val="0"/>
        <w:spacing w:before="120" w:after="120"/>
        <w:ind w:left="1170" w:right="1116" w:firstLine="990"/>
        <w:contextualSpacing w:val="0"/>
        <w:jc w:val="both"/>
        <w:rPr>
          <w:rFonts w:asciiTheme="majorBidi" w:eastAsia="Times New Roman" w:hAnsiTheme="majorBidi" w:cstheme="majorBidi"/>
          <w:sz w:val="24"/>
          <w:szCs w:val="20"/>
          <w:rtl w:val="0"/>
          <w:lang w:val="en-GB" w:eastAsia="en-US"/>
        </w:rPr>
      </w:pPr>
      <w:r w:rsidRPr="00B8257D">
        <w:rPr>
          <w:rFonts w:asciiTheme="majorBidi" w:eastAsia="Times New Roman" w:hAnsiTheme="majorBidi" w:cstheme="majorBidi"/>
          <w:sz w:val="24"/>
          <w:szCs w:val="20"/>
          <w:rtl w:val="0"/>
          <w:lang w:val="en-GB" w:eastAsia="en-US"/>
        </w:rPr>
        <w:t xml:space="preserve">Underscores the need for effective measures to </w:t>
      </w:r>
      <w:r w:rsidR="007D180F" w:rsidRPr="00B8257D">
        <w:rPr>
          <w:rFonts w:asciiTheme="majorBidi" w:eastAsia="Times New Roman" w:hAnsiTheme="majorBidi" w:cstheme="majorBidi"/>
          <w:sz w:val="24"/>
          <w:szCs w:val="20"/>
          <w:rtl w:val="0"/>
          <w:lang w:val="en-GB" w:eastAsia="en-US"/>
        </w:rPr>
        <w:t xml:space="preserve">prevent attacks on health care, strengthen the </w:t>
      </w:r>
      <w:r w:rsidRPr="00B8257D">
        <w:rPr>
          <w:rFonts w:asciiTheme="majorBidi" w:eastAsia="Times New Roman" w:hAnsiTheme="majorBidi" w:cstheme="majorBidi"/>
          <w:sz w:val="24"/>
          <w:szCs w:val="20"/>
          <w:rtl w:val="0"/>
          <w:lang w:val="en-GB" w:eastAsia="en-US"/>
        </w:rPr>
        <w:t>protect</w:t>
      </w:r>
      <w:r w:rsidR="007D180F" w:rsidRPr="00B8257D">
        <w:rPr>
          <w:rFonts w:asciiTheme="majorBidi" w:eastAsia="Times New Roman" w:hAnsiTheme="majorBidi" w:cstheme="majorBidi"/>
          <w:sz w:val="24"/>
          <w:szCs w:val="20"/>
          <w:rtl w:val="0"/>
          <w:lang w:val="en-GB" w:eastAsia="en-US"/>
        </w:rPr>
        <w:t>ion</w:t>
      </w:r>
      <w:r w:rsidRPr="00B8257D">
        <w:rPr>
          <w:rFonts w:asciiTheme="majorBidi" w:eastAsia="Times New Roman" w:hAnsiTheme="majorBidi" w:cstheme="majorBidi"/>
          <w:sz w:val="24"/>
          <w:szCs w:val="20"/>
          <w:rtl w:val="0"/>
          <w:lang w:val="en-GB" w:eastAsia="en-US"/>
        </w:rPr>
        <w:t xml:space="preserve"> </w:t>
      </w:r>
      <w:r w:rsidR="007D180F" w:rsidRPr="00B8257D">
        <w:rPr>
          <w:rFonts w:asciiTheme="majorBidi" w:eastAsia="Times New Roman" w:hAnsiTheme="majorBidi" w:cstheme="majorBidi"/>
          <w:sz w:val="24"/>
          <w:szCs w:val="20"/>
          <w:rtl w:val="0"/>
          <w:lang w:val="en-GB" w:eastAsia="en-US"/>
        </w:rPr>
        <w:t xml:space="preserve">of </w:t>
      </w:r>
      <w:r w:rsidRPr="00B8257D">
        <w:rPr>
          <w:rFonts w:asciiTheme="majorBidi" w:eastAsia="Times New Roman" w:hAnsiTheme="majorBidi" w:cstheme="majorBidi"/>
          <w:sz w:val="24"/>
          <w:szCs w:val="20"/>
          <w:rtl w:val="0"/>
          <w:lang w:val="en-GB" w:eastAsia="en-US"/>
        </w:rPr>
        <w:t>health care</w:t>
      </w:r>
      <w:r w:rsidR="007D180F" w:rsidRPr="00B8257D">
        <w:rPr>
          <w:rFonts w:asciiTheme="majorBidi" w:eastAsia="Times New Roman" w:hAnsiTheme="majorBidi" w:cstheme="majorBidi"/>
          <w:sz w:val="24"/>
          <w:szCs w:val="20"/>
          <w:rtl w:val="0"/>
          <w:lang w:val="en-GB" w:eastAsia="en-US"/>
        </w:rPr>
        <w:t xml:space="preserve"> personnel, facilities and transports</w:t>
      </w:r>
      <w:r w:rsidRPr="00B8257D">
        <w:rPr>
          <w:rFonts w:asciiTheme="majorBidi" w:eastAsia="Times New Roman" w:hAnsiTheme="majorBidi" w:cstheme="majorBidi"/>
          <w:sz w:val="24"/>
          <w:szCs w:val="20"/>
          <w:rtl w:val="0"/>
          <w:lang w:val="en-GB" w:eastAsia="en-US"/>
        </w:rPr>
        <w:t xml:space="preserve"> and ensure compliance with </w:t>
      </w:r>
      <w:r w:rsidR="007D180F" w:rsidRPr="00B8257D">
        <w:rPr>
          <w:rFonts w:asciiTheme="majorBidi" w:eastAsia="Times New Roman" w:hAnsiTheme="majorBidi" w:cstheme="majorBidi"/>
          <w:sz w:val="24"/>
          <w:szCs w:val="20"/>
          <w:rtl w:val="0"/>
          <w:lang w:val="en-GB" w:eastAsia="en-US"/>
        </w:rPr>
        <w:t xml:space="preserve">applicable </w:t>
      </w:r>
      <w:r w:rsidRPr="00B8257D">
        <w:rPr>
          <w:rFonts w:asciiTheme="majorBidi" w:eastAsia="Times New Roman" w:hAnsiTheme="majorBidi" w:cstheme="majorBidi"/>
          <w:sz w:val="24"/>
          <w:szCs w:val="20"/>
          <w:rtl w:val="0"/>
          <w:lang w:val="en-GB" w:eastAsia="en-US"/>
        </w:rPr>
        <w:t xml:space="preserve">international human rights </w:t>
      </w:r>
      <w:r w:rsidR="00184526" w:rsidRPr="00B8257D">
        <w:rPr>
          <w:rFonts w:asciiTheme="majorBidi" w:eastAsia="Times New Roman" w:hAnsiTheme="majorBidi" w:cstheme="majorBidi"/>
          <w:sz w:val="24"/>
          <w:szCs w:val="20"/>
          <w:rtl w:val="0"/>
          <w:lang w:val="en-GB" w:eastAsia="en-US"/>
        </w:rPr>
        <w:t xml:space="preserve">law </w:t>
      </w:r>
      <w:r w:rsidRPr="00B8257D">
        <w:rPr>
          <w:rFonts w:asciiTheme="majorBidi" w:eastAsia="Times New Roman" w:hAnsiTheme="majorBidi" w:cstheme="majorBidi"/>
          <w:sz w:val="24"/>
          <w:szCs w:val="20"/>
          <w:rtl w:val="0"/>
          <w:lang w:val="en-GB" w:eastAsia="en-US"/>
        </w:rPr>
        <w:t xml:space="preserve">and </w:t>
      </w:r>
      <w:r w:rsidR="00184526" w:rsidRPr="00B8257D">
        <w:rPr>
          <w:rFonts w:asciiTheme="majorBidi" w:eastAsia="Times New Roman" w:hAnsiTheme="majorBidi" w:cstheme="majorBidi"/>
          <w:sz w:val="24"/>
          <w:szCs w:val="20"/>
          <w:rtl w:val="0"/>
          <w:lang w:val="en-GB" w:eastAsia="en-US"/>
        </w:rPr>
        <w:t xml:space="preserve">international </w:t>
      </w:r>
      <w:r w:rsidRPr="00B8257D">
        <w:rPr>
          <w:rFonts w:asciiTheme="majorBidi" w:eastAsia="Times New Roman" w:hAnsiTheme="majorBidi" w:cstheme="majorBidi"/>
          <w:sz w:val="24"/>
          <w:szCs w:val="20"/>
          <w:rtl w:val="0"/>
          <w:lang w:val="en-GB" w:eastAsia="en-US"/>
        </w:rPr>
        <w:t xml:space="preserve">humanitarian law, especially </w:t>
      </w:r>
      <w:proofErr w:type="gramStart"/>
      <w:r w:rsidRPr="00B8257D">
        <w:rPr>
          <w:rFonts w:asciiTheme="majorBidi" w:eastAsia="Times New Roman" w:hAnsiTheme="majorBidi" w:cstheme="majorBidi"/>
          <w:sz w:val="24"/>
          <w:szCs w:val="20"/>
          <w:rtl w:val="0"/>
          <w:lang w:val="en-GB" w:eastAsia="en-US"/>
        </w:rPr>
        <w:t>in the midst of</w:t>
      </w:r>
      <w:proofErr w:type="gramEnd"/>
      <w:r w:rsidRPr="00B8257D">
        <w:rPr>
          <w:rFonts w:asciiTheme="majorBidi" w:eastAsia="Times New Roman" w:hAnsiTheme="majorBidi" w:cstheme="majorBidi"/>
          <w:sz w:val="24"/>
          <w:szCs w:val="20"/>
          <w:rtl w:val="0"/>
          <w:lang w:val="en-GB" w:eastAsia="en-US"/>
        </w:rPr>
        <w:t xml:space="preserve"> armed conflict</w:t>
      </w:r>
      <w:r w:rsidR="00570FC4" w:rsidRPr="00B8257D">
        <w:rPr>
          <w:rFonts w:asciiTheme="majorBidi" w:eastAsia="Times New Roman" w:hAnsiTheme="majorBidi" w:cstheme="majorBidi"/>
          <w:sz w:val="24"/>
          <w:szCs w:val="20"/>
          <w:rtl w:val="0"/>
          <w:lang w:val="en-GB" w:eastAsia="en-US"/>
        </w:rPr>
        <w:t>,</w:t>
      </w:r>
      <w:r w:rsidR="006F4FCE" w:rsidRPr="00B8257D">
        <w:rPr>
          <w:rFonts w:asciiTheme="majorBidi" w:eastAsia="Times New Roman" w:hAnsiTheme="majorBidi" w:cstheme="majorBidi"/>
          <w:sz w:val="24"/>
          <w:szCs w:val="20"/>
          <w:rtl w:val="0"/>
          <w:lang w:eastAsia="en-US"/>
        </w:rPr>
        <w:t xml:space="preserve"> </w:t>
      </w:r>
      <w:r w:rsidR="00570FC4" w:rsidRPr="00B8257D">
        <w:rPr>
          <w:rFonts w:asciiTheme="majorBidi" w:eastAsia="Times New Roman" w:hAnsiTheme="majorBidi" w:cstheme="majorBidi"/>
          <w:sz w:val="24"/>
          <w:szCs w:val="20"/>
          <w:rtl w:val="0"/>
          <w:lang w:eastAsia="en-US"/>
        </w:rPr>
        <w:t xml:space="preserve">including </w:t>
      </w:r>
      <w:r w:rsidR="006F4FCE" w:rsidRPr="00B8257D">
        <w:rPr>
          <w:rFonts w:asciiTheme="majorBidi" w:eastAsia="Times New Roman" w:hAnsiTheme="majorBidi" w:cstheme="majorBidi"/>
          <w:sz w:val="24"/>
          <w:szCs w:val="20"/>
          <w:rtl w:val="0"/>
          <w:lang w:eastAsia="en-US"/>
        </w:rPr>
        <w:t>situations of occupation</w:t>
      </w:r>
      <w:r w:rsidRPr="00B8257D">
        <w:rPr>
          <w:rFonts w:asciiTheme="majorBidi" w:eastAsia="Times New Roman" w:hAnsiTheme="majorBidi" w:cstheme="majorBidi"/>
          <w:sz w:val="24"/>
          <w:szCs w:val="20"/>
          <w:rtl w:val="0"/>
          <w:lang w:val="en-GB" w:eastAsia="en-US"/>
        </w:rPr>
        <w:t>;</w:t>
      </w:r>
      <w:r w:rsidR="00570FC4" w:rsidRPr="00B8257D">
        <w:rPr>
          <w:rFonts w:asciiTheme="majorBidi" w:eastAsia="Times New Roman" w:hAnsiTheme="majorBidi" w:cstheme="majorBidi"/>
          <w:sz w:val="24"/>
          <w:szCs w:val="20"/>
          <w:rtl w:val="0"/>
          <w:lang w:val="en-GB" w:eastAsia="en-US"/>
        </w:rPr>
        <w:t xml:space="preserve"> </w:t>
      </w:r>
    </w:p>
    <w:p w14:paraId="0EE9A5D0" w14:textId="77777777" w:rsidR="003700CE" w:rsidRPr="00B8257D" w:rsidRDefault="003700CE" w:rsidP="004B45B5">
      <w:pPr>
        <w:pStyle w:val="SingleTxtG"/>
        <w:numPr>
          <w:ilvl w:val="0"/>
          <w:numId w:val="5"/>
        </w:numPr>
        <w:tabs>
          <w:tab w:val="left" w:pos="2880"/>
        </w:tabs>
        <w:spacing w:before="120"/>
        <w:ind w:left="1170" w:firstLine="990"/>
        <w:rPr>
          <w:rFonts w:asciiTheme="majorBidi" w:hAnsiTheme="majorBidi" w:cstheme="majorBidi"/>
          <w:sz w:val="24"/>
        </w:rPr>
      </w:pPr>
      <w:r w:rsidRPr="00B8257D">
        <w:rPr>
          <w:rFonts w:asciiTheme="majorBidi" w:hAnsiTheme="majorBidi" w:cstheme="majorBidi"/>
          <w:sz w:val="24"/>
        </w:rPr>
        <w:t>Encourages States</w:t>
      </w:r>
      <w:r w:rsidRPr="00B8257D">
        <w:rPr>
          <w:rFonts w:asciiTheme="majorBidi" w:hAnsiTheme="majorBidi" w:cstheme="majorBidi"/>
        </w:rPr>
        <w:t xml:space="preserve"> </w:t>
      </w:r>
      <w:r w:rsidRPr="00B8257D">
        <w:rPr>
          <w:rFonts w:asciiTheme="majorBidi" w:hAnsiTheme="majorBidi" w:cstheme="majorBidi"/>
          <w:sz w:val="24"/>
        </w:rPr>
        <w:t>and donors to provide funding</w:t>
      </w:r>
      <w:r w:rsidR="007D180F" w:rsidRPr="00B8257D">
        <w:rPr>
          <w:rFonts w:asciiTheme="majorBidi" w:hAnsiTheme="majorBidi" w:cstheme="majorBidi"/>
          <w:sz w:val="24"/>
        </w:rPr>
        <w:t>, including</w:t>
      </w:r>
      <w:r w:rsidRPr="00B8257D">
        <w:rPr>
          <w:rFonts w:asciiTheme="majorBidi" w:hAnsiTheme="majorBidi" w:cstheme="majorBidi"/>
          <w:sz w:val="24"/>
        </w:rPr>
        <w:t xml:space="preserve"> for physical </w:t>
      </w:r>
      <w:r w:rsidR="007D180F" w:rsidRPr="00B8257D">
        <w:rPr>
          <w:rFonts w:asciiTheme="majorBidi" w:hAnsiTheme="majorBidi" w:cstheme="majorBidi"/>
          <w:sz w:val="24"/>
        </w:rPr>
        <w:t xml:space="preserve">and mental health </w:t>
      </w:r>
      <w:r w:rsidRPr="00B8257D">
        <w:rPr>
          <w:rFonts w:asciiTheme="majorBidi" w:hAnsiTheme="majorBidi" w:cstheme="majorBidi"/>
          <w:sz w:val="24"/>
        </w:rPr>
        <w:t>and psychosocial support for health</w:t>
      </w:r>
      <w:r w:rsidR="0028414E" w:rsidRPr="00B8257D">
        <w:rPr>
          <w:rFonts w:asciiTheme="majorBidi" w:hAnsiTheme="majorBidi" w:cstheme="majorBidi"/>
          <w:sz w:val="24"/>
        </w:rPr>
        <w:t xml:space="preserve"> care</w:t>
      </w:r>
      <w:r w:rsidRPr="00B8257D">
        <w:rPr>
          <w:rFonts w:asciiTheme="majorBidi" w:hAnsiTheme="majorBidi" w:cstheme="majorBidi"/>
          <w:sz w:val="24"/>
        </w:rPr>
        <w:t xml:space="preserve"> workers in conflict-affected </w:t>
      </w:r>
      <w:r w:rsidR="007D180F" w:rsidRPr="00B8257D">
        <w:rPr>
          <w:rFonts w:asciiTheme="majorBidi" w:hAnsiTheme="majorBidi" w:cstheme="majorBidi"/>
          <w:sz w:val="24"/>
        </w:rPr>
        <w:t>settings</w:t>
      </w:r>
      <w:r w:rsidRPr="00B8257D">
        <w:rPr>
          <w:rFonts w:asciiTheme="majorBidi" w:hAnsiTheme="majorBidi" w:cstheme="majorBidi"/>
          <w:sz w:val="24"/>
        </w:rPr>
        <w:t xml:space="preserve">, including through emergency funds to mitigate the impacts of attacks, and support research </w:t>
      </w:r>
      <w:r w:rsidR="007D180F" w:rsidRPr="00B8257D">
        <w:rPr>
          <w:rFonts w:asciiTheme="majorBidi" w:hAnsiTheme="majorBidi" w:cstheme="majorBidi"/>
          <w:sz w:val="24"/>
        </w:rPr>
        <w:t xml:space="preserve">and evidence </w:t>
      </w:r>
      <w:r w:rsidR="004B45B5" w:rsidRPr="00B8257D">
        <w:rPr>
          <w:rFonts w:asciiTheme="majorBidi" w:hAnsiTheme="majorBidi" w:cstheme="majorBidi"/>
          <w:sz w:val="24"/>
        </w:rPr>
        <w:t>collection</w:t>
      </w:r>
      <w:r w:rsidR="007D180F" w:rsidRPr="00B8257D">
        <w:rPr>
          <w:rFonts w:asciiTheme="majorBidi" w:hAnsiTheme="majorBidi" w:cstheme="majorBidi"/>
          <w:sz w:val="24"/>
        </w:rPr>
        <w:t xml:space="preserve"> on the impact of </w:t>
      </w:r>
      <w:r w:rsidR="00564E9E" w:rsidRPr="00B8257D">
        <w:rPr>
          <w:rFonts w:asciiTheme="majorBidi" w:hAnsiTheme="majorBidi" w:cstheme="majorBidi"/>
          <w:sz w:val="24"/>
        </w:rPr>
        <w:t>armed c</w:t>
      </w:r>
      <w:r w:rsidRPr="00B8257D">
        <w:rPr>
          <w:rFonts w:asciiTheme="majorBidi" w:hAnsiTheme="majorBidi" w:cstheme="majorBidi"/>
          <w:sz w:val="24"/>
        </w:rPr>
        <w:t xml:space="preserve">onflict </w:t>
      </w:r>
      <w:r w:rsidR="00412B3D" w:rsidRPr="00B8257D">
        <w:rPr>
          <w:rFonts w:asciiTheme="majorBidi" w:hAnsiTheme="majorBidi" w:cstheme="majorBidi"/>
          <w:sz w:val="24"/>
        </w:rPr>
        <w:t>on health care delivery</w:t>
      </w:r>
      <w:r w:rsidR="00D431E9" w:rsidRPr="00B8257D">
        <w:rPr>
          <w:rFonts w:asciiTheme="majorBidi" w:hAnsiTheme="majorBidi" w:cstheme="majorBidi"/>
          <w:sz w:val="24"/>
        </w:rPr>
        <w:t>;</w:t>
      </w:r>
      <w:r w:rsidRPr="00B8257D">
        <w:rPr>
          <w:rFonts w:asciiTheme="majorBidi" w:hAnsiTheme="majorBidi" w:cstheme="majorBidi"/>
          <w:sz w:val="24"/>
        </w:rPr>
        <w:t xml:space="preserve"> </w:t>
      </w:r>
    </w:p>
    <w:p w14:paraId="0EE9A5D1" w14:textId="77777777" w:rsidR="009C57AC" w:rsidRPr="00B8257D" w:rsidRDefault="009C57AC" w:rsidP="0028414E">
      <w:pPr>
        <w:pStyle w:val="ListParagraph"/>
        <w:numPr>
          <w:ilvl w:val="0"/>
          <w:numId w:val="5"/>
        </w:numPr>
        <w:bidi w:val="0"/>
        <w:spacing w:before="120" w:after="120"/>
        <w:ind w:left="1170" w:right="1116" w:firstLine="990"/>
        <w:contextualSpacing w:val="0"/>
        <w:jc w:val="both"/>
        <w:rPr>
          <w:rFonts w:asciiTheme="majorBidi" w:eastAsia="Times New Roman" w:hAnsiTheme="majorBidi" w:cstheme="majorBidi"/>
          <w:sz w:val="24"/>
          <w:rtl w:val="0"/>
          <w:lang w:val="en-GB" w:eastAsia="en-US"/>
        </w:rPr>
      </w:pPr>
      <w:r w:rsidRPr="00B8257D">
        <w:rPr>
          <w:rFonts w:asciiTheme="majorBidi" w:eastAsia="Times New Roman" w:hAnsiTheme="majorBidi" w:cstheme="majorBidi"/>
          <w:sz w:val="24"/>
          <w:rtl w:val="0"/>
          <w:lang w:val="en-GB" w:eastAsia="en-US"/>
        </w:rPr>
        <w:t>Stresses the need for effective measures to guarantee and monitor the implementation</w:t>
      </w:r>
      <w:r w:rsidR="00BE23AD" w:rsidRPr="00B8257D">
        <w:rPr>
          <w:rFonts w:asciiTheme="majorBidi" w:eastAsia="Times New Roman" w:hAnsiTheme="majorBidi" w:cstheme="majorBidi"/>
          <w:sz w:val="24"/>
          <w:rtl w:val="0"/>
          <w:lang w:val="en-GB" w:eastAsia="en-US"/>
        </w:rPr>
        <w:t>, promote respect for and ensure compliance with international</w:t>
      </w:r>
      <w:r w:rsidRPr="00B8257D">
        <w:rPr>
          <w:rFonts w:asciiTheme="majorBidi" w:eastAsia="Times New Roman" w:hAnsiTheme="majorBidi" w:cstheme="majorBidi"/>
          <w:sz w:val="24"/>
          <w:rtl w:val="0"/>
          <w:lang w:val="en-GB" w:eastAsia="en-US"/>
        </w:rPr>
        <w:t xml:space="preserve"> human rights </w:t>
      </w:r>
      <w:r w:rsidR="00570FC4" w:rsidRPr="00B8257D">
        <w:rPr>
          <w:rFonts w:asciiTheme="majorBidi" w:eastAsia="Times New Roman" w:hAnsiTheme="majorBidi" w:cstheme="majorBidi"/>
          <w:sz w:val="24"/>
          <w:rtl w:val="0"/>
          <w:lang w:val="en-GB" w:eastAsia="en-US"/>
        </w:rPr>
        <w:t xml:space="preserve">law </w:t>
      </w:r>
      <w:r w:rsidRPr="00B8257D">
        <w:rPr>
          <w:rFonts w:asciiTheme="majorBidi" w:eastAsia="Times New Roman" w:hAnsiTheme="majorBidi" w:cstheme="majorBidi"/>
          <w:sz w:val="24"/>
          <w:rtl w:val="0"/>
          <w:lang w:val="en-GB" w:eastAsia="en-US"/>
        </w:rPr>
        <w:t xml:space="preserve">and </w:t>
      </w:r>
      <w:r w:rsidR="00570FC4" w:rsidRPr="00B8257D">
        <w:rPr>
          <w:rFonts w:asciiTheme="majorBidi" w:eastAsia="Times New Roman" w:hAnsiTheme="majorBidi" w:cstheme="majorBidi"/>
          <w:sz w:val="24"/>
          <w:rtl w:val="0"/>
          <w:lang w:val="en-GB" w:eastAsia="en-US"/>
        </w:rPr>
        <w:t xml:space="preserve">international </w:t>
      </w:r>
      <w:r w:rsidRPr="00B8257D">
        <w:rPr>
          <w:rFonts w:asciiTheme="majorBidi" w:eastAsia="Times New Roman" w:hAnsiTheme="majorBidi" w:cstheme="majorBidi"/>
          <w:sz w:val="24"/>
          <w:rtl w:val="0"/>
          <w:lang w:val="en-GB" w:eastAsia="en-US"/>
        </w:rPr>
        <w:t xml:space="preserve">humanitarian law in respect of </w:t>
      </w:r>
      <w:r w:rsidR="004457AB" w:rsidRPr="00B8257D">
        <w:rPr>
          <w:rFonts w:asciiTheme="majorBidi" w:eastAsia="Times New Roman" w:hAnsiTheme="majorBidi" w:cstheme="majorBidi"/>
          <w:sz w:val="24"/>
          <w:rtl w:val="0"/>
          <w:lang w:val="en-GB" w:eastAsia="en-US"/>
        </w:rPr>
        <w:t xml:space="preserve">the protection of </w:t>
      </w:r>
      <w:r w:rsidRPr="00B8257D">
        <w:rPr>
          <w:rFonts w:asciiTheme="majorBidi" w:eastAsia="Times New Roman" w:hAnsiTheme="majorBidi" w:cstheme="majorBidi"/>
          <w:sz w:val="24"/>
          <w:rtl w:val="0"/>
          <w:lang w:val="en-GB" w:eastAsia="en-US"/>
        </w:rPr>
        <w:t xml:space="preserve">civilian populations and access to health care </w:t>
      </w:r>
      <w:r w:rsidR="00DF7605" w:rsidRPr="00B8257D">
        <w:rPr>
          <w:rFonts w:asciiTheme="majorBidi" w:eastAsia="Times New Roman" w:hAnsiTheme="majorBidi" w:cstheme="majorBidi"/>
          <w:sz w:val="24"/>
          <w:rtl w:val="0"/>
          <w:lang w:val="en-GB" w:eastAsia="en-US"/>
        </w:rPr>
        <w:t xml:space="preserve">and the prohibition of attacks </w:t>
      </w:r>
      <w:r w:rsidR="0028414E" w:rsidRPr="00B8257D">
        <w:rPr>
          <w:rFonts w:asciiTheme="majorBidi" w:eastAsia="Times New Roman" w:hAnsiTheme="majorBidi" w:cstheme="majorBidi"/>
          <w:sz w:val="24"/>
          <w:rtl w:val="0"/>
          <w:lang w:val="en-GB" w:eastAsia="en-US"/>
        </w:rPr>
        <w:t>on</w:t>
      </w:r>
      <w:r w:rsidR="00DF7605" w:rsidRPr="00B8257D">
        <w:rPr>
          <w:rFonts w:asciiTheme="majorBidi" w:eastAsia="Times New Roman" w:hAnsiTheme="majorBidi" w:cstheme="majorBidi"/>
          <w:sz w:val="24"/>
          <w:rtl w:val="0"/>
          <w:lang w:val="en-GB" w:eastAsia="en-US"/>
        </w:rPr>
        <w:t xml:space="preserve"> health care services </w:t>
      </w:r>
      <w:r w:rsidR="007D26DC" w:rsidRPr="00B8257D">
        <w:rPr>
          <w:rFonts w:asciiTheme="majorBidi" w:eastAsia="Times New Roman" w:hAnsiTheme="majorBidi" w:cstheme="majorBidi"/>
          <w:sz w:val="24"/>
          <w:rtl w:val="0"/>
          <w:lang w:val="en-GB" w:eastAsia="en-US"/>
        </w:rPr>
        <w:t>d</w:t>
      </w:r>
      <w:r w:rsidRPr="00B8257D">
        <w:rPr>
          <w:rFonts w:asciiTheme="majorBidi" w:eastAsia="Times New Roman" w:hAnsiTheme="majorBidi" w:cstheme="majorBidi"/>
          <w:sz w:val="24"/>
          <w:rtl w:val="0"/>
          <w:lang w:val="en-GB" w:eastAsia="en-US"/>
        </w:rPr>
        <w:t>uring armed conflict</w:t>
      </w:r>
      <w:r w:rsidR="00D431E9" w:rsidRPr="00B8257D">
        <w:rPr>
          <w:rFonts w:asciiTheme="majorBidi" w:eastAsia="Times New Roman" w:hAnsiTheme="majorBidi" w:cstheme="majorBidi"/>
          <w:sz w:val="24"/>
          <w:rtl w:val="0"/>
          <w:lang w:val="en-GB" w:eastAsia="en-US"/>
        </w:rPr>
        <w:t>;</w:t>
      </w:r>
      <w:r w:rsidR="00570FC4" w:rsidRPr="00B8257D">
        <w:rPr>
          <w:rFonts w:asciiTheme="majorBidi" w:eastAsia="Times New Roman" w:hAnsiTheme="majorBidi" w:cstheme="majorBidi"/>
          <w:sz w:val="24"/>
          <w:rtl w:val="0"/>
          <w:lang w:val="en-GB" w:eastAsia="en-US"/>
        </w:rPr>
        <w:t xml:space="preserve"> </w:t>
      </w:r>
    </w:p>
    <w:p w14:paraId="0EE9A5D2" w14:textId="77777777" w:rsidR="009C57AC" w:rsidRPr="00B8257D" w:rsidRDefault="009C57AC" w:rsidP="0025600F">
      <w:pPr>
        <w:pStyle w:val="ListParagraph"/>
        <w:numPr>
          <w:ilvl w:val="0"/>
          <w:numId w:val="5"/>
        </w:numPr>
        <w:bidi w:val="0"/>
        <w:spacing w:before="120" w:after="120"/>
        <w:ind w:left="1170" w:right="1116" w:firstLine="990"/>
        <w:contextualSpacing w:val="0"/>
        <w:jc w:val="both"/>
        <w:rPr>
          <w:rFonts w:asciiTheme="majorBidi" w:eastAsia="Times New Roman" w:hAnsiTheme="majorBidi" w:cstheme="majorBidi"/>
          <w:sz w:val="24"/>
          <w:szCs w:val="20"/>
          <w:rtl w:val="0"/>
          <w:lang w:val="en-GB" w:eastAsia="en-US"/>
        </w:rPr>
      </w:pPr>
      <w:r w:rsidRPr="00B8257D">
        <w:rPr>
          <w:rFonts w:asciiTheme="majorBidi" w:eastAsia="Times New Roman" w:hAnsiTheme="majorBidi" w:cstheme="majorBidi"/>
          <w:sz w:val="24"/>
          <w:szCs w:val="20"/>
          <w:rtl w:val="0"/>
          <w:lang w:val="en-GB" w:eastAsia="en-US"/>
        </w:rPr>
        <w:t xml:space="preserve">Affirms the principles of accountability, justice, and the rule of law, and recognizes the right of victims of attacks on health care to access </w:t>
      </w:r>
      <w:r w:rsidR="004457AB" w:rsidRPr="00B8257D">
        <w:rPr>
          <w:rFonts w:asciiTheme="majorBidi" w:eastAsia="Times New Roman" w:hAnsiTheme="majorBidi" w:cstheme="majorBidi"/>
          <w:sz w:val="24"/>
          <w:szCs w:val="20"/>
          <w:rtl w:val="0"/>
          <w:lang w:val="en-GB" w:eastAsia="en-US"/>
        </w:rPr>
        <w:t xml:space="preserve">effective remedies and </w:t>
      </w:r>
      <w:r w:rsidRPr="00B8257D">
        <w:rPr>
          <w:rFonts w:asciiTheme="majorBidi" w:eastAsia="Times New Roman" w:hAnsiTheme="majorBidi" w:cstheme="majorBidi"/>
          <w:sz w:val="24"/>
          <w:szCs w:val="20"/>
          <w:rtl w:val="0"/>
          <w:lang w:val="en-GB" w:eastAsia="en-US"/>
        </w:rPr>
        <w:t xml:space="preserve">justice </w:t>
      </w:r>
      <w:r w:rsidR="004457AB" w:rsidRPr="00B8257D">
        <w:rPr>
          <w:rFonts w:asciiTheme="majorBidi" w:eastAsia="Times New Roman" w:hAnsiTheme="majorBidi" w:cstheme="majorBidi"/>
          <w:sz w:val="24"/>
          <w:szCs w:val="20"/>
          <w:rtl w:val="0"/>
          <w:lang w:val="en-GB" w:eastAsia="en-US"/>
        </w:rPr>
        <w:t xml:space="preserve">through appropriate </w:t>
      </w:r>
      <w:r w:rsidRPr="00B8257D">
        <w:rPr>
          <w:rFonts w:asciiTheme="majorBidi" w:eastAsia="Times New Roman" w:hAnsiTheme="majorBidi" w:cstheme="majorBidi"/>
          <w:sz w:val="24"/>
          <w:szCs w:val="20"/>
          <w:rtl w:val="0"/>
          <w:lang w:val="en-GB" w:eastAsia="en-US"/>
        </w:rPr>
        <w:t xml:space="preserve">national </w:t>
      </w:r>
      <w:r w:rsidR="00BE23AD" w:rsidRPr="00B8257D">
        <w:rPr>
          <w:rFonts w:asciiTheme="majorBidi" w:eastAsia="Times New Roman" w:hAnsiTheme="majorBidi" w:cstheme="majorBidi"/>
          <w:sz w:val="24"/>
          <w:szCs w:val="20"/>
          <w:rtl w:val="0"/>
          <w:lang w:val="en-GB" w:eastAsia="en-US"/>
        </w:rPr>
        <w:t xml:space="preserve">mechanisms and, where applicable, </w:t>
      </w:r>
      <w:r w:rsidRPr="00B8257D">
        <w:rPr>
          <w:rFonts w:asciiTheme="majorBidi" w:eastAsia="Times New Roman" w:hAnsiTheme="majorBidi" w:cstheme="majorBidi"/>
          <w:sz w:val="24"/>
          <w:szCs w:val="20"/>
          <w:rtl w:val="0"/>
          <w:lang w:val="en-GB" w:eastAsia="en-US"/>
        </w:rPr>
        <w:t xml:space="preserve">international </w:t>
      </w:r>
      <w:r w:rsidR="004457AB" w:rsidRPr="00B8257D">
        <w:rPr>
          <w:rFonts w:asciiTheme="majorBidi" w:eastAsia="Times New Roman" w:hAnsiTheme="majorBidi" w:cstheme="majorBidi"/>
          <w:sz w:val="24"/>
          <w:szCs w:val="20"/>
          <w:rtl w:val="0"/>
          <w:lang w:val="en-GB" w:eastAsia="en-US"/>
        </w:rPr>
        <w:t>mechanisms</w:t>
      </w:r>
      <w:r w:rsidR="00BE23AD" w:rsidRPr="00B8257D">
        <w:rPr>
          <w:rFonts w:asciiTheme="majorBidi" w:eastAsia="Times New Roman" w:hAnsiTheme="majorBidi" w:cstheme="majorBidi"/>
          <w:sz w:val="24"/>
          <w:szCs w:val="20"/>
          <w:rtl w:val="0"/>
          <w:lang w:val="en-GB" w:eastAsia="en-US"/>
        </w:rPr>
        <w:t>, in accordance with international law</w:t>
      </w:r>
      <w:r w:rsidRPr="00B8257D">
        <w:rPr>
          <w:rFonts w:asciiTheme="majorBidi" w:eastAsia="Times New Roman" w:hAnsiTheme="majorBidi" w:cstheme="majorBidi"/>
          <w:sz w:val="24"/>
          <w:szCs w:val="20"/>
          <w:rtl w:val="0"/>
          <w:lang w:val="en-GB" w:eastAsia="en-US"/>
        </w:rPr>
        <w:t>;</w:t>
      </w:r>
    </w:p>
    <w:p w14:paraId="0EE9A5D3" w14:textId="77777777" w:rsidR="00904A19" w:rsidRPr="00B8257D" w:rsidRDefault="00904A19" w:rsidP="003723CF">
      <w:pPr>
        <w:pStyle w:val="ListParagraph"/>
        <w:numPr>
          <w:ilvl w:val="0"/>
          <w:numId w:val="5"/>
        </w:numPr>
        <w:bidi w:val="0"/>
        <w:spacing w:before="120" w:after="120"/>
        <w:ind w:left="1170" w:right="1116" w:firstLine="990"/>
        <w:contextualSpacing w:val="0"/>
        <w:jc w:val="both"/>
        <w:rPr>
          <w:rFonts w:asciiTheme="majorBidi" w:eastAsia="Times New Roman" w:hAnsiTheme="majorBidi" w:cstheme="majorBidi"/>
          <w:sz w:val="24"/>
          <w:szCs w:val="20"/>
          <w:lang w:val="en-GB" w:eastAsia="en-US"/>
        </w:rPr>
      </w:pPr>
      <w:r w:rsidRPr="00B8257D">
        <w:rPr>
          <w:rFonts w:asciiTheme="majorBidi" w:eastAsia="Times New Roman" w:hAnsiTheme="majorBidi" w:cstheme="majorBidi"/>
          <w:sz w:val="24"/>
          <w:szCs w:val="20"/>
          <w:rtl w:val="0"/>
          <w:lang w:val="en-GB" w:eastAsia="en-US"/>
        </w:rPr>
        <w:t>Encoura</w:t>
      </w:r>
      <w:r w:rsidR="004E6983" w:rsidRPr="00B8257D">
        <w:rPr>
          <w:rFonts w:asciiTheme="majorBidi" w:eastAsia="Times New Roman" w:hAnsiTheme="majorBidi" w:cstheme="majorBidi"/>
          <w:sz w:val="24"/>
          <w:szCs w:val="20"/>
          <w:rtl w:val="0"/>
          <w:lang w:val="en-GB" w:eastAsia="en-US"/>
        </w:rPr>
        <w:t>ges</w:t>
      </w:r>
      <w:r w:rsidRPr="00B8257D">
        <w:rPr>
          <w:rFonts w:asciiTheme="majorBidi" w:hAnsiTheme="majorBidi" w:cstheme="majorBidi"/>
        </w:rPr>
        <w:t xml:space="preserve"> </w:t>
      </w:r>
      <w:r w:rsidRPr="00B8257D">
        <w:rPr>
          <w:rFonts w:asciiTheme="majorBidi" w:eastAsia="Times New Roman" w:hAnsiTheme="majorBidi" w:cstheme="majorBidi"/>
          <w:sz w:val="24"/>
          <w:szCs w:val="20"/>
          <w:rtl w:val="0"/>
          <w:lang w:val="en-GB" w:eastAsia="en-US"/>
        </w:rPr>
        <w:t>States, UN agencies, international organizations, NGOs, and civil society organizations to enhance cooperation and co-ordinate actions for the protection of health care in armed conflict, th</w:t>
      </w:r>
      <w:r w:rsidR="00483CD6" w:rsidRPr="00B8257D">
        <w:rPr>
          <w:rFonts w:asciiTheme="majorBidi" w:eastAsia="Times New Roman" w:hAnsiTheme="majorBidi" w:cstheme="majorBidi"/>
          <w:sz w:val="24"/>
          <w:szCs w:val="20"/>
          <w:rtl w:val="0"/>
          <w:lang w:val="en-GB" w:eastAsia="en-US"/>
        </w:rPr>
        <w:t>r</w:t>
      </w:r>
      <w:r w:rsidR="00095A29" w:rsidRPr="00B8257D">
        <w:rPr>
          <w:rFonts w:asciiTheme="majorBidi" w:eastAsia="Times New Roman" w:hAnsiTheme="majorBidi" w:cstheme="majorBidi"/>
          <w:sz w:val="24"/>
          <w:szCs w:val="20"/>
          <w:rtl w:val="0"/>
          <w:lang w:val="en-GB" w:eastAsia="en-US"/>
        </w:rPr>
        <w:t xml:space="preserve">ough, </w:t>
      </w:r>
      <w:r w:rsidR="00483CD6" w:rsidRPr="00B8257D">
        <w:rPr>
          <w:rFonts w:asciiTheme="majorBidi" w:eastAsia="Times New Roman" w:hAnsiTheme="majorBidi" w:cstheme="majorBidi"/>
          <w:sz w:val="24"/>
          <w:szCs w:val="20"/>
          <w:rtl w:val="0"/>
          <w:lang w:val="en-GB" w:eastAsia="en-US"/>
        </w:rPr>
        <w:t>inter alia, facilitating</w:t>
      </w:r>
      <w:r w:rsidRPr="00B8257D">
        <w:rPr>
          <w:rFonts w:asciiTheme="majorBidi" w:eastAsia="Times New Roman" w:hAnsiTheme="majorBidi" w:cstheme="majorBidi"/>
          <w:sz w:val="24"/>
          <w:szCs w:val="20"/>
          <w:rtl w:val="0"/>
          <w:lang w:val="en-GB" w:eastAsia="en-US"/>
        </w:rPr>
        <w:t xml:space="preserve"> data sharing, pool</w:t>
      </w:r>
      <w:r w:rsidR="00483CD6" w:rsidRPr="00B8257D">
        <w:rPr>
          <w:rFonts w:asciiTheme="majorBidi" w:eastAsia="Times New Roman" w:hAnsiTheme="majorBidi" w:cstheme="majorBidi"/>
          <w:sz w:val="24"/>
          <w:szCs w:val="20"/>
          <w:rtl w:val="0"/>
          <w:lang w:val="en-GB" w:eastAsia="en-US"/>
        </w:rPr>
        <w:t>ing</w:t>
      </w:r>
      <w:r w:rsidRPr="00B8257D">
        <w:rPr>
          <w:rFonts w:asciiTheme="majorBidi" w:eastAsia="Times New Roman" w:hAnsiTheme="majorBidi" w:cstheme="majorBidi"/>
          <w:sz w:val="24"/>
          <w:szCs w:val="20"/>
          <w:rtl w:val="0"/>
          <w:lang w:val="en-GB" w:eastAsia="en-US"/>
        </w:rPr>
        <w:t xml:space="preserve"> resources, </w:t>
      </w:r>
      <w:r w:rsidR="004E6983" w:rsidRPr="00B8257D">
        <w:rPr>
          <w:rFonts w:asciiTheme="majorBidi" w:eastAsia="Times New Roman" w:hAnsiTheme="majorBidi" w:cstheme="majorBidi"/>
          <w:sz w:val="24"/>
          <w:szCs w:val="20"/>
          <w:rtl w:val="0"/>
          <w:lang w:val="en-GB" w:eastAsia="en-US"/>
        </w:rPr>
        <w:t xml:space="preserve">and </w:t>
      </w:r>
      <w:r w:rsidR="00483CD6" w:rsidRPr="00B8257D">
        <w:rPr>
          <w:rFonts w:asciiTheme="majorBidi" w:eastAsia="Times New Roman" w:hAnsiTheme="majorBidi" w:cstheme="majorBidi"/>
          <w:sz w:val="24"/>
          <w:szCs w:val="20"/>
          <w:rtl w:val="0"/>
          <w:lang w:val="en-GB" w:eastAsia="en-US"/>
        </w:rPr>
        <w:t>promoting</w:t>
      </w:r>
      <w:r w:rsidRPr="00B8257D">
        <w:rPr>
          <w:rFonts w:asciiTheme="majorBidi" w:eastAsia="Times New Roman" w:hAnsiTheme="majorBidi" w:cstheme="majorBidi"/>
          <w:sz w:val="24"/>
          <w:szCs w:val="20"/>
          <w:rtl w:val="0"/>
          <w:lang w:val="en-GB" w:eastAsia="en-US"/>
        </w:rPr>
        <w:t xml:space="preserve"> robust measures to protect health care during armed conflict</w:t>
      </w:r>
      <w:r w:rsidR="004457AB" w:rsidRPr="00B8257D">
        <w:rPr>
          <w:rFonts w:asciiTheme="majorBidi" w:eastAsia="Times New Roman" w:hAnsiTheme="majorBidi" w:cstheme="majorBidi"/>
          <w:sz w:val="24"/>
          <w:szCs w:val="20"/>
          <w:rtl w:val="0"/>
          <w:lang w:val="en-GB" w:eastAsia="en-US"/>
        </w:rPr>
        <w:t>, incl</w:t>
      </w:r>
      <w:r w:rsidR="000B6E85" w:rsidRPr="00B8257D">
        <w:rPr>
          <w:rFonts w:asciiTheme="majorBidi" w:eastAsia="Times New Roman" w:hAnsiTheme="majorBidi" w:cstheme="majorBidi"/>
          <w:sz w:val="24"/>
          <w:szCs w:val="20"/>
          <w:rtl w:val="0"/>
          <w:lang w:val="en-GB" w:eastAsia="en-US"/>
        </w:rPr>
        <w:t>u</w:t>
      </w:r>
      <w:r w:rsidR="004457AB" w:rsidRPr="00B8257D">
        <w:rPr>
          <w:rFonts w:asciiTheme="majorBidi" w:eastAsia="Times New Roman" w:hAnsiTheme="majorBidi" w:cstheme="majorBidi"/>
          <w:sz w:val="24"/>
          <w:szCs w:val="20"/>
          <w:rtl w:val="0"/>
          <w:lang w:val="en-GB" w:eastAsia="en-US"/>
        </w:rPr>
        <w:t>ding situations of occupation</w:t>
      </w:r>
      <w:r w:rsidR="00D431E9" w:rsidRPr="00B8257D">
        <w:rPr>
          <w:rFonts w:asciiTheme="majorBidi" w:eastAsia="Times New Roman" w:hAnsiTheme="majorBidi" w:cstheme="majorBidi"/>
          <w:sz w:val="24"/>
          <w:szCs w:val="20"/>
          <w:rtl w:val="0"/>
          <w:lang w:val="en-GB" w:eastAsia="en-US"/>
        </w:rPr>
        <w:t>;</w:t>
      </w:r>
      <w:r w:rsidRPr="00B8257D">
        <w:rPr>
          <w:rFonts w:asciiTheme="majorBidi" w:eastAsia="Times New Roman" w:hAnsiTheme="majorBidi" w:cstheme="majorBidi"/>
          <w:sz w:val="24"/>
          <w:szCs w:val="20"/>
          <w:rtl w:val="0"/>
          <w:lang w:val="en-GB" w:eastAsia="en-US"/>
        </w:rPr>
        <w:t xml:space="preserve"> </w:t>
      </w:r>
    </w:p>
    <w:p w14:paraId="0EE9A5D4" w14:textId="77777777" w:rsidR="00647972" w:rsidRPr="00B8257D" w:rsidRDefault="00540897" w:rsidP="00540897">
      <w:pPr>
        <w:pStyle w:val="SingleTxtG"/>
        <w:numPr>
          <w:ilvl w:val="0"/>
          <w:numId w:val="5"/>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C</w:t>
      </w:r>
      <w:r w:rsidR="00647972" w:rsidRPr="00B8257D">
        <w:rPr>
          <w:rFonts w:asciiTheme="majorBidi" w:hAnsiTheme="majorBidi" w:cstheme="majorBidi"/>
          <w:sz w:val="24"/>
          <w:szCs w:val="24"/>
        </w:rPr>
        <w:t>all</w:t>
      </w:r>
      <w:r w:rsidR="00747B8A" w:rsidRPr="00B8257D">
        <w:rPr>
          <w:rFonts w:asciiTheme="majorBidi" w:hAnsiTheme="majorBidi" w:cstheme="majorBidi"/>
          <w:sz w:val="24"/>
          <w:szCs w:val="24"/>
        </w:rPr>
        <w:t>s</w:t>
      </w:r>
      <w:r w:rsidR="00647972" w:rsidRPr="00B8257D">
        <w:rPr>
          <w:rFonts w:asciiTheme="majorBidi" w:hAnsiTheme="majorBidi" w:cstheme="majorBidi"/>
          <w:sz w:val="24"/>
          <w:szCs w:val="24"/>
        </w:rPr>
        <w:t xml:space="preserve"> </w:t>
      </w:r>
      <w:r w:rsidR="005244BF" w:rsidRPr="00B8257D">
        <w:rPr>
          <w:rFonts w:asciiTheme="majorBidi" w:hAnsiTheme="majorBidi" w:cstheme="majorBidi"/>
          <w:sz w:val="24"/>
          <w:szCs w:val="24"/>
        </w:rPr>
        <w:t>up</w:t>
      </w:r>
      <w:r w:rsidR="00647972" w:rsidRPr="00B8257D">
        <w:rPr>
          <w:rFonts w:asciiTheme="majorBidi" w:hAnsiTheme="majorBidi" w:cstheme="majorBidi"/>
          <w:sz w:val="24"/>
          <w:szCs w:val="24"/>
        </w:rPr>
        <w:t xml:space="preserve">on </w:t>
      </w:r>
      <w:r w:rsidR="007E50A9" w:rsidRPr="00B8257D">
        <w:rPr>
          <w:rFonts w:asciiTheme="majorBidi" w:hAnsiTheme="majorBidi" w:cstheme="majorBidi"/>
          <w:sz w:val="24"/>
          <w:szCs w:val="24"/>
          <w:lang w:val="en-US"/>
        </w:rPr>
        <w:t>S</w:t>
      </w:r>
      <w:r w:rsidR="00647972" w:rsidRPr="00B8257D">
        <w:rPr>
          <w:rFonts w:asciiTheme="majorBidi" w:hAnsiTheme="majorBidi" w:cstheme="majorBidi"/>
          <w:sz w:val="24"/>
          <w:szCs w:val="24"/>
        </w:rPr>
        <w:t>tates and all parties to armed conflict</w:t>
      </w:r>
      <w:r w:rsidR="000B6E85" w:rsidRPr="00B8257D">
        <w:rPr>
          <w:rFonts w:asciiTheme="majorBidi" w:hAnsiTheme="majorBidi" w:cstheme="majorBidi"/>
          <w:sz w:val="24"/>
          <w:szCs w:val="24"/>
        </w:rPr>
        <w:t>, in accordance with their obligation</w:t>
      </w:r>
      <w:r w:rsidR="00B24BE1" w:rsidRPr="00B8257D">
        <w:rPr>
          <w:rFonts w:asciiTheme="majorBidi" w:hAnsiTheme="majorBidi" w:cstheme="majorBidi"/>
          <w:sz w:val="24"/>
          <w:szCs w:val="24"/>
        </w:rPr>
        <w:t>s</w:t>
      </w:r>
      <w:r w:rsidR="000B6E85" w:rsidRPr="00B8257D">
        <w:rPr>
          <w:rFonts w:asciiTheme="majorBidi" w:hAnsiTheme="majorBidi" w:cstheme="majorBidi"/>
          <w:sz w:val="24"/>
          <w:szCs w:val="24"/>
        </w:rPr>
        <w:t xml:space="preserve"> under in</w:t>
      </w:r>
      <w:r w:rsidR="00B24BE1" w:rsidRPr="00B8257D">
        <w:rPr>
          <w:rFonts w:asciiTheme="majorBidi" w:hAnsiTheme="majorBidi" w:cstheme="majorBidi"/>
          <w:sz w:val="24"/>
          <w:szCs w:val="24"/>
        </w:rPr>
        <w:t>ternational law,</w:t>
      </w:r>
      <w:r w:rsidR="00647972" w:rsidRPr="00B8257D">
        <w:rPr>
          <w:rFonts w:asciiTheme="majorBidi" w:hAnsiTheme="majorBidi" w:cstheme="majorBidi"/>
          <w:sz w:val="24"/>
          <w:szCs w:val="24"/>
        </w:rPr>
        <w:t xml:space="preserve"> to: </w:t>
      </w:r>
    </w:p>
    <w:p w14:paraId="0EE9A5D5" w14:textId="77777777" w:rsidR="005A14C2" w:rsidRPr="00B8257D" w:rsidRDefault="005A14C2" w:rsidP="00461A1F">
      <w:pPr>
        <w:pStyle w:val="SingleTxtG"/>
        <w:spacing w:before="120"/>
        <w:rPr>
          <w:rFonts w:asciiTheme="majorBidi" w:hAnsiTheme="majorBidi" w:cstheme="majorBidi"/>
          <w:b/>
          <w:bCs/>
          <w:sz w:val="24"/>
          <w:szCs w:val="24"/>
          <w:lang w:val="en-US"/>
        </w:rPr>
      </w:pPr>
      <w:r w:rsidRPr="00B8257D">
        <w:rPr>
          <w:rFonts w:asciiTheme="majorBidi" w:hAnsiTheme="majorBidi" w:cstheme="majorBidi"/>
          <w:b/>
          <w:bCs/>
          <w:sz w:val="24"/>
          <w:szCs w:val="24"/>
          <w:lang w:val="en-US"/>
        </w:rPr>
        <w:t>Protecti</w:t>
      </w:r>
      <w:r w:rsidR="00B93256" w:rsidRPr="00B8257D">
        <w:rPr>
          <w:rFonts w:asciiTheme="majorBidi" w:hAnsiTheme="majorBidi" w:cstheme="majorBidi"/>
          <w:b/>
          <w:bCs/>
          <w:sz w:val="24"/>
          <w:szCs w:val="24"/>
          <w:lang w:val="en-US"/>
        </w:rPr>
        <w:t>on</w:t>
      </w:r>
      <w:r w:rsidRPr="00B8257D">
        <w:rPr>
          <w:rFonts w:asciiTheme="majorBidi" w:hAnsiTheme="majorBidi" w:cstheme="majorBidi"/>
          <w:b/>
          <w:bCs/>
          <w:sz w:val="24"/>
          <w:szCs w:val="24"/>
          <w:lang w:val="en-US"/>
        </w:rPr>
        <w:t xml:space="preserve"> of health </w:t>
      </w:r>
      <w:r w:rsidR="00857724" w:rsidRPr="00B8257D">
        <w:rPr>
          <w:rFonts w:asciiTheme="majorBidi" w:hAnsiTheme="majorBidi" w:cstheme="majorBidi"/>
          <w:b/>
          <w:bCs/>
          <w:sz w:val="24"/>
          <w:szCs w:val="24"/>
          <w:lang w:val="en-US"/>
        </w:rPr>
        <w:t xml:space="preserve">care </w:t>
      </w:r>
      <w:r w:rsidRPr="00B8257D">
        <w:rPr>
          <w:rFonts w:asciiTheme="majorBidi" w:hAnsiTheme="majorBidi" w:cstheme="majorBidi"/>
          <w:b/>
          <w:bCs/>
          <w:sz w:val="24"/>
          <w:szCs w:val="24"/>
          <w:lang w:val="en-US"/>
        </w:rPr>
        <w:t>facilities</w:t>
      </w:r>
    </w:p>
    <w:p w14:paraId="0EE9A5D6" w14:textId="77777777" w:rsidR="00F02077" w:rsidRPr="00B8257D" w:rsidRDefault="00647972" w:rsidP="0028414E">
      <w:pPr>
        <w:pStyle w:val="SingleTxtG"/>
        <w:numPr>
          <w:ilvl w:val="0"/>
          <w:numId w:val="2"/>
        </w:numPr>
        <w:spacing w:before="120"/>
        <w:ind w:left="1170" w:firstLine="990"/>
        <w:rPr>
          <w:rFonts w:asciiTheme="majorBidi" w:hAnsiTheme="majorBidi" w:cstheme="majorBidi"/>
          <w:bCs/>
          <w:i/>
          <w:iCs/>
          <w:sz w:val="24"/>
          <w:szCs w:val="24"/>
          <w:lang w:val="en-US"/>
        </w:rPr>
      </w:pPr>
      <w:r w:rsidRPr="00B8257D">
        <w:rPr>
          <w:rFonts w:asciiTheme="majorBidi" w:hAnsiTheme="majorBidi" w:cstheme="majorBidi"/>
          <w:sz w:val="24"/>
          <w:szCs w:val="24"/>
        </w:rPr>
        <w:t xml:space="preserve">refrain from all acts that </w:t>
      </w:r>
      <w:r w:rsidR="00F02077" w:rsidRPr="00B8257D">
        <w:rPr>
          <w:rFonts w:asciiTheme="majorBidi" w:hAnsiTheme="majorBidi" w:cstheme="majorBidi"/>
          <w:bCs/>
          <w:sz w:val="24"/>
          <w:szCs w:val="24"/>
          <w:lang w:val="en-US"/>
        </w:rPr>
        <w:t>would constitute violations of international humanitarian law, including direct attacks on health</w:t>
      </w:r>
      <w:r w:rsidR="00B24BE1" w:rsidRPr="00B8257D">
        <w:rPr>
          <w:rFonts w:asciiTheme="majorBidi" w:hAnsiTheme="majorBidi" w:cstheme="majorBidi"/>
          <w:bCs/>
          <w:sz w:val="24"/>
          <w:szCs w:val="24"/>
          <w:lang w:val="en-US"/>
        </w:rPr>
        <w:t xml:space="preserve"> </w:t>
      </w:r>
      <w:r w:rsidR="0028414E" w:rsidRPr="00B8257D">
        <w:rPr>
          <w:rFonts w:asciiTheme="majorBidi" w:hAnsiTheme="majorBidi" w:cstheme="majorBidi"/>
          <w:bCs/>
          <w:sz w:val="24"/>
          <w:szCs w:val="24"/>
          <w:lang w:val="en-US"/>
        </w:rPr>
        <w:t xml:space="preserve">care </w:t>
      </w:r>
      <w:r w:rsidR="00B24BE1" w:rsidRPr="00B8257D">
        <w:rPr>
          <w:rFonts w:asciiTheme="majorBidi" w:hAnsiTheme="majorBidi" w:cstheme="majorBidi"/>
          <w:bCs/>
          <w:sz w:val="24"/>
          <w:szCs w:val="24"/>
          <w:lang w:val="en-US"/>
        </w:rPr>
        <w:t>workers,</w:t>
      </w:r>
      <w:r w:rsidR="00F02077" w:rsidRPr="00B8257D">
        <w:rPr>
          <w:rFonts w:asciiTheme="majorBidi" w:hAnsiTheme="majorBidi" w:cstheme="majorBidi"/>
          <w:bCs/>
          <w:sz w:val="24"/>
          <w:szCs w:val="24"/>
          <w:lang w:val="en-US"/>
        </w:rPr>
        <w:t xml:space="preserve"> facilities, goods, services, units, material and transports, as well as on the wounded and sick;</w:t>
      </w:r>
      <w:r w:rsidR="00B24BE1" w:rsidRPr="00B8257D">
        <w:rPr>
          <w:rFonts w:asciiTheme="majorBidi" w:hAnsiTheme="majorBidi" w:cstheme="majorBidi"/>
          <w:bCs/>
          <w:sz w:val="24"/>
          <w:szCs w:val="24"/>
          <w:lang w:val="en-US"/>
        </w:rPr>
        <w:t xml:space="preserve"> </w:t>
      </w:r>
    </w:p>
    <w:p w14:paraId="0EE9A5D7" w14:textId="77777777" w:rsidR="005A14C2" w:rsidRPr="00B8257D" w:rsidRDefault="00F02077" w:rsidP="00BE23AD">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 xml:space="preserve">refrain from all acts that would </w:t>
      </w:r>
      <w:r w:rsidR="00647972" w:rsidRPr="00B8257D">
        <w:rPr>
          <w:rFonts w:asciiTheme="majorBidi" w:hAnsiTheme="majorBidi" w:cstheme="majorBidi"/>
          <w:sz w:val="24"/>
          <w:szCs w:val="24"/>
        </w:rPr>
        <w:t xml:space="preserve">constitute violations of the right to </w:t>
      </w:r>
      <w:r w:rsidR="001B2BEC" w:rsidRPr="00B8257D">
        <w:rPr>
          <w:rFonts w:asciiTheme="majorBidi" w:hAnsiTheme="majorBidi" w:cstheme="majorBidi"/>
          <w:sz w:val="24"/>
          <w:szCs w:val="24"/>
        </w:rPr>
        <w:t xml:space="preserve">the </w:t>
      </w:r>
      <w:r w:rsidR="0058480F" w:rsidRPr="00B8257D">
        <w:rPr>
          <w:rFonts w:asciiTheme="majorBidi" w:hAnsiTheme="majorBidi" w:cstheme="majorBidi"/>
          <w:sz w:val="24"/>
          <w:szCs w:val="24"/>
        </w:rPr>
        <w:t xml:space="preserve">enjoyment of the </w:t>
      </w:r>
      <w:r w:rsidR="001B2BEC" w:rsidRPr="00B8257D">
        <w:rPr>
          <w:rFonts w:asciiTheme="majorBidi" w:hAnsiTheme="majorBidi" w:cstheme="majorBidi"/>
          <w:sz w:val="24"/>
          <w:szCs w:val="24"/>
        </w:rPr>
        <w:t xml:space="preserve">highest attainable standard of physical and mental </w:t>
      </w:r>
      <w:r w:rsidR="000359B4" w:rsidRPr="00B8257D">
        <w:rPr>
          <w:rFonts w:asciiTheme="majorBidi" w:hAnsiTheme="majorBidi" w:cstheme="majorBidi"/>
          <w:sz w:val="24"/>
          <w:szCs w:val="24"/>
        </w:rPr>
        <w:t>health during armed conflict</w:t>
      </w:r>
      <w:r w:rsidR="00647972" w:rsidRPr="00B8257D">
        <w:rPr>
          <w:rFonts w:asciiTheme="majorBidi" w:hAnsiTheme="majorBidi" w:cstheme="majorBidi"/>
          <w:sz w:val="24"/>
          <w:szCs w:val="24"/>
        </w:rPr>
        <w:t>,</w:t>
      </w:r>
      <w:r w:rsidR="00242544" w:rsidRPr="00B8257D">
        <w:rPr>
          <w:rFonts w:asciiTheme="majorBidi" w:hAnsiTheme="majorBidi" w:cstheme="majorBidi"/>
          <w:sz w:val="24"/>
          <w:szCs w:val="24"/>
        </w:rPr>
        <w:t xml:space="preserve"> especially as a conflict strategy</w:t>
      </w:r>
      <w:r w:rsidR="00242544" w:rsidRPr="00B8257D">
        <w:rPr>
          <w:rFonts w:asciiTheme="majorBidi" w:hAnsiTheme="majorBidi" w:cstheme="majorBidi"/>
          <w:sz w:val="24"/>
          <w:szCs w:val="24"/>
          <w:lang w:val="en-US"/>
        </w:rPr>
        <w:t>,</w:t>
      </w:r>
      <w:r w:rsidR="00242544" w:rsidRPr="00B8257D">
        <w:rPr>
          <w:rFonts w:asciiTheme="majorBidi" w:hAnsiTheme="majorBidi" w:cstheme="majorBidi"/>
          <w:sz w:val="24"/>
          <w:szCs w:val="24"/>
        </w:rPr>
        <w:t xml:space="preserve"> including</w:t>
      </w:r>
      <w:r w:rsidR="00647972" w:rsidRPr="00B8257D">
        <w:rPr>
          <w:rFonts w:asciiTheme="majorBidi" w:hAnsiTheme="majorBidi" w:cstheme="majorBidi"/>
          <w:sz w:val="24"/>
          <w:szCs w:val="24"/>
        </w:rPr>
        <w:t xml:space="preserve"> the </w:t>
      </w:r>
      <w:r w:rsidR="00BE23AD" w:rsidRPr="00B8257D">
        <w:rPr>
          <w:rFonts w:asciiTheme="majorBidi" w:hAnsiTheme="majorBidi" w:cstheme="majorBidi"/>
          <w:sz w:val="24"/>
          <w:szCs w:val="24"/>
        </w:rPr>
        <w:t xml:space="preserve">destruction or sever degradation </w:t>
      </w:r>
      <w:r w:rsidR="0028414E" w:rsidRPr="00B8257D">
        <w:rPr>
          <w:rFonts w:asciiTheme="majorBidi" w:hAnsiTheme="majorBidi" w:cstheme="majorBidi"/>
          <w:sz w:val="24"/>
          <w:szCs w:val="24"/>
        </w:rPr>
        <w:t>of health-care systems,</w:t>
      </w:r>
      <w:r w:rsidR="00647972" w:rsidRPr="00B8257D">
        <w:rPr>
          <w:rFonts w:asciiTheme="majorBidi" w:hAnsiTheme="majorBidi" w:cstheme="majorBidi"/>
          <w:sz w:val="24"/>
          <w:szCs w:val="24"/>
        </w:rPr>
        <w:t xml:space="preserve"> the criminalization of the provision of health care</w:t>
      </w:r>
      <w:r w:rsidR="0058480F" w:rsidRPr="00B8257D">
        <w:rPr>
          <w:rFonts w:asciiTheme="majorBidi" w:hAnsiTheme="majorBidi" w:cstheme="majorBidi"/>
          <w:sz w:val="24"/>
          <w:szCs w:val="24"/>
        </w:rPr>
        <w:t>,</w:t>
      </w:r>
      <w:r w:rsidR="00647972" w:rsidRPr="00B8257D">
        <w:rPr>
          <w:rFonts w:asciiTheme="majorBidi" w:hAnsiTheme="majorBidi" w:cstheme="majorBidi"/>
          <w:sz w:val="24"/>
          <w:szCs w:val="24"/>
        </w:rPr>
        <w:t xml:space="preserve"> the obstruction of access to health care</w:t>
      </w:r>
      <w:r w:rsidR="0058480F" w:rsidRPr="00B8257D">
        <w:rPr>
          <w:rFonts w:asciiTheme="majorBidi" w:hAnsiTheme="majorBidi" w:cstheme="majorBidi"/>
          <w:sz w:val="24"/>
          <w:szCs w:val="24"/>
        </w:rPr>
        <w:t xml:space="preserve"> and the interference with the provision of health services</w:t>
      </w:r>
      <w:r w:rsidRPr="00B8257D">
        <w:rPr>
          <w:rFonts w:asciiTheme="majorBidi" w:hAnsiTheme="majorBidi" w:cstheme="majorBidi"/>
          <w:sz w:val="24"/>
          <w:szCs w:val="24"/>
        </w:rPr>
        <w:t xml:space="preserve">; </w:t>
      </w:r>
    </w:p>
    <w:p w14:paraId="0EE9A5D8" w14:textId="77777777" w:rsidR="005A14C2" w:rsidRPr="00B8257D" w:rsidRDefault="0058480F" w:rsidP="000359B4">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lang w:val="en"/>
        </w:rPr>
        <w:t>integrate</w:t>
      </w:r>
      <w:r w:rsidR="00095A29" w:rsidRPr="00B8257D">
        <w:rPr>
          <w:rFonts w:asciiTheme="majorBidi" w:hAnsiTheme="majorBidi" w:cstheme="majorBidi"/>
          <w:sz w:val="24"/>
          <w:szCs w:val="24"/>
          <w:lang w:val="en"/>
        </w:rPr>
        <w:t>, as applicable,</w:t>
      </w:r>
      <w:r w:rsidRPr="00B8257D">
        <w:rPr>
          <w:rFonts w:asciiTheme="majorBidi" w:hAnsiTheme="majorBidi" w:cstheme="majorBidi"/>
          <w:sz w:val="24"/>
          <w:szCs w:val="24"/>
          <w:lang w:val="en"/>
        </w:rPr>
        <w:t xml:space="preserve"> </w:t>
      </w:r>
      <w:r w:rsidR="000359B4" w:rsidRPr="00B8257D">
        <w:rPr>
          <w:rFonts w:asciiTheme="majorBidi" w:hAnsiTheme="majorBidi" w:cstheme="majorBidi"/>
          <w:sz w:val="24"/>
          <w:szCs w:val="24"/>
          <w:lang w:val="en"/>
        </w:rPr>
        <w:t>t</w:t>
      </w:r>
      <w:r w:rsidR="005A14C2" w:rsidRPr="00B8257D">
        <w:rPr>
          <w:rFonts w:asciiTheme="majorBidi" w:hAnsiTheme="majorBidi" w:cstheme="majorBidi"/>
          <w:sz w:val="24"/>
          <w:szCs w:val="24"/>
          <w:lang w:val="en"/>
        </w:rPr>
        <w:t xml:space="preserve">he protection of health care </w:t>
      </w:r>
      <w:r w:rsidR="00E02A54" w:rsidRPr="00B8257D">
        <w:rPr>
          <w:rFonts w:asciiTheme="majorBidi" w:hAnsiTheme="majorBidi" w:cstheme="majorBidi"/>
          <w:sz w:val="24"/>
          <w:szCs w:val="24"/>
          <w:lang w:val="en"/>
        </w:rPr>
        <w:t>in</w:t>
      </w:r>
      <w:r w:rsidRPr="00B8257D">
        <w:rPr>
          <w:rFonts w:asciiTheme="majorBidi" w:hAnsiTheme="majorBidi" w:cstheme="majorBidi"/>
          <w:sz w:val="24"/>
          <w:szCs w:val="24"/>
          <w:lang w:val="en"/>
        </w:rPr>
        <w:t>to</w:t>
      </w:r>
      <w:r w:rsidR="005A14C2" w:rsidRPr="00B8257D">
        <w:rPr>
          <w:rFonts w:asciiTheme="majorBidi" w:hAnsiTheme="majorBidi" w:cstheme="majorBidi"/>
          <w:sz w:val="24"/>
          <w:szCs w:val="24"/>
          <w:lang w:val="en"/>
        </w:rPr>
        <w:t xml:space="preserve"> health and humanitarian programs in </w:t>
      </w:r>
      <w:r w:rsidR="003723CF" w:rsidRPr="00B8257D">
        <w:rPr>
          <w:rFonts w:asciiTheme="majorBidi" w:hAnsiTheme="majorBidi" w:cstheme="majorBidi"/>
          <w:sz w:val="24"/>
          <w:szCs w:val="24"/>
          <w:lang w:val="en"/>
        </w:rPr>
        <w:t>conflict-</w:t>
      </w:r>
      <w:r w:rsidR="004379E4" w:rsidRPr="00B8257D">
        <w:rPr>
          <w:rFonts w:asciiTheme="majorBidi" w:hAnsiTheme="majorBidi" w:cstheme="majorBidi"/>
          <w:sz w:val="24"/>
          <w:szCs w:val="24"/>
          <w:lang w:val="en"/>
        </w:rPr>
        <w:t xml:space="preserve">affected </w:t>
      </w:r>
      <w:r w:rsidR="005A14C2" w:rsidRPr="00B8257D">
        <w:rPr>
          <w:rFonts w:asciiTheme="majorBidi" w:hAnsiTheme="majorBidi" w:cstheme="majorBidi"/>
          <w:sz w:val="24"/>
          <w:szCs w:val="24"/>
          <w:lang w:val="en"/>
        </w:rPr>
        <w:t xml:space="preserve">areas </w:t>
      </w:r>
      <w:r w:rsidR="000359B4" w:rsidRPr="00B8257D">
        <w:rPr>
          <w:rFonts w:asciiTheme="majorBidi" w:hAnsiTheme="majorBidi" w:cstheme="majorBidi"/>
          <w:sz w:val="24"/>
          <w:szCs w:val="24"/>
          <w:lang w:val="en"/>
        </w:rPr>
        <w:t>and high-risk settings</w:t>
      </w:r>
      <w:r w:rsidR="005A14C2" w:rsidRPr="00B8257D">
        <w:rPr>
          <w:rFonts w:asciiTheme="majorBidi" w:hAnsiTheme="majorBidi" w:cstheme="majorBidi"/>
          <w:sz w:val="24"/>
          <w:szCs w:val="24"/>
          <w:lang w:val="en"/>
        </w:rPr>
        <w:t xml:space="preserve">, </w:t>
      </w:r>
      <w:r w:rsidR="00E02A54" w:rsidRPr="00B8257D">
        <w:rPr>
          <w:rFonts w:asciiTheme="majorBidi" w:hAnsiTheme="majorBidi" w:cstheme="majorBidi"/>
          <w:sz w:val="24"/>
          <w:szCs w:val="24"/>
          <w:lang w:val="en"/>
        </w:rPr>
        <w:t xml:space="preserve">and </w:t>
      </w:r>
      <w:r w:rsidR="005A14C2" w:rsidRPr="00B8257D">
        <w:rPr>
          <w:rFonts w:asciiTheme="majorBidi" w:hAnsiTheme="majorBidi" w:cstheme="majorBidi"/>
          <w:sz w:val="24"/>
          <w:szCs w:val="24"/>
          <w:lang w:val="en"/>
        </w:rPr>
        <w:t>enhanc</w:t>
      </w:r>
      <w:r w:rsidR="00E02A54" w:rsidRPr="00B8257D">
        <w:rPr>
          <w:rFonts w:asciiTheme="majorBidi" w:hAnsiTheme="majorBidi" w:cstheme="majorBidi"/>
          <w:sz w:val="24"/>
          <w:szCs w:val="24"/>
          <w:lang w:val="en"/>
        </w:rPr>
        <w:t>e</w:t>
      </w:r>
      <w:r w:rsidR="005A14C2" w:rsidRPr="00B8257D">
        <w:rPr>
          <w:rFonts w:asciiTheme="majorBidi" w:hAnsiTheme="majorBidi" w:cstheme="majorBidi"/>
          <w:sz w:val="24"/>
          <w:szCs w:val="24"/>
          <w:lang w:val="en"/>
        </w:rPr>
        <w:t xml:space="preserve"> the resilience of health systems and their ability to mai</w:t>
      </w:r>
      <w:r w:rsidR="00E02A54" w:rsidRPr="00B8257D">
        <w:rPr>
          <w:rFonts w:asciiTheme="majorBidi" w:hAnsiTheme="majorBidi" w:cstheme="majorBidi"/>
          <w:sz w:val="24"/>
          <w:szCs w:val="24"/>
          <w:lang w:val="en"/>
        </w:rPr>
        <w:t>ntain essential health services</w:t>
      </w:r>
      <w:r w:rsidR="005A14C2" w:rsidRPr="00B8257D">
        <w:rPr>
          <w:rFonts w:asciiTheme="majorBidi" w:hAnsiTheme="majorBidi" w:cstheme="majorBidi"/>
          <w:sz w:val="24"/>
          <w:szCs w:val="24"/>
          <w:lang w:val="en"/>
        </w:rPr>
        <w:t xml:space="preserve">, including through ongoing contextual analysis and risk assessment, preparedness </w:t>
      </w:r>
      <w:r w:rsidR="004379E4" w:rsidRPr="00B8257D">
        <w:rPr>
          <w:rFonts w:asciiTheme="majorBidi" w:hAnsiTheme="majorBidi" w:cstheme="majorBidi"/>
          <w:sz w:val="24"/>
          <w:szCs w:val="24"/>
          <w:lang w:val="en"/>
        </w:rPr>
        <w:t xml:space="preserve">planning and </w:t>
      </w:r>
      <w:r w:rsidR="000359B4" w:rsidRPr="00B8257D">
        <w:rPr>
          <w:rFonts w:asciiTheme="majorBidi" w:hAnsiTheme="majorBidi" w:cstheme="majorBidi"/>
          <w:sz w:val="24"/>
          <w:szCs w:val="24"/>
          <w:lang w:val="en"/>
        </w:rPr>
        <w:t>capacity building</w:t>
      </w:r>
      <w:r w:rsidR="005A14C2" w:rsidRPr="00B8257D">
        <w:rPr>
          <w:rFonts w:asciiTheme="majorBidi" w:hAnsiTheme="majorBidi" w:cstheme="majorBidi"/>
          <w:sz w:val="24"/>
          <w:szCs w:val="24"/>
          <w:lang w:val="en"/>
        </w:rPr>
        <w:t xml:space="preserve">; raising awareness; adapting of health services and programs; and </w:t>
      </w:r>
      <w:r w:rsidR="00F86206" w:rsidRPr="00B8257D">
        <w:rPr>
          <w:rFonts w:asciiTheme="majorBidi" w:hAnsiTheme="majorBidi" w:cstheme="majorBidi"/>
          <w:sz w:val="24"/>
          <w:szCs w:val="24"/>
          <w:lang w:val="en"/>
        </w:rPr>
        <w:t xml:space="preserve">measures to </w:t>
      </w:r>
      <w:r w:rsidR="005A14C2" w:rsidRPr="00B8257D">
        <w:rPr>
          <w:rFonts w:asciiTheme="majorBidi" w:hAnsiTheme="majorBidi" w:cstheme="majorBidi"/>
          <w:sz w:val="24"/>
          <w:szCs w:val="24"/>
          <w:lang w:val="en"/>
        </w:rPr>
        <w:t>strengthen</w:t>
      </w:r>
      <w:r w:rsidR="00F86206" w:rsidRPr="00B8257D">
        <w:rPr>
          <w:rFonts w:asciiTheme="majorBidi" w:hAnsiTheme="majorBidi" w:cstheme="majorBidi"/>
          <w:sz w:val="24"/>
          <w:szCs w:val="24"/>
          <w:lang w:val="en"/>
        </w:rPr>
        <w:t xml:space="preserve"> the resilience and continuity of essential health services</w:t>
      </w:r>
      <w:r w:rsidR="005A14C2" w:rsidRPr="00B8257D">
        <w:rPr>
          <w:rFonts w:asciiTheme="majorBidi" w:hAnsiTheme="majorBidi" w:cstheme="majorBidi"/>
          <w:sz w:val="24"/>
          <w:szCs w:val="24"/>
          <w:lang w:val="en"/>
        </w:rPr>
        <w:t>;</w:t>
      </w:r>
      <w:r w:rsidR="00647972" w:rsidRPr="00B8257D">
        <w:rPr>
          <w:rFonts w:asciiTheme="majorBidi" w:hAnsiTheme="majorBidi" w:cstheme="majorBidi"/>
          <w:sz w:val="24"/>
          <w:szCs w:val="24"/>
        </w:rPr>
        <w:t xml:space="preserve"> </w:t>
      </w:r>
    </w:p>
    <w:p w14:paraId="0EE9A5D9" w14:textId="77777777" w:rsidR="00184526" w:rsidRPr="00B8257D" w:rsidRDefault="00E01D26" w:rsidP="00461A1F">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 xml:space="preserve">take all </w:t>
      </w:r>
      <w:r w:rsidR="00F86206" w:rsidRPr="00B8257D">
        <w:rPr>
          <w:rFonts w:asciiTheme="majorBidi" w:hAnsiTheme="majorBidi" w:cstheme="majorBidi"/>
          <w:sz w:val="24"/>
          <w:szCs w:val="24"/>
        </w:rPr>
        <w:t xml:space="preserve">feasible </w:t>
      </w:r>
      <w:r w:rsidRPr="00B8257D">
        <w:rPr>
          <w:rFonts w:asciiTheme="majorBidi" w:hAnsiTheme="majorBidi" w:cstheme="majorBidi"/>
          <w:sz w:val="24"/>
          <w:szCs w:val="24"/>
        </w:rPr>
        <w:t xml:space="preserve">precautionary measures to spare health care facilities and workers from the effects of attacks, including by giving effective advance warning of attacks which may affect any civilian population or civilian objects; </w:t>
      </w:r>
    </w:p>
    <w:p w14:paraId="0EE9A5DA" w14:textId="77777777" w:rsidR="00E01D26" w:rsidRPr="00B8257D" w:rsidRDefault="00184526" w:rsidP="00095A29">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 xml:space="preserve">verify, </w:t>
      </w:r>
      <w:proofErr w:type="gramStart"/>
      <w:r w:rsidRPr="00B8257D">
        <w:rPr>
          <w:rFonts w:asciiTheme="majorBidi" w:hAnsiTheme="majorBidi" w:cstheme="majorBidi"/>
          <w:sz w:val="24"/>
          <w:szCs w:val="24"/>
        </w:rPr>
        <w:t>on the basis of</w:t>
      </w:r>
      <w:proofErr w:type="gramEnd"/>
      <w:r w:rsidRPr="00B8257D">
        <w:rPr>
          <w:rFonts w:asciiTheme="majorBidi" w:hAnsiTheme="majorBidi" w:cstheme="majorBidi"/>
          <w:sz w:val="24"/>
          <w:szCs w:val="24"/>
        </w:rPr>
        <w:t xml:space="preserve"> specific information available</w:t>
      </w:r>
      <w:r w:rsidR="0017391B" w:rsidRPr="00B8257D">
        <w:rPr>
          <w:rFonts w:asciiTheme="majorBidi" w:hAnsiTheme="majorBidi" w:cstheme="majorBidi"/>
          <w:sz w:val="24"/>
          <w:szCs w:val="24"/>
        </w:rPr>
        <w:t xml:space="preserve"> </w:t>
      </w:r>
      <w:r w:rsidRPr="00B8257D">
        <w:rPr>
          <w:rFonts w:asciiTheme="majorBidi" w:hAnsiTheme="majorBidi" w:cstheme="majorBidi"/>
          <w:sz w:val="24"/>
          <w:szCs w:val="24"/>
        </w:rPr>
        <w:t>from credible sources, allegations that medical facilities are being used outside their humanitarian function before taking any action that may affect their protection</w:t>
      </w:r>
      <w:r w:rsidR="0017391B" w:rsidRPr="00B8257D">
        <w:rPr>
          <w:rFonts w:asciiTheme="majorBidi" w:hAnsiTheme="majorBidi" w:cstheme="majorBidi"/>
          <w:sz w:val="24"/>
          <w:szCs w:val="24"/>
        </w:rPr>
        <w:t>;</w:t>
      </w:r>
      <w:r w:rsidR="00E01D26" w:rsidRPr="00B8257D">
        <w:rPr>
          <w:rFonts w:asciiTheme="majorBidi" w:hAnsiTheme="majorBidi" w:cstheme="majorBidi"/>
          <w:sz w:val="24"/>
          <w:szCs w:val="24"/>
        </w:rPr>
        <w:t xml:space="preserve"> </w:t>
      </w:r>
    </w:p>
    <w:p w14:paraId="0EE9A5DB" w14:textId="77777777" w:rsidR="00F86206" w:rsidRPr="00B8257D" w:rsidRDefault="005A14C2" w:rsidP="00492AE8">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take</w:t>
      </w:r>
      <w:r w:rsidR="007C4213" w:rsidRPr="00B8257D">
        <w:rPr>
          <w:rFonts w:asciiTheme="majorBidi" w:hAnsiTheme="majorBidi" w:cstheme="majorBidi"/>
          <w:sz w:val="24"/>
          <w:szCs w:val="24"/>
        </w:rPr>
        <w:t>, as appropriate,</w:t>
      </w:r>
      <w:r w:rsidRPr="00B8257D">
        <w:rPr>
          <w:rFonts w:asciiTheme="majorBidi" w:hAnsiTheme="majorBidi" w:cstheme="majorBidi"/>
          <w:sz w:val="24"/>
          <w:szCs w:val="24"/>
        </w:rPr>
        <w:t xml:space="preserve"> effective measures to </w:t>
      </w:r>
      <w:r w:rsidR="009629C2" w:rsidRPr="00B8257D">
        <w:rPr>
          <w:rFonts w:asciiTheme="majorBidi" w:hAnsiTheme="majorBidi" w:cstheme="majorBidi"/>
          <w:sz w:val="24"/>
          <w:szCs w:val="24"/>
        </w:rPr>
        <w:t xml:space="preserve">strengthen </w:t>
      </w:r>
      <w:r w:rsidR="00DB2414" w:rsidRPr="00B8257D">
        <w:rPr>
          <w:rFonts w:asciiTheme="majorBidi" w:hAnsiTheme="majorBidi" w:cstheme="majorBidi"/>
          <w:sz w:val="24"/>
          <w:szCs w:val="24"/>
        </w:rPr>
        <w:t xml:space="preserve">protection of </w:t>
      </w:r>
      <w:r w:rsidRPr="00B8257D">
        <w:rPr>
          <w:rFonts w:asciiTheme="majorBidi" w:hAnsiTheme="majorBidi" w:cstheme="majorBidi"/>
          <w:sz w:val="24"/>
          <w:szCs w:val="24"/>
        </w:rPr>
        <w:t>health care infrastructure</w:t>
      </w:r>
      <w:r w:rsidRPr="00B8257D">
        <w:rPr>
          <w:rFonts w:asciiTheme="majorBidi" w:hAnsiTheme="majorBidi" w:cstheme="majorBidi"/>
          <w:sz w:val="24"/>
          <w:szCs w:val="24"/>
          <w:lang w:val="en-US"/>
        </w:rPr>
        <w:t xml:space="preserve">, and enhance its resilience, </w:t>
      </w:r>
      <w:r w:rsidR="009629C2" w:rsidRPr="00B8257D">
        <w:rPr>
          <w:rFonts w:asciiTheme="majorBidi" w:hAnsiTheme="majorBidi" w:cstheme="majorBidi"/>
          <w:sz w:val="24"/>
          <w:szCs w:val="24"/>
          <w:lang w:val="en-US"/>
        </w:rPr>
        <w:t>through context-specific risk mitigation measures, including contingency planning, early warning systems</w:t>
      </w:r>
      <w:r w:rsidR="00DB2414" w:rsidRPr="00B8257D">
        <w:rPr>
          <w:rFonts w:asciiTheme="majorBidi" w:hAnsiTheme="majorBidi" w:cstheme="majorBidi"/>
          <w:sz w:val="24"/>
          <w:szCs w:val="24"/>
          <w:lang w:val="en-US"/>
        </w:rPr>
        <w:t xml:space="preserve"> and</w:t>
      </w:r>
      <w:r w:rsidR="009629C2" w:rsidRPr="00B8257D">
        <w:rPr>
          <w:rFonts w:asciiTheme="majorBidi" w:hAnsiTheme="majorBidi" w:cstheme="majorBidi"/>
          <w:sz w:val="24"/>
          <w:szCs w:val="24"/>
          <w:lang w:val="en-US"/>
        </w:rPr>
        <w:t xml:space="preserve"> </w:t>
      </w:r>
      <w:r w:rsidR="009629C2" w:rsidRPr="00B8257D">
        <w:rPr>
          <w:rFonts w:asciiTheme="majorBidi" w:hAnsiTheme="majorBidi" w:cstheme="majorBidi"/>
          <w:sz w:val="24"/>
          <w:szCs w:val="24"/>
        </w:rPr>
        <w:t>proactive security measures,</w:t>
      </w:r>
      <w:r w:rsidR="009629C2" w:rsidRPr="00B8257D">
        <w:rPr>
          <w:rFonts w:asciiTheme="majorBidi" w:hAnsiTheme="majorBidi" w:cstheme="majorBidi"/>
          <w:sz w:val="24"/>
          <w:szCs w:val="24"/>
          <w:lang w:val="en-US"/>
        </w:rPr>
        <w:t xml:space="preserve"> context-specific health planning and other measures aimed at preventing and reducing the impact of attacks on health care; </w:t>
      </w:r>
    </w:p>
    <w:p w14:paraId="0EE9A5DC" w14:textId="77777777" w:rsidR="005A14C2" w:rsidRPr="00B8257D" w:rsidRDefault="009629C2" w:rsidP="00492AE8">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lang w:val="en-US"/>
        </w:rPr>
        <w:t>take effective measures to protect critical enabling services such as water, sanitation, electricity, fuel, oxygen supply, communications, medical supply chains, sterilization systems and access routes necessary for the functioning of medical facilities;</w:t>
      </w:r>
      <w:r w:rsidR="005A14C2" w:rsidRPr="00B8257D">
        <w:rPr>
          <w:rFonts w:asciiTheme="majorBidi" w:hAnsiTheme="majorBidi" w:cstheme="majorBidi"/>
          <w:sz w:val="24"/>
          <w:szCs w:val="24"/>
          <w:lang w:val="en-US"/>
        </w:rPr>
        <w:t xml:space="preserve"> </w:t>
      </w:r>
    </w:p>
    <w:p w14:paraId="0EE9A5DD" w14:textId="77777777" w:rsidR="0055051F" w:rsidRPr="004D2C76" w:rsidRDefault="00B93256" w:rsidP="004D2C76">
      <w:pPr>
        <w:pStyle w:val="ListParagraph"/>
        <w:numPr>
          <w:ilvl w:val="0"/>
          <w:numId w:val="2"/>
        </w:numPr>
        <w:bidi w:val="0"/>
        <w:spacing w:before="120" w:after="120"/>
        <w:ind w:left="1170" w:right="1116" w:firstLine="990"/>
        <w:contextualSpacing w:val="0"/>
        <w:jc w:val="both"/>
        <w:rPr>
          <w:rFonts w:asciiTheme="majorBidi" w:eastAsia="Times New Roman" w:hAnsiTheme="majorBidi" w:cstheme="majorBidi"/>
          <w:sz w:val="24"/>
          <w:rtl w:val="0"/>
          <w:lang w:val="en-GB" w:eastAsia="en-US"/>
        </w:rPr>
      </w:pPr>
      <w:r w:rsidRPr="00B8257D">
        <w:rPr>
          <w:rFonts w:asciiTheme="majorBidi" w:eastAsia="Times New Roman" w:hAnsiTheme="majorBidi" w:cstheme="majorBidi"/>
          <w:sz w:val="24"/>
          <w:rtl w:val="0"/>
          <w:lang w:val="en-GB" w:eastAsia="en-US"/>
        </w:rPr>
        <w:t xml:space="preserve">take steps to enhance responsiveness and strengthen health systems’ capacity to maintain essential health care services, continue functioning under </w:t>
      </w:r>
      <w:r w:rsidR="0017391B" w:rsidRPr="00B8257D">
        <w:rPr>
          <w:rFonts w:asciiTheme="majorBidi" w:eastAsia="Times New Roman" w:hAnsiTheme="majorBidi" w:cstheme="majorBidi"/>
          <w:sz w:val="24"/>
          <w:rtl w:val="0"/>
          <w:lang w:val="en-GB" w:eastAsia="en-US"/>
        </w:rPr>
        <w:t>the strains</w:t>
      </w:r>
      <w:r w:rsidR="00492AE8" w:rsidRPr="00B8257D">
        <w:rPr>
          <w:rFonts w:asciiTheme="majorBidi" w:eastAsia="Times New Roman" w:hAnsiTheme="majorBidi" w:cstheme="majorBidi"/>
          <w:sz w:val="24"/>
          <w:rtl w:val="0"/>
          <w:lang w:val="en-GB" w:eastAsia="en-US"/>
        </w:rPr>
        <w:t xml:space="preserve"> associated with armed conflict</w:t>
      </w:r>
      <w:r w:rsidRPr="00B8257D">
        <w:rPr>
          <w:rFonts w:asciiTheme="majorBidi" w:eastAsia="Times New Roman" w:hAnsiTheme="majorBidi" w:cstheme="majorBidi"/>
          <w:sz w:val="24"/>
          <w:rtl w:val="0"/>
          <w:lang w:val="en-GB" w:eastAsia="en-US"/>
        </w:rPr>
        <w:t xml:space="preserve">, and responding effectively to the increased </w:t>
      </w:r>
      <w:r w:rsidR="00296A75" w:rsidRPr="00B8257D">
        <w:rPr>
          <w:rFonts w:asciiTheme="majorBidi" w:eastAsia="Times New Roman" w:hAnsiTheme="majorBidi" w:cstheme="majorBidi"/>
          <w:sz w:val="24"/>
          <w:rtl w:val="0"/>
          <w:lang w:val="en-GB" w:eastAsia="en-US"/>
        </w:rPr>
        <w:t xml:space="preserve">health needs </w:t>
      </w:r>
      <w:r w:rsidRPr="00B8257D">
        <w:rPr>
          <w:rFonts w:asciiTheme="majorBidi" w:eastAsia="Times New Roman" w:hAnsiTheme="majorBidi" w:cstheme="majorBidi"/>
          <w:sz w:val="24"/>
          <w:rtl w:val="0"/>
          <w:lang w:val="en-GB" w:eastAsia="en-US"/>
        </w:rPr>
        <w:t xml:space="preserve">arising from mass casualty incidents, disease outbreaks, </w:t>
      </w:r>
      <w:r w:rsidR="009E1717" w:rsidRPr="00B8257D">
        <w:rPr>
          <w:rFonts w:asciiTheme="majorBidi" w:eastAsia="Times New Roman" w:hAnsiTheme="majorBidi" w:cstheme="majorBidi"/>
          <w:sz w:val="24"/>
          <w:rtl w:val="0"/>
          <w:lang w:val="en-GB" w:eastAsia="en-US"/>
        </w:rPr>
        <w:t xml:space="preserve">population displacement </w:t>
      </w:r>
      <w:r w:rsidRPr="00B8257D">
        <w:rPr>
          <w:rFonts w:asciiTheme="majorBidi" w:eastAsia="Times New Roman" w:hAnsiTheme="majorBidi" w:cstheme="majorBidi"/>
          <w:sz w:val="24"/>
          <w:rtl w:val="0"/>
          <w:lang w:val="en-GB" w:eastAsia="en-US"/>
        </w:rPr>
        <w:t xml:space="preserve">and </w:t>
      </w:r>
      <w:r w:rsidR="009E1717" w:rsidRPr="00B8257D">
        <w:rPr>
          <w:rFonts w:asciiTheme="majorBidi" w:eastAsia="Times New Roman" w:hAnsiTheme="majorBidi" w:cstheme="majorBidi"/>
          <w:sz w:val="24"/>
          <w:rtl w:val="0"/>
          <w:lang w:val="en-GB" w:eastAsia="en-US"/>
        </w:rPr>
        <w:t>disruption to health service delivery</w:t>
      </w:r>
      <w:r w:rsidR="00492AE8" w:rsidRPr="00B8257D">
        <w:rPr>
          <w:rFonts w:asciiTheme="majorBidi" w:eastAsia="Times New Roman" w:hAnsiTheme="majorBidi" w:cstheme="majorBidi"/>
          <w:sz w:val="24"/>
          <w:rtl w:val="0"/>
          <w:lang w:val="en-GB" w:eastAsia="en-US"/>
        </w:rPr>
        <w:t>;</w:t>
      </w:r>
      <w:r w:rsidR="009E1717" w:rsidRPr="00B8257D">
        <w:rPr>
          <w:rFonts w:asciiTheme="majorBidi" w:eastAsia="Times New Roman" w:hAnsiTheme="majorBidi" w:cstheme="majorBidi"/>
          <w:sz w:val="24"/>
          <w:rtl w:val="0"/>
          <w:lang w:val="en-GB" w:eastAsia="en-US"/>
        </w:rPr>
        <w:t xml:space="preserve"> </w:t>
      </w:r>
    </w:p>
    <w:p w14:paraId="0EE9A5DE" w14:textId="77777777" w:rsidR="00B93256" w:rsidRPr="00B8257D" w:rsidRDefault="00926335" w:rsidP="00DC211B">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refrain from</w:t>
      </w:r>
      <w:r w:rsidR="00B93256" w:rsidRPr="00B8257D">
        <w:rPr>
          <w:rFonts w:asciiTheme="majorBidi" w:hAnsiTheme="majorBidi" w:cstheme="majorBidi"/>
          <w:sz w:val="24"/>
          <w:szCs w:val="24"/>
        </w:rPr>
        <w:t xml:space="preserve"> militarizing </w:t>
      </w:r>
      <w:r w:rsidR="00DC211B" w:rsidRPr="00B8257D">
        <w:rPr>
          <w:rFonts w:asciiTheme="majorBidi" w:hAnsiTheme="majorBidi" w:cstheme="majorBidi"/>
          <w:sz w:val="24"/>
          <w:szCs w:val="24"/>
        </w:rPr>
        <w:t>medical</w:t>
      </w:r>
      <w:r w:rsidR="00B93256" w:rsidRPr="00B8257D">
        <w:rPr>
          <w:rFonts w:asciiTheme="majorBidi" w:hAnsiTheme="majorBidi" w:cstheme="majorBidi"/>
          <w:sz w:val="24"/>
          <w:szCs w:val="24"/>
        </w:rPr>
        <w:t xml:space="preserve"> facilities, goods, services</w:t>
      </w:r>
      <w:r w:rsidR="00B93256" w:rsidRPr="00B8257D">
        <w:rPr>
          <w:rFonts w:asciiTheme="majorBidi" w:hAnsiTheme="majorBidi" w:cstheme="majorBidi"/>
          <w:sz w:val="24"/>
          <w:szCs w:val="24"/>
          <w:lang w:val="en-US"/>
        </w:rPr>
        <w:t xml:space="preserve">, and transports and </w:t>
      </w:r>
      <w:r w:rsidR="00B93256" w:rsidRPr="00B8257D">
        <w:rPr>
          <w:rFonts w:asciiTheme="majorBidi" w:hAnsiTheme="majorBidi" w:cstheme="majorBidi"/>
          <w:sz w:val="24"/>
          <w:szCs w:val="24"/>
        </w:rPr>
        <w:t xml:space="preserve">refrain from using </w:t>
      </w:r>
      <w:r w:rsidR="00DC211B" w:rsidRPr="00B8257D">
        <w:rPr>
          <w:rFonts w:asciiTheme="majorBidi" w:hAnsiTheme="majorBidi" w:cstheme="majorBidi"/>
          <w:sz w:val="24"/>
          <w:szCs w:val="24"/>
        </w:rPr>
        <w:t>medical</w:t>
      </w:r>
      <w:r w:rsidR="00B93256" w:rsidRPr="00B8257D">
        <w:rPr>
          <w:rFonts w:asciiTheme="majorBidi" w:hAnsiTheme="majorBidi" w:cstheme="majorBidi"/>
          <w:sz w:val="24"/>
          <w:szCs w:val="24"/>
        </w:rPr>
        <w:t xml:space="preserve"> facilities to commit hostile acts outside their medical and humanitarian functions</w:t>
      </w:r>
      <w:r w:rsidR="009E1717" w:rsidRPr="00B8257D">
        <w:rPr>
          <w:rFonts w:asciiTheme="majorBidi" w:hAnsiTheme="majorBidi" w:cstheme="majorBidi"/>
          <w:sz w:val="24"/>
          <w:szCs w:val="24"/>
        </w:rPr>
        <w:t>;</w:t>
      </w:r>
    </w:p>
    <w:p w14:paraId="0EE9A5DF" w14:textId="77777777" w:rsidR="001D2662" w:rsidRPr="00B8257D" w:rsidRDefault="009E1717" w:rsidP="007C4213">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lang w:val="en-US"/>
        </w:rPr>
        <w:t xml:space="preserve">promote awareness and </w:t>
      </w:r>
      <w:r w:rsidR="001D2662" w:rsidRPr="00B8257D">
        <w:rPr>
          <w:rFonts w:asciiTheme="majorBidi" w:hAnsiTheme="majorBidi" w:cstheme="majorBidi"/>
          <w:sz w:val="24"/>
          <w:szCs w:val="24"/>
          <w:lang w:val="en-US"/>
        </w:rPr>
        <w:t xml:space="preserve">disseminate information on obligations of States and parties to armed conflict </w:t>
      </w:r>
      <w:r w:rsidR="00F51A8E" w:rsidRPr="00B8257D">
        <w:rPr>
          <w:rFonts w:asciiTheme="majorBidi" w:hAnsiTheme="majorBidi" w:cstheme="majorBidi"/>
          <w:sz w:val="24"/>
          <w:szCs w:val="24"/>
          <w:lang w:val="en-US"/>
        </w:rPr>
        <w:t>under international human rights law</w:t>
      </w:r>
      <w:r w:rsidR="007C4213" w:rsidRPr="00B8257D">
        <w:rPr>
          <w:rFonts w:asciiTheme="majorBidi" w:hAnsiTheme="majorBidi" w:cstheme="majorBidi"/>
          <w:sz w:val="24"/>
          <w:szCs w:val="24"/>
          <w:lang w:val="en-US"/>
        </w:rPr>
        <w:t>, as applicable,</w:t>
      </w:r>
      <w:r w:rsidR="00F51A8E" w:rsidRPr="00B8257D">
        <w:rPr>
          <w:rFonts w:asciiTheme="majorBidi" w:hAnsiTheme="majorBidi" w:cstheme="majorBidi"/>
          <w:sz w:val="24"/>
          <w:szCs w:val="24"/>
          <w:lang w:val="en-US"/>
        </w:rPr>
        <w:t xml:space="preserve"> and international humanitarian law, </w:t>
      </w:r>
      <w:r w:rsidR="001D2662" w:rsidRPr="00B8257D">
        <w:rPr>
          <w:rFonts w:asciiTheme="majorBidi" w:hAnsiTheme="majorBidi" w:cstheme="majorBidi"/>
          <w:sz w:val="24"/>
          <w:szCs w:val="24"/>
          <w:lang w:val="en-US"/>
        </w:rPr>
        <w:t xml:space="preserve">to </w:t>
      </w:r>
      <w:r w:rsidR="0093207C" w:rsidRPr="00B8257D">
        <w:rPr>
          <w:rFonts w:asciiTheme="majorBidi" w:hAnsiTheme="majorBidi" w:cstheme="majorBidi"/>
          <w:sz w:val="24"/>
          <w:szCs w:val="24"/>
          <w:lang w:val="en-US"/>
        </w:rPr>
        <w:t>r</w:t>
      </w:r>
      <w:r w:rsidR="00492AE8" w:rsidRPr="00B8257D">
        <w:rPr>
          <w:rFonts w:asciiTheme="majorBidi" w:hAnsiTheme="majorBidi" w:cstheme="majorBidi"/>
          <w:sz w:val="24"/>
          <w:szCs w:val="24"/>
          <w:lang w:val="en-US"/>
        </w:rPr>
        <w:t>espect and protect health care</w:t>
      </w:r>
      <w:r w:rsidR="001D2662" w:rsidRPr="00B8257D">
        <w:rPr>
          <w:rFonts w:asciiTheme="majorBidi" w:hAnsiTheme="majorBidi" w:cstheme="majorBidi"/>
          <w:sz w:val="24"/>
          <w:szCs w:val="24"/>
          <w:lang w:val="en-US"/>
        </w:rPr>
        <w:t>, including</w:t>
      </w:r>
      <w:r w:rsidR="00F51A8E" w:rsidRPr="00B8257D">
        <w:rPr>
          <w:rFonts w:asciiTheme="majorBidi" w:hAnsiTheme="majorBidi" w:cstheme="majorBidi"/>
          <w:sz w:val="24"/>
          <w:szCs w:val="24"/>
          <w:lang w:val="en-US"/>
        </w:rPr>
        <w:t xml:space="preserve"> among</w:t>
      </w:r>
      <w:r w:rsidR="001D2662" w:rsidRPr="00B8257D">
        <w:rPr>
          <w:rFonts w:asciiTheme="majorBidi" w:hAnsiTheme="majorBidi" w:cstheme="majorBidi"/>
          <w:sz w:val="24"/>
          <w:szCs w:val="24"/>
          <w:lang w:val="en-US"/>
        </w:rPr>
        <w:t xml:space="preserve"> armed forces and civil defen</w:t>
      </w:r>
      <w:r w:rsidR="007C4213" w:rsidRPr="00B8257D">
        <w:rPr>
          <w:rFonts w:asciiTheme="majorBidi" w:hAnsiTheme="majorBidi" w:cstheme="majorBidi"/>
          <w:sz w:val="24"/>
          <w:szCs w:val="24"/>
          <w:lang w:val="en-US"/>
        </w:rPr>
        <w:t>s</w:t>
      </w:r>
      <w:r w:rsidR="001D2662" w:rsidRPr="00B8257D">
        <w:rPr>
          <w:rFonts w:asciiTheme="majorBidi" w:hAnsiTheme="majorBidi" w:cstheme="majorBidi"/>
          <w:sz w:val="24"/>
          <w:szCs w:val="24"/>
          <w:lang w:val="en-US"/>
        </w:rPr>
        <w:t xml:space="preserve">e and law enforcement officials, as well as to </w:t>
      </w:r>
      <w:r w:rsidR="00486F5D" w:rsidRPr="00B8257D">
        <w:rPr>
          <w:rFonts w:asciiTheme="majorBidi" w:hAnsiTheme="majorBidi" w:cstheme="majorBidi"/>
          <w:sz w:val="24"/>
          <w:szCs w:val="24"/>
          <w:lang w:val="en-US"/>
        </w:rPr>
        <w:t>health care workers and the broader public</w:t>
      </w:r>
      <w:r w:rsidR="00492AE8" w:rsidRPr="00B8257D">
        <w:rPr>
          <w:rFonts w:asciiTheme="majorBidi" w:hAnsiTheme="majorBidi" w:cstheme="majorBidi"/>
          <w:sz w:val="24"/>
          <w:szCs w:val="24"/>
          <w:lang w:val="en-US"/>
        </w:rPr>
        <w:t>;</w:t>
      </w:r>
      <w:r w:rsidR="00486F5D" w:rsidRPr="00B8257D">
        <w:rPr>
          <w:rFonts w:asciiTheme="majorBidi" w:hAnsiTheme="majorBidi" w:cstheme="majorBidi"/>
          <w:sz w:val="24"/>
          <w:szCs w:val="24"/>
          <w:lang w:val="en-US"/>
        </w:rPr>
        <w:t xml:space="preserve"> </w:t>
      </w:r>
    </w:p>
    <w:p w14:paraId="0EE9A5E0" w14:textId="77777777" w:rsidR="00647972" w:rsidRPr="00B8257D" w:rsidRDefault="00B93256" w:rsidP="00461A1F">
      <w:pPr>
        <w:pStyle w:val="SingleTxtG"/>
        <w:spacing w:before="120"/>
        <w:ind w:left="1170"/>
        <w:rPr>
          <w:rFonts w:asciiTheme="majorBidi" w:hAnsiTheme="majorBidi" w:cstheme="majorBidi"/>
          <w:b/>
          <w:bCs/>
          <w:sz w:val="24"/>
          <w:szCs w:val="24"/>
        </w:rPr>
      </w:pPr>
      <w:r w:rsidRPr="00B8257D">
        <w:rPr>
          <w:rFonts w:asciiTheme="majorBidi" w:hAnsiTheme="majorBidi" w:cstheme="majorBidi"/>
          <w:b/>
          <w:bCs/>
          <w:sz w:val="24"/>
          <w:szCs w:val="24"/>
        </w:rPr>
        <w:t>Protection of health care workers</w:t>
      </w:r>
    </w:p>
    <w:p w14:paraId="0EE9A5E1" w14:textId="77777777" w:rsidR="00F8795F" w:rsidRPr="00B8257D" w:rsidRDefault="00F8795F" w:rsidP="00B945EC">
      <w:pPr>
        <w:pStyle w:val="ListParagraph"/>
        <w:numPr>
          <w:ilvl w:val="0"/>
          <w:numId w:val="2"/>
        </w:numPr>
        <w:bidi w:val="0"/>
        <w:spacing w:before="120" w:after="120"/>
        <w:ind w:left="1170" w:right="1116" w:firstLine="990"/>
        <w:contextualSpacing w:val="0"/>
        <w:jc w:val="both"/>
        <w:rPr>
          <w:rFonts w:asciiTheme="majorBidi" w:eastAsia="Times New Roman" w:hAnsiTheme="majorBidi" w:cstheme="majorBidi"/>
          <w:sz w:val="24"/>
          <w:rtl w:val="0"/>
          <w:lang w:val="en-GB" w:eastAsia="en-US"/>
        </w:rPr>
      </w:pPr>
      <w:r w:rsidRPr="00B8257D">
        <w:rPr>
          <w:rFonts w:asciiTheme="majorBidi" w:eastAsia="Times New Roman" w:hAnsiTheme="majorBidi" w:cstheme="majorBidi"/>
          <w:sz w:val="24"/>
          <w:rtl w:val="0"/>
          <w:lang w:val="en-GB" w:eastAsia="en-US"/>
        </w:rPr>
        <w:t xml:space="preserve">provide health care workers with adequate protection </w:t>
      </w:r>
      <w:r w:rsidR="003A0B34" w:rsidRPr="00B8257D">
        <w:rPr>
          <w:rFonts w:asciiTheme="majorBidi" w:eastAsia="Times New Roman" w:hAnsiTheme="majorBidi" w:cstheme="majorBidi"/>
          <w:sz w:val="24"/>
          <w:rtl w:val="0"/>
          <w:lang w:val="en-GB" w:eastAsia="en-US"/>
        </w:rPr>
        <w:t>in situation</w:t>
      </w:r>
      <w:r w:rsidR="00B945EC" w:rsidRPr="00B8257D">
        <w:rPr>
          <w:rFonts w:asciiTheme="majorBidi" w:eastAsia="Times New Roman" w:hAnsiTheme="majorBidi" w:cstheme="majorBidi"/>
          <w:sz w:val="24"/>
          <w:rtl w:val="0"/>
          <w:lang w:val="en-GB" w:eastAsia="en-US"/>
        </w:rPr>
        <w:t>s</w:t>
      </w:r>
      <w:r w:rsidR="003A0B34" w:rsidRPr="00B8257D">
        <w:rPr>
          <w:rFonts w:asciiTheme="majorBidi" w:eastAsia="Times New Roman" w:hAnsiTheme="majorBidi" w:cstheme="majorBidi"/>
          <w:sz w:val="24"/>
          <w:rtl w:val="0"/>
          <w:lang w:val="en-GB" w:eastAsia="en-US"/>
        </w:rPr>
        <w:t xml:space="preserve"> of armed </w:t>
      </w:r>
      <w:r w:rsidRPr="00B8257D">
        <w:rPr>
          <w:rFonts w:asciiTheme="majorBidi" w:eastAsia="Times New Roman" w:hAnsiTheme="majorBidi" w:cstheme="majorBidi"/>
          <w:sz w:val="24"/>
          <w:rtl w:val="0"/>
          <w:lang w:val="en-GB" w:eastAsia="en-US"/>
        </w:rPr>
        <w:t>conflict</w:t>
      </w:r>
      <w:r w:rsidR="0093207C" w:rsidRPr="00B8257D">
        <w:rPr>
          <w:rFonts w:asciiTheme="majorBidi" w:eastAsia="Times New Roman" w:hAnsiTheme="majorBidi" w:cstheme="majorBidi"/>
          <w:sz w:val="24"/>
          <w:rtl w:val="0"/>
          <w:lang w:val="en-GB" w:eastAsia="en-US"/>
        </w:rPr>
        <w:t>, including</w:t>
      </w:r>
      <w:r w:rsidRPr="00B8257D">
        <w:rPr>
          <w:rFonts w:asciiTheme="majorBidi" w:eastAsia="Times New Roman" w:hAnsiTheme="majorBidi" w:cstheme="majorBidi"/>
          <w:sz w:val="24"/>
          <w:rtl w:val="0"/>
          <w:lang w:val="en-GB" w:eastAsia="en-US"/>
        </w:rPr>
        <w:t xml:space="preserve"> situations of occupation, particularly against attacks including assaults, intimidation, </w:t>
      </w:r>
      <w:r w:rsidR="003A0B34" w:rsidRPr="00B8257D">
        <w:rPr>
          <w:rFonts w:asciiTheme="majorBidi" w:eastAsia="Times New Roman" w:hAnsiTheme="majorBidi" w:cstheme="majorBidi"/>
          <w:sz w:val="24"/>
          <w:rtl w:val="0"/>
          <w:lang w:val="en-GB" w:eastAsia="en-US"/>
        </w:rPr>
        <w:t xml:space="preserve">harassment, </w:t>
      </w:r>
      <w:r w:rsidR="00486F5D" w:rsidRPr="00B8257D">
        <w:rPr>
          <w:rFonts w:asciiTheme="majorBidi" w:eastAsia="Times New Roman" w:hAnsiTheme="majorBidi" w:cstheme="majorBidi"/>
          <w:sz w:val="24"/>
          <w:rtl w:val="0"/>
          <w:lang w:val="en-GB" w:eastAsia="en-US"/>
        </w:rPr>
        <w:t xml:space="preserve">ill-treatment, </w:t>
      </w:r>
      <w:r w:rsidRPr="00B8257D">
        <w:rPr>
          <w:rFonts w:asciiTheme="majorBidi" w:eastAsia="Times New Roman" w:hAnsiTheme="majorBidi" w:cstheme="majorBidi"/>
          <w:sz w:val="24"/>
          <w:rtl w:val="0"/>
          <w:lang w:val="en-GB" w:eastAsia="en-US"/>
        </w:rPr>
        <w:t xml:space="preserve">threats, kidnapping, and killing, in addition to </w:t>
      </w:r>
      <w:r w:rsidR="00486F5D" w:rsidRPr="00B8257D">
        <w:rPr>
          <w:rFonts w:asciiTheme="majorBidi" w:eastAsia="Times New Roman" w:hAnsiTheme="majorBidi" w:cstheme="majorBidi"/>
          <w:sz w:val="24"/>
          <w:rtl w:val="0"/>
          <w:lang w:val="en-GB" w:eastAsia="en-US"/>
        </w:rPr>
        <w:t>detention</w:t>
      </w:r>
      <w:r w:rsidR="00B945EC" w:rsidRPr="00B8257D">
        <w:rPr>
          <w:rFonts w:asciiTheme="majorBidi" w:eastAsia="Times New Roman" w:hAnsiTheme="majorBidi" w:cstheme="majorBidi"/>
          <w:sz w:val="24"/>
          <w:rtl w:val="0"/>
          <w:lang w:val="en-GB" w:eastAsia="en-US"/>
        </w:rPr>
        <w:t xml:space="preserve"> and arrest</w:t>
      </w:r>
      <w:r w:rsidR="00486F5D" w:rsidRPr="00B8257D">
        <w:rPr>
          <w:rFonts w:asciiTheme="majorBidi" w:eastAsia="Times New Roman" w:hAnsiTheme="majorBidi" w:cstheme="majorBidi"/>
          <w:sz w:val="24"/>
          <w:rtl w:val="0"/>
          <w:lang w:val="en-GB" w:eastAsia="en-US"/>
        </w:rPr>
        <w:t xml:space="preserve">, </w:t>
      </w:r>
      <w:r w:rsidRPr="00B8257D">
        <w:rPr>
          <w:rFonts w:asciiTheme="majorBidi" w:eastAsia="Times New Roman" w:hAnsiTheme="majorBidi" w:cstheme="majorBidi"/>
          <w:sz w:val="24"/>
          <w:rtl w:val="0"/>
          <w:lang w:val="en-GB" w:eastAsia="en-US"/>
        </w:rPr>
        <w:t>and prosecution</w:t>
      </w:r>
      <w:r w:rsidR="00492AE8" w:rsidRPr="00B8257D">
        <w:rPr>
          <w:rFonts w:asciiTheme="majorBidi" w:eastAsia="Times New Roman" w:hAnsiTheme="majorBidi" w:cstheme="majorBidi"/>
          <w:sz w:val="24"/>
          <w:rtl w:val="0"/>
          <w:lang w:val="en-GB" w:eastAsia="en-US"/>
        </w:rPr>
        <w:t>;</w:t>
      </w:r>
    </w:p>
    <w:p w14:paraId="0EE9A5E2" w14:textId="77777777" w:rsidR="001D2662" w:rsidRPr="00B8257D" w:rsidRDefault="001D2662" w:rsidP="00492AE8">
      <w:pPr>
        <w:pStyle w:val="ListParagraph"/>
        <w:numPr>
          <w:ilvl w:val="0"/>
          <w:numId w:val="2"/>
        </w:numPr>
        <w:bidi w:val="0"/>
        <w:spacing w:before="120" w:after="120"/>
        <w:ind w:left="1170" w:right="1116" w:firstLine="990"/>
        <w:contextualSpacing w:val="0"/>
        <w:jc w:val="both"/>
        <w:rPr>
          <w:rFonts w:asciiTheme="majorBidi" w:eastAsia="Times New Roman" w:hAnsiTheme="majorBidi" w:cstheme="majorBidi"/>
          <w:sz w:val="24"/>
          <w:lang w:val="en-GB" w:eastAsia="en-US"/>
        </w:rPr>
      </w:pPr>
      <w:r w:rsidRPr="00B8257D">
        <w:rPr>
          <w:rFonts w:asciiTheme="majorBidi" w:eastAsia="Times New Roman" w:hAnsiTheme="majorBidi" w:cstheme="majorBidi"/>
          <w:sz w:val="24"/>
          <w:rtl w:val="0"/>
          <w:lang w:val="en-GB" w:eastAsia="en-US"/>
        </w:rPr>
        <w:t xml:space="preserve">refrain from compelling medical professionals and health care workers to carry out activities that are contrary to medical ethics or prevent them from fulfilling their </w:t>
      </w:r>
      <w:r w:rsidR="003A0B34" w:rsidRPr="00B8257D">
        <w:rPr>
          <w:rFonts w:asciiTheme="majorBidi" w:eastAsia="Times New Roman" w:hAnsiTheme="majorBidi" w:cstheme="majorBidi"/>
          <w:sz w:val="24"/>
          <w:rtl w:val="0"/>
          <w:lang w:val="en-GB" w:eastAsia="en-US"/>
        </w:rPr>
        <w:t xml:space="preserve">medical </w:t>
      </w:r>
      <w:r w:rsidRPr="00B8257D">
        <w:rPr>
          <w:rFonts w:asciiTheme="majorBidi" w:eastAsia="Times New Roman" w:hAnsiTheme="majorBidi" w:cstheme="majorBidi"/>
          <w:sz w:val="24"/>
          <w:rtl w:val="0"/>
          <w:lang w:val="en-GB" w:eastAsia="en-US"/>
        </w:rPr>
        <w:t xml:space="preserve">duties </w:t>
      </w:r>
      <w:r w:rsidR="003A0B34" w:rsidRPr="00B8257D">
        <w:rPr>
          <w:rFonts w:asciiTheme="majorBidi" w:eastAsia="Times New Roman" w:hAnsiTheme="majorBidi" w:cstheme="majorBidi"/>
          <w:sz w:val="24"/>
          <w:rtl w:val="0"/>
          <w:lang w:val="en-GB" w:eastAsia="en-US"/>
        </w:rPr>
        <w:t xml:space="preserve">in accordance with applicable international human rights law and international humanitarian law; </w:t>
      </w:r>
    </w:p>
    <w:p w14:paraId="0EE9A5E3" w14:textId="77777777" w:rsidR="00C037B5" w:rsidRPr="00B8257D" w:rsidRDefault="00C037B5" w:rsidP="00492AE8">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develop</w:t>
      </w:r>
      <w:r w:rsidR="003840B5" w:rsidRPr="00B8257D">
        <w:rPr>
          <w:rFonts w:asciiTheme="majorBidi" w:hAnsiTheme="majorBidi" w:cstheme="majorBidi"/>
          <w:sz w:val="24"/>
          <w:szCs w:val="24"/>
        </w:rPr>
        <w:t xml:space="preserve">, </w:t>
      </w:r>
      <w:r w:rsidRPr="00B8257D">
        <w:rPr>
          <w:rFonts w:asciiTheme="majorBidi" w:hAnsiTheme="majorBidi" w:cstheme="majorBidi"/>
          <w:sz w:val="24"/>
          <w:szCs w:val="24"/>
          <w:lang w:val="en-US"/>
        </w:rPr>
        <w:t>as applicable,</w:t>
      </w:r>
      <w:r w:rsidRPr="00B8257D">
        <w:rPr>
          <w:rFonts w:asciiTheme="majorBidi" w:hAnsiTheme="majorBidi" w:cstheme="majorBidi"/>
          <w:sz w:val="24"/>
          <w:szCs w:val="24"/>
        </w:rPr>
        <w:t xml:space="preserve"> </w:t>
      </w:r>
      <w:r w:rsidR="003840B5" w:rsidRPr="00B8257D">
        <w:rPr>
          <w:rFonts w:asciiTheme="majorBidi" w:hAnsiTheme="majorBidi" w:cstheme="majorBidi"/>
          <w:sz w:val="24"/>
          <w:szCs w:val="24"/>
        </w:rPr>
        <w:t xml:space="preserve">policies and programmes to provide </w:t>
      </w:r>
      <w:r w:rsidRPr="00B8257D">
        <w:rPr>
          <w:rFonts w:asciiTheme="majorBidi" w:hAnsiTheme="majorBidi" w:cstheme="majorBidi"/>
          <w:sz w:val="24"/>
          <w:szCs w:val="24"/>
        </w:rPr>
        <w:t xml:space="preserve">health care workers </w:t>
      </w:r>
      <w:r w:rsidR="003840B5" w:rsidRPr="00B8257D">
        <w:rPr>
          <w:rFonts w:asciiTheme="majorBidi" w:hAnsiTheme="majorBidi" w:cstheme="majorBidi"/>
          <w:sz w:val="24"/>
          <w:szCs w:val="24"/>
        </w:rPr>
        <w:t xml:space="preserve">with access to mental health and </w:t>
      </w:r>
      <w:r w:rsidRPr="00B8257D">
        <w:rPr>
          <w:rFonts w:asciiTheme="majorBidi" w:hAnsiTheme="majorBidi" w:cstheme="majorBidi"/>
          <w:sz w:val="24"/>
          <w:szCs w:val="24"/>
        </w:rPr>
        <w:t>psycho</w:t>
      </w:r>
      <w:r w:rsidR="003840B5" w:rsidRPr="00B8257D">
        <w:rPr>
          <w:rFonts w:asciiTheme="majorBidi" w:hAnsiTheme="majorBidi" w:cstheme="majorBidi"/>
          <w:sz w:val="24"/>
          <w:szCs w:val="24"/>
        </w:rPr>
        <w:t xml:space="preserve">social </w:t>
      </w:r>
      <w:r w:rsidRPr="00B8257D">
        <w:rPr>
          <w:rFonts w:asciiTheme="majorBidi" w:hAnsiTheme="majorBidi" w:cstheme="majorBidi"/>
          <w:sz w:val="24"/>
          <w:szCs w:val="24"/>
        </w:rPr>
        <w:t>support</w:t>
      </w:r>
      <w:r w:rsidR="003840B5" w:rsidRPr="00B8257D">
        <w:rPr>
          <w:rFonts w:asciiTheme="majorBidi" w:hAnsiTheme="majorBidi" w:cstheme="majorBidi"/>
          <w:sz w:val="24"/>
          <w:szCs w:val="24"/>
        </w:rPr>
        <w:t>, including in the context of armed conflict and humanitarian emergencies</w:t>
      </w:r>
      <w:r w:rsidRPr="00B8257D">
        <w:rPr>
          <w:rFonts w:asciiTheme="majorBidi" w:hAnsiTheme="majorBidi" w:cstheme="majorBidi"/>
          <w:sz w:val="24"/>
          <w:szCs w:val="24"/>
        </w:rPr>
        <w:t xml:space="preserve">; </w:t>
      </w:r>
    </w:p>
    <w:p w14:paraId="0EE9A5E4" w14:textId="77777777" w:rsidR="00C037B5" w:rsidRPr="00B8257D" w:rsidRDefault="00C037B5" w:rsidP="00B945EC">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 xml:space="preserve">develop and implement, as applicable, training </w:t>
      </w:r>
      <w:r w:rsidR="003840B5" w:rsidRPr="00B8257D">
        <w:rPr>
          <w:rFonts w:asciiTheme="majorBidi" w:hAnsiTheme="majorBidi" w:cstheme="majorBidi"/>
          <w:sz w:val="24"/>
          <w:szCs w:val="24"/>
        </w:rPr>
        <w:t xml:space="preserve">and capacity building </w:t>
      </w:r>
      <w:r w:rsidRPr="00B8257D">
        <w:rPr>
          <w:rFonts w:asciiTheme="majorBidi" w:hAnsiTheme="majorBidi" w:cstheme="majorBidi"/>
          <w:sz w:val="24"/>
          <w:szCs w:val="24"/>
        </w:rPr>
        <w:t>programs for health</w:t>
      </w:r>
      <w:r w:rsidRPr="00B8257D">
        <w:rPr>
          <w:rFonts w:asciiTheme="majorBidi" w:hAnsiTheme="majorBidi" w:cstheme="majorBidi"/>
          <w:sz w:val="24"/>
          <w:szCs w:val="24"/>
          <w:rtl/>
        </w:rPr>
        <w:t xml:space="preserve"> </w:t>
      </w:r>
      <w:r w:rsidRPr="00B8257D">
        <w:rPr>
          <w:rFonts w:asciiTheme="majorBidi" w:hAnsiTheme="majorBidi" w:cstheme="majorBidi"/>
          <w:sz w:val="24"/>
          <w:szCs w:val="24"/>
        </w:rPr>
        <w:t xml:space="preserve">care </w:t>
      </w:r>
      <w:r w:rsidR="003840B5" w:rsidRPr="00B8257D">
        <w:rPr>
          <w:rFonts w:asciiTheme="majorBidi" w:hAnsiTheme="majorBidi" w:cstheme="majorBidi"/>
          <w:sz w:val="24"/>
          <w:szCs w:val="24"/>
        </w:rPr>
        <w:t xml:space="preserve">workers </w:t>
      </w:r>
      <w:r w:rsidRPr="00B8257D">
        <w:rPr>
          <w:rFonts w:asciiTheme="majorBidi" w:hAnsiTheme="majorBidi" w:cstheme="majorBidi"/>
          <w:sz w:val="24"/>
          <w:szCs w:val="24"/>
        </w:rPr>
        <w:t xml:space="preserve">and relevant </w:t>
      </w:r>
      <w:r w:rsidR="0027414D" w:rsidRPr="00B8257D">
        <w:rPr>
          <w:rFonts w:asciiTheme="majorBidi" w:hAnsiTheme="majorBidi" w:cstheme="majorBidi"/>
          <w:sz w:val="24"/>
          <w:szCs w:val="24"/>
        </w:rPr>
        <w:t xml:space="preserve">stakeholders </w:t>
      </w:r>
      <w:r w:rsidRPr="00B8257D">
        <w:rPr>
          <w:rFonts w:asciiTheme="majorBidi" w:hAnsiTheme="majorBidi" w:cstheme="majorBidi"/>
          <w:sz w:val="24"/>
          <w:szCs w:val="24"/>
        </w:rPr>
        <w:t xml:space="preserve">to </w:t>
      </w:r>
      <w:r w:rsidR="0027414D" w:rsidRPr="00B8257D">
        <w:rPr>
          <w:rFonts w:asciiTheme="majorBidi" w:hAnsiTheme="majorBidi" w:cstheme="majorBidi"/>
          <w:sz w:val="24"/>
          <w:szCs w:val="24"/>
        </w:rPr>
        <w:t xml:space="preserve">strengthen preparedness and response in </w:t>
      </w:r>
      <w:r w:rsidRPr="00B8257D">
        <w:rPr>
          <w:rFonts w:asciiTheme="majorBidi" w:hAnsiTheme="majorBidi" w:cstheme="majorBidi"/>
          <w:sz w:val="24"/>
          <w:szCs w:val="24"/>
        </w:rPr>
        <w:t>conflict</w:t>
      </w:r>
      <w:r w:rsidR="0027414D" w:rsidRPr="00B8257D">
        <w:rPr>
          <w:rFonts w:asciiTheme="majorBidi" w:hAnsiTheme="majorBidi" w:cstheme="majorBidi"/>
          <w:sz w:val="24"/>
          <w:szCs w:val="24"/>
        </w:rPr>
        <w:t xml:space="preserve"> settings</w:t>
      </w:r>
      <w:r w:rsidRPr="00B8257D">
        <w:rPr>
          <w:rFonts w:asciiTheme="majorBidi" w:hAnsiTheme="majorBidi" w:cstheme="majorBidi"/>
          <w:sz w:val="24"/>
          <w:szCs w:val="24"/>
        </w:rPr>
        <w:t>,</w:t>
      </w:r>
      <w:r w:rsidRPr="00B8257D">
        <w:rPr>
          <w:rFonts w:asciiTheme="majorBidi" w:hAnsiTheme="majorBidi" w:cstheme="majorBidi"/>
          <w:sz w:val="24"/>
          <w:szCs w:val="24"/>
          <w:rtl/>
        </w:rPr>
        <w:t xml:space="preserve"> </w:t>
      </w:r>
      <w:r w:rsidR="0027414D" w:rsidRPr="00B8257D">
        <w:rPr>
          <w:rFonts w:asciiTheme="majorBidi" w:hAnsiTheme="majorBidi" w:cstheme="majorBidi"/>
          <w:sz w:val="24"/>
          <w:szCs w:val="24"/>
        </w:rPr>
        <w:t xml:space="preserve">including on medical ethics, </w:t>
      </w:r>
      <w:r w:rsidR="00492AE8" w:rsidRPr="00B8257D">
        <w:rPr>
          <w:rFonts w:asciiTheme="majorBidi" w:hAnsiTheme="majorBidi" w:cstheme="majorBidi"/>
          <w:sz w:val="24"/>
          <w:szCs w:val="24"/>
        </w:rPr>
        <w:t>n</w:t>
      </w:r>
      <w:r w:rsidRPr="00B8257D">
        <w:rPr>
          <w:rFonts w:asciiTheme="majorBidi" w:hAnsiTheme="majorBidi" w:cstheme="majorBidi"/>
          <w:sz w:val="24"/>
          <w:szCs w:val="24"/>
        </w:rPr>
        <w:t>egotiati</w:t>
      </w:r>
      <w:r w:rsidR="00B945EC" w:rsidRPr="00B8257D">
        <w:rPr>
          <w:rFonts w:asciiTheme="majorBidi" w:hAnsiTheme="majorBidi" w:cstheme="majorBidi"/>
          <w:sz w:val="24"/>
          <w:szCs w:val="24"/>
        </w:rPr>
        <w:t>on</w:t>
      </w:r>
      <w:r w:rsidRPr="00B8257D">
        <w:rPr>
          <w:rFonts w:asciiTheme="majorBidi" w:hAnsiTheme="majorBidi" w:cstheme="majorBidi"/>
          <w:sz w:val="24"/>
          <w:szCs w:val="24"/>
        </w:rPr>
        <w:t xml:space="preserve"> </w:t>
      </w:r>
      <w:r w:rsidR="0027414D" w:rsidRPr="00B8257D">
        <w:rPr>
          <w:rFonts w:asciiTheme="majorBidi" w:hAnsiTheme="majorBidi" w:cstheme="majorBidi"/>
          <w:sz w:val="24"/>
          <w:szCs w:val="24"/>
        </w:rPr>
        <w:t xml:space="preserve">of </w:t>
      </w:r>
      <w:r w:rsidR="00492AE8" w:rsidRPr="00B8257D">
        <w:rPr>
          <w:rFonts w:asciiTheme="majorBidi" w:hAnsiTheme="majorBidi" w:cstheme="majorBidi"/>
          <w:sz w:val="24"/>
          <w:szCs w:val="24"/>
        </w:rPr>
        <w:t>access</w:t>
      </w:r>
      <w:r w:rsidRPr="00B8257D">
        <w:rPr>
          <w:rFonts w:asciiTheme="majorBidi" w:hAnsiTheme="majorBidi" w:cstheme="majorBidi"/>
          <w:sz w:val="24"/>
          <w:szCs w:val="24"/>
        </w:rPr>
        <w:t>, protection of health</w:t>
      </w:r>
      <w:r w:rsidR="0027414D" w:rsidRPr="00B8257D">
        <w:rPr>
          <w:rFonts w:asciiTheme="majorBidi" w:hAnsiTheme="majorBidi" w:cstheme="majorBidi"/>
          <w:sz w:val="24"/>
          <w:szCs w:val="24"/>
        </w:rPr>
        <w:t xml:space="preserve"> care</w:t>
      </w:r>
      <w:r w:rsidRPr="00B8257D">
        <w:rPr>
          <w:rFonts w:asciiTheme="majorBidi" w:hAnsiTheme="majorBidi" w:cstheme="majorBidi"/>
          <w:sz w:val="24"/>
          <w:szCs w:val="24"/>
        </w:rPr>
        <w:t>, trust building, and communications</w:t>
      </w:r>
      <w:r w:rsidR="0027414D" w:rsidRPr="00B8257D">
        <w:rPr>
          <w:rFonts w:asciiTheme="majorBidi" w:hAnsiTheme="majorBidi" w:cstheme="majorBidi"/>
          <w:sz w:val="24"/>
          <w:szCs w:val="24"/>
        </w:rPr>
        <w:t xml:space="preserve"> in emergencies</w:t>
      </w:r>
      <w:r w:rsidRPr="00B8257D">
        <w:rPr>
          <w:rFonts w:asciiTheme="majorBidi" w:hAnsiTheme="majorBidi" w:cstheme="majorBidi"/>
          <w:sz w:val="24"/>
          <w:szCs w:val="24"/>
          <w:lang w:val="en-US"/>
        </w:rPr>
        <w:t>;</w:t>
      </w:r>
      <w:r w:rsidR="00167E9F" w:rsidRPr="00B8257D">
        <w:rPr>
          <w:rFonts w:asciiTheme="majorBidi" w:hAnsiTheme="majorBidi" w:cstheme="majorBidi"/>
          <w:sz w:val="24"/>
          <w:szCs w:val="24"/>
          <w:lang w:val="en-US"/>
        </w:rPr>
        <w:t xml:space="preserve"> </w:t>
      </w:r>
    </w:p>
    <w:p w14:paraId="0EE9A5E5" w14:textId="77777777" w:rsidR="00C037B5" w:rsidRPr="004D2C76" w:rsidRDefault="00C037B5" w:rsidP="00492AE8">
      <w:pPr>
        <w:pStyle w:val="SingleTxtG"/>
        <w:numPr>
          <w:ilvl w:val="0"/>
          <w:numId w:val="2"/>
        </w:numPr>
        <w:spacing w:before="120"/>
        <w:ind w:left="1170" w:firstLine="990"/>
        <w:rPr>
          <w:rFonts w:asciiTheme="majorBidi" w:hAnsiTheme="majorBidi" w:cstheme="majorBidi"/>
          <w:sz w:val="24"/>
          <w:szCs w:val="24"/>
          <w:lang w:val="en-US"/>
        </w:rPr>
      </w:pPr>
      <w:r w:rsidRPr="00B8257D">
        <w:rPr>
          <w:rFonts w:asciiTheme="majorBidi" w:hAnsiTheme="majorBidi" w:cstheme="majorBidi"/>
          <w:sz w:val="24"/>
          <w:szCs w:val="24"/>
        </w:rPr>
        <w:t xml:space="preserve">allow and facilitate </w:t>
      </w:r>
      <w:r w:rsidR="00414053" w:rsidRPr="00B8257D">
        <w:rPr>
          <w:rFonts w:asciiTheme="majorBidi" w:hAnsiTheme="majorBidi" w:cstheme="majorBidi"/>
          <w:sz w:val="24"/>
          <w:szCs w:val="24"/>
        </w:rPr>
        <w:t xml:space="preserve">rapid and unimpeded </w:t>
      </w:r>
      <w:r w:rsidR="0027414D" w:rsidRPr="00B8257D">
        <w:rPr>
          <w:rFonts w:asciiTheme="majorBidi" w:hAnsiTheme="majorBidi" w:cstheme="majorBidi"/>
          <w:sz w:val="24"/>
          <w:szCs w:val="24"/>
        </w:rPr>
        <w:t xml:space="preserve">humanitarian access </w:t>
      </w:r>
      <w:r w:rsidR="0027414D" w:rsidRPr="004D2C76">
        <w:rPr>
          <w:rFonts w:asciiTheme="majorBidi" w:hAnsiTheme="majorBidi" w:cstheme="majorBidi"/>
          <w:sz w:val="24"/>
          <w:szCs w:val="24"/>
          <w:lang w:val="en-US"/>
        </w:rPr>
        <w:t xml:space="preserve">to </w:t>
      </w:r>
      <w:r w:rsidRPr="004D2C76">
        <w:rPr>
          <w:rFonts w:asciiTheme="majorBidi" w:hAnsiTheme="majorBidi" w:cstheme="majorBidi"/>
          <w:sz w:val="24"/>
          <w:szCs w:val="24"/>
          <w:lang w:val="en-US"/>
        </w:rPr>
        <w:t>civilian</w:t>
      </w:r>
      <w:r w:rsidR="00B945EC" w:rsidRPr="004D2C76">
        <w:rPr>
          <w:rFonts w:asciiTheme="majorBidi" w:hAnsiTheme="majorBidi" w:cstheme="majorBidi"/>
          <w:sz w:val="24"/>
          <w:szCs w:val="24"/>
          <w:lang w:val="en-US"/>
        </w:rPr>
        <w:t>s</w:t>
      </w:r>
      <w:r w:rsidRPr="004D2C76">
        <w:rPr>
          <w:rFonts w:asciiTheme="majorBidi" w:hAnsiTheme="majorBidi" w:cstheme="majorBidi"/>
          <w:sz w:val="24"/>
          <w:szCs w:val="24"/>
          <w:lang w:val="en-US"/>
        </w:rPr>
        <w:t xml:space="preserve"> in need,</w:t>
      </w:r>
      <w:r w:rsidR="00414053" w:rsidRPr="004D2C76">
        <w:rPr>
          <w:rFonts w:asciiTheme="majorBidi" w:hAnsiTheme="majorBidi" w:cstheme="majorBidi"/>
          <w:sz w:val="24"/>
          <w:szCs w:val="24"/>
          <w:lang w:val="en-US"/>
        </w:rPr>
        <w:t xml:space="preserve"> </w:t>
      </w:r>
      <w:r w:rsidRPr="004D2C76">
        <w:rPr>
          <w:rFonts w:asciiTheme="majorBidi" w:hAnsiTheme="majorBidi" w:cstheme="majorBidi"/>
          <w:sz w:val="24"/>
          <w:szCs w:val="24"/>
          <w:lang w:val="en-US"/>
        </w:rPr>
        <w:t>and ensure the safety and security of medical personnel and humanitarian assets;</w:t>
      </w:r>
      <w:r w:rsidR="0093207C" w:rsidRPr="004D2C76">
        <w:rPr>
          <w:rFonts w:asciiTheme="majorBidi" w:hAnsiTheme="majorBidi" w:cstheme="majorBidi"/>
          <w:sz w:val="24"/>
          <w:szCs w:val="24"/>
          <w:lang w:val="en-US"/>
        </w:rPr>
        <w:t xml:space="preserve"> </w:t>
      </w:r>
    </w:p>
    <w:p w14:paraId="0EE9A5E6" w14:textId="77777777" w:rsidR="00C037B5" w:rsidRPr="004D2C76" w:rsidRDefault="00857724" w:rsidP="00461A1F">
      <w:pPr>
        <w:pStyle w:val="SingleTxtG"/>
        <w:spacing w:before="120" w:line="276" w:lineRule="auto"/>
        <w:ind w:left="1170"/>
        <w:rPr>
          <w:rFonts w:asciiTheme="majorBidi" w:hAnsiTheme="majorBidi" w:cstheme="majorBidi"/>
          <w:b/>
          <w:bCs/>
          <w:sz w:val="24"/>
          <w:szCs w:val="24"/>
          <w:lang w:val="en-US"/>
        </w:rPr>
      </w:pPr>
      <w:r w:rsidRPr="004D2C76">
        <w:rPr>
          <w:rFonts w:asciiTheme="majorBidi" w:hAnsiTheme="majorBidi" w:cstheme="majorBidi"/>
          <w:b/>
          <w:bCs/>
          <w:sz w:val="24"/>
          <w:szCs w:val="24"/>
          <w:lang w:val="en-US"/>
        </w:rPr>
        <w:t xml:space="preserve">Provision of health care </w:t>
      </w:r>
      <w:r w:rsidR="00263251" w:rsidRPr="004D2C76">
        <w:rPr>
          <w:rFonts w:asciiTheme="majorBidi" w:hAnsiTheme="majorBidi" w:cstheme="majorBidi"/>
          <w:b/>
          <w:bCs/>
          <w:sz w:val="24"/>
          <w:szCs w:val="24"/>
          <w:lang w:val="en-US"/>
        </w:rPr>
        <w:t xml:space="preserve">goods and </w:t>
      </w:r>
      <w:r w:rsidRPr="004D2C76">
        <w:rPr>
          <w:rFonts w:asciiTheme="majorBidi" w:hAnsiTheme="majorBidi" w:cstheme="majorBidi"/>
          <w:b/>
          <w:bCs/>
          <w:sz w:val="24"/>
          <w:szCs w:val="24"/>
          <w:lang w:val="en-US"/>
        </w:rPr>
        <w:t xml:space="preserve">services </w:t>
      </w:r>
    </w:p>
    <w:p w14:paraId="0EE9A5E7" w14:textId="77777777" w:rsidR="00DD3303" w:rsidRPr="00B8257D" w:rsidRDefault="006D3AC4" w:rsidP="00DD3303">
      <w:pPr>
        <w:pStyle w:val="ListParagraph"/>
        <w:numPr>
          <w:ilvl w:val="0"/>
          <w:numId w:val="2"/>
        </w:numPr>
        <w:bidi w:val="0"/>
        <w:spacing w:before="120" w:after="120"/>
        <w:ind w:left="1170" w:right="1116" w:firstLine="990"/>
        <w:contextualSpacing w:val="0"/>
        <w:jc w:val="both"/>
        <w:rPr>
          <w:rFonts w:asciiTheme="majorBidi" w:eastAsia="Times New Roman" w:hAnsiTheme="majorBidi" w:cstheme="majorBidi"/>
          <w:sz w:val="24"/>
          <w:lang w:val="en-GB" w:eastAsia="en-US"/>
        </w:rPr>
      </w:pPr>
      <w:r w:rsidRPr="004D2C76">
        <w:rPr>
          <w:rFonts w:asciiTheme="majorBidi" w:eastAsia="Times New Roman" w:hAnsiTheme="majorBidi" w:cstheme="majorBidi"/>
          <w:sz w:val="24"/>
          <w:lang w:eastAsia="en-US"/>
        </w:rPr>
        <w:t>provide, facilitate and</w:t>
      </w:r>
      <w:r w:rsidR="00DD3303" w:rsidRPr="004D2C76">
        <w:rPr>
          <w:rFonts w:asciiTheme="majorBidi" w:eastAsia="Times New Roman" w:hAnsiTheme="majorBidi" w:cstheme="majorBidi"/>
          <w:sz w:val="24"/>
          <w:rtl w:val="0"/>
          <w:lang w:eastAsia="en-US"/>
        </w:rPr>
        <w:t xml:space="preserve"> ensure </w:t>
      </w:r>
      <w:r w:rsidR="00492AE8" w:rsidRPr="004D2C76">
        <w:rPr>
          <w:rFonts w:asciiTheme="majorBidi" w:eastAsia="Times New Roman" w:hAnsiTheme="majorBidi" w:cstheme="majorBidi"/>
          <w:sz w:val="24"/>
          <w:rtl w:val="0"/>
          <w:lang w:eastAsia="en-US"/>
        </w:rPr>
        <w:t>equitable</w:t>
      </w:r>
      <w:r w:rsidR="00167E9F" w:rsidRPr="004D2C76">
        <w:rPr>
          <w:rFonts w:asciiTheme="majorBidi" w:eastAsia="Times New Roman" w:hAnsiTheme="majorBidi" w:cstheme="majorBidi"/>
          <w:sz w:val="24"/>
          <w:rtl w:val="0"/>
          <w:lang w:eastAsia="en-US"/>
        </w:rPr>
        <w:t xml:space="preserve"> </w:t>
      </w:r>
      <w:r w:rsidR="004D2C76">
        <w:rPr>
          <w:rFonts w:asciiTheme="majorBidi" w:eastAsia="Times New Roman" w:hAnsiTheme="majorBidi" w:cstheme="majorBidi"/>
          <w:sz w:val="24"/>
          <w:lang w:eastAsia="en-US"/>
        </w:rPr>
        <w:t>access to medicines</w:t>
      </w:r>
      <w:r w:rsidR="004D2C76">
        <w:rPr>
          <w:rFonts w:asciiTheme="majorBidi" w:eastAsia="Times New Roman" w:hAnsiTheme="majorBidi" w:cstheme="majorBidi"/>
          <w:sz w:val="24"/>
          <w:rtl w:val="0"/>
          <w:lang w:eastAsia="en-US"/>
        </w:rPr>
        <w:t xml:space="preserve">, </w:t>
      </w:r>
      <w:r w:rsidRPr="004D2C76">
        <w:rPr>
          <w:rFonts w:asciiTheme="majorBidi" w:eastAsia="Times New Roman" w:hAnsiTheme="majorBidi" w:cstheme="majorBidi"/>
          <w:sz w:val="24"/>
          <w:lang w:eastAsia="en-US"/>
        </w:rPr>
        <w:t>vaccines, and primary health</w:t>
      </w:r>
      <w:r w:rsidRPr="004D2C76">
        <w:rPr>
          <w:rFonts w:asciiTheme="majorBidi" w:eastAsia="Times New Roman" w:hAnsiTheme="majorBidi" w:cstheme="majorBidi"/>
          <w:sz w:val="24"/>
          <w:rtl w:val="0"/>
          <w:lang w:eastAsia="en-US"/>
        </w:rPr>
        <w:t xml:space="preserve"> </w:t>
      </w:r>
      <w:r w:rsidRPr="004D2C76">
        <w:rPr>
          <w:rFonts w:asciiTheme="majorBidi" w:eastAsia="Times New Roman" w:hAnsiTheme="majorBidi" w:cstheme="majorBidi"/>
          <w:sz w:val="24"/>
          <w:lang w:eastAsia="en-US"/>
        </w:rPr>
        <w:t>care services</w:t>
      </w:r>
      <w:r w:rsidR="00E55AE2" w:rsidRPr="004D2C76">
        <w:rPr>
          <w:rFonts w:asciiTheme="majorBidi" w:eastAsia="Times New Roman" w:hAnsiTheme="majorBidi" w:cstheme="majorBidi"/>
          <w:sz w:val="24"/>
          <w:rtl w:val="0"/>
          <w:lang w:eastAsia="en-US"/>
        </w:rPr>
        <w:t>,</w:t>
      </w:r>
      <w:r w:rsidR="003028EC" w:rsidRPr="004D2C76">
        <w:rPr>
          <w:rFonts w:asciiTheme="majorBidi" w:eastAsia="Times New Roman" w:hAnsiTheme="majorBidi" w:cstheme="majorBidi"/>
          <w:sz w:val="24"/>
          <w:rtl w:val="0"/>
          <w:lang w:eastAsia="en-US"/>
        </w:rPr>
        <w:t xml:space="preserve"> </w:t>
      </w:r>
      <w:r w:rsidR="00DD3303" w:rsidRPr="004D2C76">
        <w:rPr>
          <w:rFonts w:asciiTheme="majorBidi" w:eastAsia="Times New Roman" w:hAnsiTheme="majorBidi" w:cstheme="majorBidi"/>
          <w:sz w:val="24"/>
          <w:lang w:eastAsia="en-US"/>
        </w:rPr>
        <w:t>including mental</w:t>
      </w:r>
      <w:r w:rsidR="00DD3303" w:rsidRPr="004D2C76">
        <w:rPr>
          <w:rFonts w:asciiTheme="majorBidi" w:eastAsia="Times New Roman" w:hAnsiTheme="majorBidi" w:cstheme="majorBidi"/>
          <w:sz w:val="24"/>
          <w:rtl w:val="0"/>
          <w:lang w:eastAsia="en-US"/>
        </w:rPr>
        <w:t xml:space="preserve"> </w:t>
      </w:r>
      <w:r w:rsidR="00492AE8" w:rsidRPr="004D2C76">
        <w:rPr>
          <w:rFonts w:asciiTheme="majorBidi" w:eastAsia="Times New Roman" w:hAnsiTheme="majorBidi" w:cstheme="majorBidi"/>
          <w:sz w:val="24"/>
          <w:rtl w:val="0"/>
          <w:lang w:eastAsia="en-US"/>
        </w:rPr>
        <w:t>health and</w:t>
      </w:r>
      <w:r w:rsidR="00167E9F" w:rsidRPr="004D2C76">
        <w:rPr>
          <w:rFonts w:asciiTheme="majorBidi" w:eastAsia="Times New Roman" w:hAnsiTheme="majorBidi" w:cstheme="majorBidi"/>
          <w:sz w:val="24"/>
          <w:rtl w:val="0"/>
          <w:lang w:eastAsia="en-US"/>
        </w:rPr>
        <w:t xml:space="preserve"> psyc</w:t>
      </w:r>
      <w:r w:rsidR="00113008" w:rsidRPr="004D2C76">
        <w:rPr>
          <w:rFonts w:asciiTheme="majorBidi" w:eastAsia="Times New Roman" w:hAnsiTheme="majorBidi" w:cstheme="majorBidi"/>
          <w:sz w:val="24"/>
          <w:rtl w:val="0"/>
          <w:lang w:eastAsia="en-US"/>
        </w:rPr>
        <w:t>h</w:t>
      </w:r>
      <w:r w:rsidR="00167E9F" w:rsidRPr="004D2C76">
        <w:rPr>
          <w:rFonts w:asciiTheme="majorBidi" w:eastAsia="Times New Roman" w:hAnsiTheme="majorBidi" w:cstheme="majorBidi"/>
          <w:sz w:val="24"/>
          <w:rtl w:val="0"/>
          <w:lang w:eastAsia="en-US"/>
        </w:rPr>
        <w:t xml:space="preserve">osocial support </w:t>
      </w:r>
      <w:r w:rsidR="00650EAA" w:rsidRPr="004D2C76">
        <w:rPr>
          <w:rFonts w:asciiTheme="majorBidi" w:eastAsia="Times New Roman" w:hAnsiTheme="majorBidi" w:cstheme="majorBidi"/>
          <w:sz w:val="24"/>
          <w:rtl w:val="0"/>
          <w:lang w:eastAsia="en-US"/>
        </w:rPr>
        <w:t xml:space="preserve">for </w:t>
      </w:r>
      <w:r w:rsidR="003028EC" w:rsidRPr="004D2C76">
        <w:rPr>
          <w:rFonts w:asciiTheme="majorBidi" w:eastAsia="Times New Roman" w:hAnsiTheme="majorBidi" w:cstheme="majorBidi"/>
          <w:sz w:val="24"/>
          <w:rtl w:val="0"/>
          <w:lang w:eastAsia="en-US"/>
        </w:rPr>
        <w:t xml:space="preserve">all people affected by </w:t>
      </w:r>
      <w:r w:rsidR="003723CF" w:rsidRPr="004D2C76">
        <w:rPr>
          <w:rFonts w:asciiTheme="majorBidi" w:eastAsia="Times New Roman" w:hAnsiTheme="majorBidi" w:cstheme="majorBidi"/>
          <w:sz w:val="24"/>
          <w:rtl w:val="0"/>
          <w:lang w:eastAsia="en-US"/>
        </w:rPr>
        <w:t xml:space="preserve">armed </w:t>
      </w:r>
      <w:r w:rsidR="003028EC" w:rsidRPr="004D2C76">
        <w:rPr>
          <w:rFonts w:asciiTheme="majorBidi" w:eastAsia="Times New Roman" w:hAnsiTheme="majorBidi" w:cstheme="majorBidi"/>
          <w:sz w:val="24"/>
          <w:rtl w:val="0"/>
          <w:lang w:eastAsia="en-US"/>
        </w:rPr>
        <w:t xml:space="preserve">conflict, without discrimination, while paying particular attention to health needs of persons rendered vulnerable by </w:t>
      </w:r>
      <w:r w:rsidR="003723CF" w:rsidRPr="004D2C76">
        <w:rPr>
          <w:rFonts w:asciiTheme="majorBidi" w:eastAsia="Times New Roman" w:hAnsiTheme="majorBidi" w:cstheme="majorBidi"/>
          <w:sz w:val="24"/>
          <w:rtl w:val="0"/>
          <w:lang w:eastAsia="en-US"/>
        </w:rPr>
        <w:t xml:space="preserve">armed </w:t>
      </w:r>
      <w:r w:rsidR="003028EC" w:rsidRPr="004D2C76">
        <w:rPr>
          <w:rFonts w:asciiTheme="majorBidi" w:eastAsia="Times New Roman" w:hAnsiTheme="majorBidi" w:cstheme="majorBidi"/>
          <w:sz w:val="24"/>
          <w:rtl w:val="0"/>
          <w:lang w:eastAsia="en-US"/>
        </w:rPr>
        <w:t>conflict, including</w:t>
      </w:r>
      <w:r w:rsidR="003028EC" w:rsidRPr="00B8257D">
        <w:rPr>
          <w:rFonts w:asciiTheme="majorBidi" w:eastAsia="Times New Roman" w:hAnsiTheme="majorBidi" w:cstheme="majorBidi"/>
          <w:sz w:val="24"/>
          <w:rtl w:val="0"/>
          <w:lang w:val="en-GB" w:eastAsia="en-US"/>
        </w:rPr>
        <w:t xml:space="preserve"> internally displaced persons, women, children, older persons, persons with disabilities</w:t>
      </w:r>
      <w:r w:rsidR="00DD3303" w:rsidRPr="00B8257D">
        <w:rPr>
          <w:rFonts w:asciiTheme="majorBidi" w:eastAsia="Times New Roman" w:hAnsiTheme="majorBidi" w:cstheme="majorBidi"/>
          <w:sz w:val="24"/>
          <w:rtl w:val="0"/>
          <w:lang w:val="en-GB" w:eastAsia="en-US"/>
        </w:rPr>
        <w:t xml:space="preserve"> and patients with chronic diseases</w:t>
      </w:r>
      <w:r w:rsidR="003028EC" w:rsidRPr="00B8257D">
        <w:rPr>
          <w:rFonts w:asciiTheme="majorBidi" w:eastAsia="Times New Roman" w:hAnsiTheme="majorBidi" w:cstheme="majorBidi"/>
          <w:sz w:val="24"/>
          <w:rtl w:val="0"/>
          <w:lang w:val="en-GB" w:eastAsia="en-US"/>
        </w:rPr>
        <w:t>;</w:t>
      </w:r>
      <w:r w:rsidR="00113008" w:rsidRPr="00B8257D">
        <w:rPr>
          <w:rFonts w:asciiTheme="majorBidi" w:eastAsia="Times New Roman" w:hAnsiTheme="majorBidi" w:cstheme="majorBidi"/>
          <w:sz w:val="24"/>
          <w:rtl w:val="0"/>
          <w:lang w:val="en-GB" w:eastAsia="en-US"/>
        </w:rPr>
        <w:t xml:space="preserve"> </w:t>
      </w:r>
    </w:p>
    <w:p w14:paraId="0EE9A5E8" w14:textId="77777777" w:rsidR="00926335" w:rsidRPr="00B8257D" w:rsidRDefault="00E55AE2" w:rsidP="00EF59B9">
      <w:pPr>
        <w:pStyle w:val="ListParagraph"/>
        <w:numPr>
          <w:ilvl w:val="0"/>
          <w:numId w:val="2"/>
        </w:numPr>
        <w:bidi w:val="0"/>
        <w:spacing w:before="120" w:after="120"/>
        <w:ind w:left="1170" w:right="1116" w:firstLine="990"/>
        <w:contextualSpacing w:val="0"/>
        <w:jc w:val="both"/>
        <w:rPr>
          <w:rFonts w:asciiTheme="majorBidi" w:eastAsia="Times New Roman" w:hAnsiTheme="majorBidi" w:cstheme="majorBidi"/>
          <w:sz w:val="24"/>
          <w:rtl w:val="0"/>
          <w:lang w:val="en-GB" w:eastAsia="en-US"/>
        </w:rPr>
      </w:pPr>
      <w:r w:rsidRPr="00B8257D">
        <w:rPr>
          <w:rFonts w:asciiTheme="majorBidi" w:eastAsia="Times New Roman" w:hAnsiTheme="majorBidi" w:cstheme="majorBidi"/>
          <w:sz w:val="24"/>
          <w:rtl w:val="0"/>
          <w:lang w:val="en-GB" w:eastAsia="en-US"/>
        </w:rPr>
        <w:t>ensure, as applicable, through legislative and other measures, that the ethical and impartial provision of medical</w:t>
      </w:r>
      <w:r w:rsidR="00113008" w:rsidRPr="00B8257D">
        <w:rPr>
          <w:rFonts w:asciiTheme="majorBidi" w:eastAsia="Times New Roman" w:hAnsiTheme="majorBidi" w:cstheme="majorBidi"/>
          <w:sz w:val="24"/>
          <w:rtl w:val="0"/>
          <w:lang w:val="en-GB" w:eastAsia="en-US"/>
        </w:rPr>
        <w:t xml:space="preserve"> care</w:t>
      </w:r>
      <w:r w:rsidRPr="00B8257D">
        <w:rPr>
          <w:rFonts w:asciiTheme="majorBidi" w:eastAsia="Times New Roman" w:hAnsiTheme="majorBidi" w:cstheme="majorBidi"/>
          <w:sz w:val="24"/>
          <w:rtl w:val="0"/>
          <w:lang w:val="en-GB" w:eastAsia="en-US"/>
        </w:rPr>
        <w:t xml:space="preserve"> is not criminalized, irrespective of the identity </w:t>
      </w:r>
      <w:r w:rsidR="00113008" w:rsidRPr="00B8257D">
        <w:rPr>
          <w:rFonts w:asciiTheme="majorBidi" w:eastAsia="Times New Roman" w:hAnsiTheme="majorBidi" w:cstheme="majorBidi"/>
          <w:sz w:val="24"/>
          <w:rtl w:val="0"/>
          <w:lang w:val="en-GB" w:eastAsia="en-US"/>
        </w:rPr>
        <w:t xml:space="preserve">or affiliation </w:t>
      </w:r>
      <w:r w:rsidR="0028414E" w:rsidRPr="00B8257D">
        <w:rPr>
          <w:rFonts w:asciiTheme="majorBidi" w:eastAsia="Times New Roman" w:hAnsiTheme="majorBidi" w:cstheme="majorBidi"/>
          <w:sz w:val="24"/>
          <w:rtl w:val="0"/>
          <w:lang w:val="en-GB" w:eastAsia="en-US"/>
        </w:rPr>
        <w:t>of the patient,</w:t>
      </w:r>
      <w:r w:rsidRPr="00B8257D">
        <w:rPr>
          <w:rFonts w:asciiTheme="majorBidi" w:eastAsia="Times New Roman" w:hAnsiTheme="majorBidi" w:cstheme="majorBidi"/>
          <w:sz w:val="24"/>
          <w:rtl w:val="0"/>
          <w:lang w:val="en-GB" w:eastAsia="en-US"/>
        </w:rPr>
        <w:t xml:space="preserve"> and refrain from interfering with the duties of health professionals to</w:t>
      </w:r>
      <w:r w:rsidR="00113008" w:rsidRPr="00B8257D">
        <w:rPr>
          <w:rFonts w:asciiTheme="majorBidi" w:eastAsia="Times New Roman" w:hAnsiTheme="majorBidi" w:cstheme="majorBidi"/>
          <w:sz w:val="24"/>
          <w:rtl w:val="0"/>
          <w:lang w:val="en-GB" w:eastAsia="en-US"/>
        </w:rPr>
        <w:t xml:space="preserve"> carry out their </w:t>
      </w:r>
      <w:r w:rsidR="00972E8C" w:rsidRPr="00B8257D">
        <w:rPr>
          <w:rFonts w:asciiTheme="majorBidi" w:eastAsia="Times New Roman" w:hAnsiTheme="majorBidi" w:cstheme="majorBidi"/>
          <w:sz w:val="24"/>
          <w:rtl w:val="0"/>
          <w:lang w:val="en-GB" w:eastAsia="en-US"/>
        </w:rPr>
        <w:t>work</w:t>
      </w:r>
      <w:r w:rsidR="00113008" w:rsidRPr="00B8257D">
        <w:rPr>
          <w:rFonts w:asciiTheme="majorBidi" w:eastAsia="Times New Roman" w:hAnsiTheme="majorBidi" w:cstheme="majorBidi"/>
          <w:sz w:val="24"/>
          <w:rtl w:val="0"/>
          <w:lang w:val="en-GB" w:eastAsia="en-US"/>
        </w:rPr>
        <w:t xml:space="preserve"> in accordance with medical ethics</w:t>
      </w:r>
      <w:r w:rsidR="00B54AC0" w:rsidRPr="00B8257D">
        <w:rPr>
          <w:rFonts w:asciiTheme="majorBidi" w:eastAsia="Times New Roman" w:hAnsiTheme="majorBidi" w:cstheme="majorBidi"/>
          <w:sz w:val="24"/>
          <w:rtl w:val="0"/>
          <w:lang w:val="en-GB" w:eastAsia="en-US"/>
        </w:rPr>
        <w:t>;</w:t>
      </w:r>
      <w:r w:rsidR="00113008" w:rsidRPr="00B8257D">
        <w:rPr>
          <w:rFonts w:asciiTheme="majorBidi" w:eastAsia="Times New Roman" w:hAnsiTheme="majorBidi" w:cstheme="majorBidi"/>
          <w:sz w:val="24"/>
          <w:rtl w:val="0"/>
          <w:lang w:val="en-GB" w:eastAsia="en-US"/>
        </w:rPr>
        <w:t xml:space="preserve"> </w:t>
      </w:r>
    </w:p>
    <w:p w14:paraId="0EE9A5E9" w14:textId="77777777" w:rsidR="00C037B5" w:rsidRPr="00B8257D" w:rsidRDefault="00113008" w:rsidP="003C727D">
      <w:pPr>
        <w:pStyle w:val="ListParagraph"/>
        <w:numPr>
          <w:ilvl w:val="0"/>
          <w:numId w:val="2"/>
        </w:numPr>
        <w:bidi w:val="0"/>
        <w:spacing w:before="120" w:after="120"/>
        <w:ind w:left="1170" w:right="1116" w:firstLine="990"/>
        <w:contextualSpacing w:val="0"/>
        <w:jc w:val="both"/>
        <w:rPr>
          <w:rFonts w:asciiTheme="majorBidi" w:eastAsia="Times New Roman" w:hAnsiTheme="majorBidi" w:cstheme="majorBidi"/>
          <w:strike/>
          <w:sz w:val="24"/>
          <w:lang w:val="en-GB" w:eastAsia="en-US"/>
        </w:rPr>
      </w:pPr>
      <w:r w:rsidRPr="00B8257D">
        <w:rPr>
          <w:rFonts w:asciiTheme="majorBidi" w:eastAsia="Times New Roman" w:hAnsiTheme="majorBidi" w:cstheme="majorBidi"/>
          <w:sz w:val="24"/>
          <w:rtl w:val="0"/>
          <w:lang w:val="en-GB" w:eastAsia="en-US"/>
        </w:rPr>
        <w:t>strengthen</w:t>
      </w:r>
      <w:r w:rsidR="00DD3303" w:rsidRPr="00B8257D">
        <w:rPr>
          <w:rFonts w:asciiTheme="majorBidi" w:eastAsia="Times New Roman" w:hAnsiTheme="majorBidi" w:cstheme="majorBidi"/>
          <w:sz w:val="24"/>
          <w:rtl w:val="0"/>
          <w:lang w:val="en-GB" w:eastAsia="en-US"/>
        </w:rPr>
        <w:t>, as applicable,</w:t>
      </w:r>
      <w:r w:rsidRPr="00B8257D">
        <w:rPr>
          <w:rFonts w:asciiTheme="majorBidi" w:eastAsia="Times New Roman" w:hAnsiTheme="majorBidi" w:cstheme="majorBidi"/>
          <w:sz w:val="24"/>
          <w:rtl w:val="0"/>
          <w:lang w:val="en-GB" w:eastAsia="en-US"/>
        </w:rPr>
        <w:t xml:space="preserve"> </w:t>
      </w:r>
      <w:r w:rsidR="00C037B5" w:rsidRPr="00B8257D">
        <w:rPr>
          <w:rFonts w:asciiTheme="majorBidi" w:eastAsia="Times New Roman" w:hAnsiTheme="majorBidi" w:cstheme="majorBidi"/>
          <w:sz w:val="24"/>
          <w:rtl w:val="0"/>
          <w:lang w:val="en-GB" w:eastAsia="en-US"/>
        </w:rPr>
        <w:t xml:space="preserve">community engagement in protecting health care, and </w:t>
      </w:r>
      <w:r w:rsidR="00650EAA" w:rsidRPr="00B8257D">
        <w:rPr>
          <w:rFonts w:asciiTheme="majorBidi" w:eastAsia="Times New Roman" w:hAnsiTheme="majorBidi" w:cstheme="majorBidi"/>
          <w:sz w:val="24"/>
          <w:rtl w:val="0"/>
          <w:lang w:val="en-GB" w:eastAsia="en-US"/>
        </w:rPr>
        <w:t xml:space="preserve">in supporting </w:t>
      </w:r>
      <w:r w:rsidR="00C037B5" w:rsidRPr="00B8257D">
        <w:rPr>
          <w:rFonts w:asciiTheme="majorBidi" w:eastAsia="Times New Roman" w:hAnsiTheme="majorBidi" w:cstheme="majorBidi"/>
          <w:sz w:val="24"/>
          <w:rtl w:val="0"/>
          <w:lang w:val="en-GB" w:eastAsia="en-US"/>
        </w:rPr>
        <w:t>health care system</w:t>
      </w:r>
      <w:r w:rsidR="00935D28" w:rsidRPr="00B8257D">
        <w:rPr>
          <w:rFonts w:asciiTheme="majorBidi" w:eastAsia="Times New Roman" w:hAnsiTheme="majorBidi" w:cstheme="majorBidi"/>
          <w:sz w:val="24"/>
          <w:rtl w:val="0"/>
          <w:lang w:val="en-GB" w:eastAsia="en-US"/>
        </w:rPr>
        <w:t xml:space="preserve"> resilience, including through community structures and partnerships that promote trust, participation and local leadership in health </w:t>
      </w:r>
      <w:r w:rsidR="00032497" w:rsidRPr="00B8257D">
        <w:rPr>
          <w:rFonts w:asciiTheme="majorBidi" w:eastAsia="Times New Roman" w:hAnsiTheme="majorBidi" w:cstheme="majorBidi"/>
          <w:sz w:val="24"/>
          <w:rtl w:val="0"/>
          <w:lang w:val="en-GB" w:eastAsia="en-US"/>
        </w:rPr>
        <w:t xml:space="preserve">response, and contribute to continuity of essential services and rapid restoration of disrupted services following attacks or emergencies; </w:t>
      </w:r>
    </w:p>
    <w:p w14:paraId="0EE9A5EA" w14:textId="77777777" w:rsidR="002966B4" w:rsidRPr="00B8257D" w:rsidRDefault="002966B4" w:rsidP="00461A1F">
      <w:pPr>
        <w:pStyle w:val="SingleTxtG"/>
        <w:spacing w:before="120"/>
        <w:ind w:left="1170"/>
        <w:rPr>
          <w:rFonts w:asciiTheme="majorBidi" w:hAnsiTheme="majorBidi" w:cstheme="majorBidi"/>
          <w:b/>
          <w:bCs/>
          <w:sz w:val="24"/>
          <w:szCs w:val="24"/>
        </w:rPr>
      </w:pPr>
      <w:r w:rsidRPr="00B8257D">
        <w:rPr>
          <w:rFonts w:asciiTheme="majorBidi" w:hAnsiTheme="majorBidi" w:cstheme="majorBidi"/>
          <w:b/>
          <w:bCs/>
          <w:sz w:val="24"/>
          <w:szCs w:val="24"/>
          <w:lang w:val="en"/>
        </w:rPr>
        <w:t>Monitoring, document</w:t>
      </w:r>
      <w:r w:rsidR="00C07E33" w:rsidRPr="00B8257D">
        <w:rPr>
          <w:rFonts w:asciiTheme="majorBidi" w:hAnsiTheme="majorBidi" w:cstheme="majorBidi"/>
          <w:b/>
          <w:bCs/>
          <w:sz w:val="24"/>
          <w:szCs w:val="24"/>
          <w:lang w:val="en"/>
        </w:rPr>
        <w:t>ation</w:t>
      </w:r>
      <w:r w:rsidRPr="00B8257D">
        <w:rPr>
          <w:rFonts w:asciiTheme="majorBidi" w:hAnsiTheme="majorBidi" w:cstheme="majorBidi"/>
          <w:b/>
          <w:bCs/>
          <w:sz w:val="24"/>
          <w:szCs w:val="24"/>
          <w:lang w:val="en"/>
        </w:rPr>
        <w:t>, and accountability for attacks on health care</w:t>
      </w:r>
    </w:p>
    <w:p w14:paraId="0EE9A5EB" w14:textId="77777777" w:rsidR="00BA0B7F" w:rsidRPr="00B8257D" w:rsidRDefault="00BA0B7F" w:rsidP="000D7421">
      <w:pPr>
        <w:pStyle w:val="Pa0"/>
        <w:numPr>
          <w:ilvl w:val="0"/>
          <w:numId w:val="2"/>
        </w:numPr>
        <w:spacing w:before="120" w:after="120"/>
        <w:ind w:left="1170" w:right="1116" w:firstLine="990"/>
        <w:jc w:val="both"/>
        <w:rPr>
          <w:rFonts w:asciiTheme="majorBidi" w:hAnsiTheme="majorBidi" w:cstheme="majorBidi"/>
        </w:rPr>
      </w:pPr>
      <w:r w:rsidRPr="00B8257D">
        <w:rPr>
          <w:rFonts w:asciiTheme="majorBidi" w:hAnsiTheme="majorBidi" w:cstheme="majorBidi"/>
          <w:lang w:val="en-GB"/>
        </w:rPr>
        <w:t xml:space="preserve">develop </w:t>
      </w:r>
      <w:r w:rsidR="00223D1D" w:rsidRPr="00B8257D">
        <w:rPr>
          <w:rFonts w:asciiTheme="majorBidi" w:hAnsiTheme="majorBidi" w:cstheme="majorBidi"/>
          <w:lang w:val="en-GB"/>
        </w:rPr>
        <w:t xml:space="preserve">and implement </w:t>
      </w:r>
      <w:r w:rsidRPr="00B8257D">
        <w:rPr>
          <w:rFonts w:asciiTheme="majorBidi" w:hAnsiTheme="majorBidi" w:cstheme="majorBidi"/>
          <w:lang w:val="en-GB"/>
        </w:rPr>
        <w:t xml:space="preserve">effective measures to prevent and address acts of violence, attacks and threats against medical personnel and humanitarian personnel exclusively engaged in medical duties, their means of transport and equipment, as well as hospitals and other medical facilities in armed conflict, </w:t>
      </w:r>
      <w:r w:rsidR="00032497" w:rsidRPr="00B8257D">
        <w:rPr>
          <w:rFonts w:asciiTheme="majorBidi" w:hAnsiTheme="majorBidi" w:cstheme="majorBidi"/>
          <w:lang w:val="en-GB"/>
        </w:rPr>
        <w:t xml:space="preserve">including situations of occupation, </w:t>
      </w:r>
      <w:r w:rsidRPr="00B8257D">
        <w:rPr>
          <w:rFonts w:asciiTheme="majorBidi" w:hAnsiTheme="majorBidi" w:cstheme="majorBidi"/>
          <w:lang w:val="en-GB"/>
        </w:rPr>
        <w:t xml:space="preserve">including, as appropriate, through the development of domestic legal </w:t>
      </w:r>
      <w:r w:rsidR="00032497" w:rsidRPr="00B8257D">
        <w:rPr>
          <w:rFonts w:asciiTheme="majorBidi" w:hAnsiTheme="majorBidi" w:cstheme="majorBidi"/>
          <w:lang w:val="en-GB"/>
        </w:rPr>
        <w:t xml:space="preserve">and policy </w:t>
      </w:r>
      <w:r w:rsidRPr="00B8257D">
        <w:rPr>
          <w:rFonts w:asciiTheme="majorBidi" w:hAnsiTheme="majorBidi" w:cstheme="majorBidi"/>
          <w:lang w:val="en-GB"/>
        </w:rPr>
        <w:t xml:space="preserve">frameworks to ensure </w:t>
      </w:r>
      <w:r w:rsidR="00032497" w:rsidRPr="00B8257D">
        <w:rPr>
          <w:rFonts w:asciiTheme="majorBidi" w:hAnsiTheme="majorBidi" w:cstheme="majorBidi"/>
          <w:lang w:val="en-GB"/>
        </w:rPr>
        <w:t xml:space="preserve">compliance with </w:t>
      </w:r>
      <w:r w:rsidRPr="00B8257D">
        <w:rPr>
          <w:rFonts w:asciiTheme="majorBidi" w:hAnsiTheme="majorBidi" w:cstheme="majorBidi"/>
          <w:lang w:val="en-GB"/>
        </w:rPr>
        <w:t xml:space="preserve">relevant international </w:t>
      </w:r>
      <w:r w:rsidR="00032497" w:rsidRPr="00B8257D">
        <w:rPr>
          <w:rFonts w:asciiTheme="majorBidi" w:hAnsiTheme="majorBidi" w:cstheme="majorBidi"/>
          <w:lang w:val="en-GB"/>
        </w:rPr>
        <w:t xml:space="preserve">law </w:t>
      </w:r>
      <w:r w:rsidRPr="00B8257D">
        <w:rPr>
          <w:rFonts w:asciiTheme="majorBidi" w:hAnsiTheme="majorBidi" w:cstheme="majorBidi"/>
          <w:lang w:val="en-GB"/>
        </w:rPr>
        <w:t xml:space="preserve">obligations, </w:t>
      </w:r>
      <w:r w:rsidR="00032497" w:rsidRPr="00B8257D">
        <w:rPr>
          <w:rFonts w:asciiTheme="majorBidi" w:hAnsiTheme="majorBidi" w:cstheme="majorBidi"/>
          <w:lang w:val="en-GB"/>
        </w:rPr>
        <w:t xml:space="preserve">and through </w:t>
      </w:r>
      <w:r w:rsidRPr="00B8257D">
        <w:rPr>
          <w:rFonts w:asciiTheme="majorBidi" w:hAnsiTheme="majorBidi" w:cstheme="majorBidi"/>
          <w:lang w:val="en-GB"/>
        </w:rPr>
        <w:t xml:space="preserve">the </w:t>
      </w:r>
      <w:r w:rsidR="00032497" w:rsidRPr="00B8257D">
        <w:rPr>
          <w:rFonts w:asciiTheme="majorBidi" w:hAnsiTheme="majorBidi" w:cstheme="majorBidi"/>
          <w:lang w:val="en-GB"/>
        </w:rPr>
        <w:t xml:space="preserve">systematic </w:t>
      </w:r>
      <w:r w:rsidRPr="00B8257D">
        <w:rPr>
          <w:rFonts w:asciiTheme="majorBidi" w:hAnsiTheme="majorBidi" w:cstheme="majorBidi"/>
          <w:lang w:val="en-GB"/>
        </w:rPr>
        <w:t>collection</w:t>
      </w:r>
      <w:r w:rsidR="00032497" w:rsidRPr="00B8257D">
        <w:rPr>
          <w:rFonts w:asciiTheme="majorBidi" w:hAnsiTheme="majorBidi" w:cstheme="majorBidi"/>
          <w:lang w:val="en-GB"/>
        </w:rPr>
        <w:t xml:space="preserve">, analysis and sharing </w:t>
      </w:r>
      <w:r w:rsidRPr="00B8257D">
        <w:rPr>
          <w:rFonts w:asciiTheme="majorBidi" w:hAnsiTheme="majorBidi" w:cstheme="majorBidi"/>
          <w:lang w:val="en-GB"/>
        </w:rPr>
        <w:t xml:space="preserve">of data on </w:t>
      </w:r>
      <w:r w:rsidR="00CD334A" w:rsidRPr="00B8257D">
        <w:rPr>
          <w:rFonts w:asciiTheme="majorBidi" w:hAnsiTheme="majorBidi" w:cstheme="majorBidi"/>
          <w:lang w:val="en-GB"/>
        </w:rPr>
        <w:t xml:space="preserve">attacks on health care including </w:t>
      </w:r>
      <w:r w:rsidRPr="00B8257D">
        <w:rPr>
          <w:rFonts w:asciiTheme="majorBidi" w:hAnsiTheme="majorBidi" w:cstheme="majorBidi"/>
          <w:lang w:val="en-GB"/>
        </w:rPr>
        <w:t>obstruction, threats and physical attacks</w:t>
      </w:r>
      <w:r w:rsidR="00CD334A" w:rsidRPr="00B8257D">
        <w:rPr>
          <w:rFonts w:asciiTheme="majorBidi" w:hAnsiTheme="majorBidi" w:cstheme="majorBidi"/>
          <w:lang w:val="en-GB"/>
        </w:rPr>
        <w:t>;</w:t>
      </w:r>
      <w:r w:rsidRPr="00B8257D">
        <w:rPr>
          <w:rFonts w:asciiTheme="majorBidi" w:hAnsiTheme="majorBidi" w:cstheme="majorBidi"/>
          <w:lang w:val="en-GB"/>
        </w:rPr>
        <w:t xml:space="preserve"> </w:t>
      </w:r>
    </w:p>
    <w:p w14:paraId="0EE9A5EC" w14:textId="77777777" w:rsidR="008C3B93" w:rsidRPr="00B8257D" w:rsidRDefault="00BA0B7F" w:rsidP="0028414E">
      <w:pPr>
        <w:pStyle w:val="ListParagraph"/>
        <w:numPr>
          <w:ilvl w:val="0"/>
          <w:numId w:val="2"/>
        </w:numPr>
        <w:bidi w:val="0"/>
        <w:spacing w:before="120" w:after="120"/>
        <w:ind w:left="1170" w:right="1116" w:firstLine="990"/>
        <w:contextualSpacing w:val="0"/>
        <w:jc w:val="both"/>
        <w:rPr>
          <w:rFonts w:asciiTheme="majorBidi" w:eastAsia="Times New Roman" w:hAnsiTheme="majorBidi" w:cstheme="majorBidi"/>
          <w:sz w:val="24"/>
          <w:rtl w:val="0"/>
          <w:lang w:val="en-GB" w:eastAsia="en-US"/>
        </w:rPr>
      </w:pPr>
      <w:r w:rsidRPr="00B8257D">
        <w:rPr>
          <w:rFonts w:asciiTheme="majorBidi" w:eastAsia="Times New Roman" w:hAnsiTheme="majorBidi" w:cstheme="majorBidi"/>
          <w:sz w:val="24"/>
          <w:rtl w:val="0"/>
          <w:lang w:val="en-GB" w:eastAsia="en-US"/>
        </w:rPr>
        <w:t xml:space="preserve">ensure effective monitoring and documentation on attacks </w:t>
      </w:r>
      <w:r w:rsidR="0028414E" w:rsidRPr="00B8257D">
        <w:rPr>
          <w:rFonts w:asciiTheme="majorBidi" w:eastAsia="Times New Roman" w:hAnsiTheme="majorBidi" w:cstheme="majorBidi"/>
          <w:sz w:val="24"/>
          <w:rtl w:val="0"/>
          <w:lang w:val="en-GB" w:eastAsia="en-US"/>
        </w:rPr>
        <w:t>on</w:t>
      </w:r>
      <w:r w:rsidRPr="00B8257D">
        <w:rPr>
          <w:rFonts w:asciiTheme="majorBidi" w:eastAsia="Times New Roman" w:hAnsiTheme="majorBidi" w:cstheme="majorBidi"/>
          <w:sz w:val="24"/>
          <w:rtl w:val="0"/>
          <w:lang w:val="en-GB" w:eastAsia="en-US"/>
        </w:rPr>
        <w:t xml:space="preserve"> health care, </w:t>
      </w:r>
      <w:r w:rsidR="00414053" w:rsidRPr="00B8257D">
        <w:rPr>
          <w:rFonts w:asciiTheme="majorBidi" w:eastAsia="Times New Roman" w:hAnsiTheme="majorBidi" w:cstheme="majorBidi"/>
          <w:sz w:val="24"/>
          <w:rtl w:val="0"/>
          <w:lang w:val="en-GB" w:eastAsia="en-US"/>
        </w:rPr>
        <w:t xml:space="preserve">misuse of medical facilities and transport, </w:t>
      </w:r>
      <w:r w:rsidRPr="00B8257D">
        <w:rPr>
          <w:rFonts w:asciiTheme="majorBidi" w:eastAsia="Times New Roman" w:hAnsiTheme="majorBidi" w:cstheme="majorBidi"/>
          <w:sz w:val="24"/>
          <w:rtl w:val="0"/>
          <w:lang w:val="en-GB" w:eastAsia="en-US"/>
        </w:rPr>
        <w:t>and violations of the right to the enjoyment of the highest attainable standard of physical and mental health during armed conflict</w:t>
      </w:r>
      <w:r w:rsidR="008C3B93" w:rsidRPr="00B8257D">
        <w:rPr>
          <w:rFonts w:asciiTheme="majorBidi" w:eastAsia="Times New Roman" w:hAnsiTheme="majorBidi" w:cstheme="majorBidi"/>
          <w:sz w:val="24"/>
          <w:rtl w:val="0"/>
          <w:lang w:val="en-GB" w:eastAsia="en-US"/>
        </w:rPr>
        <w:t>, including through establishing and strengthening data collection and analysis systems to inform prevention and response efforts</w:t>
      </w:r>
      <w:r w:rsidRPr="00B8257D">
        <w:rPr>
          <w:rFonts w:asciiTheme="majorBidi" w:eastAsia="Times New Roman" w:hAnsiTheme="majorBidi" w:cstheme="majorBidi"/>
          <w:sz w:val="24"/>
          <w:rtl w:val="0"/>
          <w:lang w:val="en-GB" w:eastAsia="en-US"/>
        </w:rPr>
        <w:t xml:space="preserve">; </w:t>
      </w:r>
    </w:p>
    <w:p w14:paraId="0EE9A5ED" w14:textId="77777777" w:rsidR="00BA0B7F" w:rsidRPr="00B8257D" w:rsidRDefault="00BA0B7F" w:rsidP="00FD279E">
      <w:pPr>
        <w:pStyle w:val="ListParagraph"/>
        <w:numPr>
          <w:ilvl w:val="0"/>
          <w:numId w:val="2"/>
        </w:numPr>
        <w:bidi w:val="0"/>
        <w:spacing w:before="120" w:after="120"/>
        <w:ind w:left="1170" w:right="1116" w:firstLine="990"/>
        <w:contextualSpacing w:val="0"/>
        <w:jc w:val="both"/>
        <w:rPr>
          <w:rFonts w:asciiTheme="majorBidi" w:eastAsia="Times New Roman" w:hAnsiTheme="majorBidi" w:cstheme="majorBidi"/>
          <w:sz w:val="24"/>
          <w:lang w:val="en-GB" w:eastAsia="en-US"/>
        </w:rPr>
      </w:pPr>
      <w:r w:rsidRPr="00B8257D">
        <w:rPr>
          <w:rFonts w:asciiTheme="majorBidi" w:eastAsia="Times New Roman" w:hAnsiTheme="majorBidi" w:cstheme="majorBidi"/>
          <w:sz w:val="24"/>
          <w:rtl w:val="0"/>
          <w:lang w:val="en-GB" w:eastAsia="en-US"/>
        </w:rPr>
        <w:t xml:space="preserve">strengthen integration and coordination among monitoring mechanisms and mechanisms that collect data to </w:t>
      </w:r>
      <w:r w:rsidR="00D92644" w:rsidRPr="00B8257D">
        <w:rPr>
          <w:rFonts w:asciiTheme="majorBidi" w:eastAsia="Times New Roman" w:hAnsiTheme="majorBidi" w:cstheme="majorBidi"/>
          <w:sz w:val="24"/>
          <w:rtl w:val="0"/>
          <w:lang w:val="en-GB" w:eastAsia="en-US"/>
        </w:rPr>
        <w:t xml:space="preserve">support </w:t>
      </w:r>
      <w:r w:rsidRPr="00B8257D">
        <w:rPr>
          <w:rFonts w:asciiTheme="majorBidi" w:eastAsia="Times New Roman" w:hAnsiTheme="majorBidi" w:cstheme="majorBidi"/>
          <w:sz w:val="24"/>
          <w:rtl w:val="0"/>
          <w:lang w:val="en-GB" w:eastAsia="en-US"/>
        </w:rPr>
        <w:t>a comprehensive and reliable global data</w:t>
      </w:r>
      <w:r w:rsidR="0028414E" w:rsidRPr="00B8257D">
        <w:rPr>
          <w:rFonts w:asciiTheme="majorBidi" w:eastAsia="Times New Roman" w:hAnsiTheme="majorBidi" w:cstheme="majorBidi"/>
          <w:sz w:val="24"/>
          <w:rtl w:val="0"/>
          <w:lang w:val="en-GB" w:eastAsia="en-US"/>
        </w:rPr>
        <w:t>base to enhance health care,</w:t>
      </w:r>
      <w:r w:rsidRPr="00B8257D">
        <w:rPr>
          <w:rFonts w:asciiTheme="majorBidi" w:eastAsia="Times New Roman" w:hAnsiTheme="majorBidi" w:cstheme="majorBidi"/>
          <w:sz w:val="24"/>
          <w:rtl w:val="0"/>
          <w:lang w:val="en-GB" w:eastAsia="en-US"/>
        </w:rPr>
        <w:t xml:space="preserve"> and ensure accountability for violations and abuses through national justice systems, and where applicable, international justice mechanisms; </w:t>
      </w:r>
    </w:p>
    <w:p w14:paraId="0EE9A5EE" w14:textId="77777777" w:rsidR="00CD334A" w:rsidRPr="00B8257D" w:rsidRDefault="005244BF" w:rsidP="00FD279E">
      <w:pPr>
        <w:pStyle w:val="SingleTxtG"/>
        <w:numPr>
          <w:ilvl w:val="0"/>
          <w:numId w:val="2"/>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 xml:space="preserve">establish </w:t>
      </w:r>
      <w:r w:rsidR="00D92644" w:rsidRPr="00B8257D">
        <w:rPr>
          <w:rFonts w:asciiTheme="majorBidi" w:hAnsiTheme="majorBidi" w:cstheme="majorBidi"/>
          <w:sz w:val="24"/>
          <w:szCs w:val="24"/>
        </w:rPr>
        <w:t>and/or strengthen</w:t>
      </w:r>
      <w:r w:rsidR="00FD279E" w:rsidRPr="00B8257D">
        <w:rPr>
          <w:rFonts w:asciiTheme="majorBidi" w:hAnsiTheme="majorBidi" w:cstheme="majorBidi"/>
          <w:sz w:val="24"/>
          <w:szCs w:val="24"/>
        </w:rPr>
        <w:t>, as applicable,</w:t>
      </w:r>
      <w:r w:rsidR="00D92644" w:rsidRPr="00B8257D">
        <w:rPr>
          <w:rFonts w:asciiTheme="majorBidi" w:hAnsiTheme="majorBidi" w:cstheme="majorBidi"/>
          <w:sz w:val="24"/>
          <w:szCs w:val="24"/>
        </w:rPr>
        <w:t xml:space="preserve"> </w:t>
      </w:r>
      <w:r w:rsidRPr="00B8257D">
        <w:rPr>
          <w:rFonts w:asciiTheme="majorBidi" w:hAnsiTheme="majorBidi" w:cstheme="majorBidi"/>
          <w:sz w:val="24"/>
          <w:szCs w:val="24"/>
        </w:rPr>
        <w:t xml:space="preserve">access to justice mechanisms to address the violations of </w:t>
      </w:r>
      <w:r w:rsidR="00F25989" w:rsidRPr="00B8257D">
        <w:rPr>
          <w:rFonts w:asciiTheme="majorBidi" w:hAnsiTheme="majorBidi" w:cstheme="majorBidi"/>
          <w:sz w:val="24"/>
          <w:szCs w:val="24"/>
        </w:rPr>
        <w:t>international humanitarian law</w:t>
      </w:r>
      <w:r w:rsidR="00FD279E" w:rsidRPr="00B8257D">
        <w:rPr>
          <w:rFonts w:asciiTheme="majorBidi" w:hAnsiTheme="majorBidi" w:cstheme="majorBidi"/>
          <w:sz w:val="24"/>
          <w:szCs w:val="24"/>
        </w:rPr>
        <w:t>,</w:t>
      </w:r>
      <w:r w:rsidR="00F25989" w:rsidRPr="00B8257D">
        <w:rPr>
          <w:rFonts w:asciiTheme="majorBidi" w:hAnsiTheme="majorBidi" w:cstheme="majorBidi"/>
          <w:sz w:val="24"/>
          <w:szCs w:val="24"/>
        </w:rPr>
        <w:t xml:space="preserve"> and </w:t>
      </w:r>
      <w:r w:rsidR="00FD279E" w:rsidRPr="00B8257D">
        <w:rPr>
          <w:rFonts w:asciiTheme="majorBidi" w:hAnsiTheme="majorBidi" w:cstheme="majorBidi"/>
          <w:sz w:val="24"/>
          <w:szCs w:val="24"/>
        </w:rPr>
        <w:t xml:space="preserve">violations and abuses of international </w:t>
      </w:r>
      <w:r w:rsidR="00F25989" w:rsidRPr="00B8257D">
        <w:rPr>
          <w:rFonts w:asciiTheme="majorBidi" w:hAnsiTheme="majorBidi" w:cstheme="majorBidi"/>
          <w:sz w:val="24"/>
          <w:szCs w:val="24"/>
        </w:rPr>
        <w:t xml:space="preserve">human rights law during armed conflict, </w:t>
      </w:r>
      <w:r w:rsidR="00965E04" w:rsidRPr="00B8257D">
        <w:rPr>
          <w:rFonts w:asciiTheme="majorBidi" w:hAnsiTheme="majorBidi" w:cstheme="majorBidi"/>
          <w:sz w:val="24"/>
          <w:szCs w:val="24"/>
        </w:rPr>
        <w:t xml:space="preserve">including situations of occupation, </w:t>
      </w:r>
      <w:r w:rsidRPr="00B8257D">
        <w:rPr>
          <w:rFonts w:asciiTheme="majorBidi" w:hAnsiTheme="majorBidi" w:cstheme="majorBidi"/>
          <w:sz w:val="24"/>
          <w:szCs w:val="24"/>
        </w:rPr>
        <w:t xml:space="preserve">and provide </w:t>
      </w:r>
      <w:r w:rsidR="004A5533" w:rsidRPr="00B8257D">
        <w:rPr>
          <w:rFonts w:asciiTheme="majorBidi" w:hAnsiTheme="majorBidi" w:cstheme="majorBidi"/>
          <w:sz w:val="24"/>
          <w:szCs w:val="24"/>
        </w:rPr>
        <w:t xml:space="preserve">access to </w:t>
      </w:r>
      <w:r w:rsidRPr="00B8257D">
        <w:rPr>
          <w:rFonts w:asciiTheme="majorBidi" w:hAnsiTheme="majorBidi" w:cstheme="majorBidi"/>
          <w:sz w:val="24"/>
          <w:szCs w:val="24"/>
        </w:rPr>
        <w:t>remedies for such violations</w:t>
      </w:r>
      <w:r w:rsidR="00F25989" w:rsidRPr="00B8257D">
        <w:rPr>
          <w:rFonts w:asciiTheme="majorBidi" w:hAnsiTheme="majorBidi" w:cstheme="majorBidi"/>
          <w:sz w:val="24"/>
          <w:szCs w:val="24"/>
        </w:rPr>
        <w:t xml:space="preserve"> and abuses</w:t>
      </w:r>
      <w:r w:rsidRPr="00B8257D">
        <w:rPr>
          <w:rFonts w:asciiTheme="majorBidi" w:hAnsiTheme="majorBidi" w:cstheme="majorBidi"/>
          <w:sz w:val="24"/>
          <w:szCs w:val="24"/>
        </w:rPr>
        <w:t>, including restitution, compensation, guarantees of non-</w:t>
      </w:r>
      <w:r w:rsidR="00AA4236" w:rsidRPr="00B8257D">
        <w:rPr>
          <w:rFonts w:asciiTheme="majorBidi" w:hAnsiTheme="majorBidi" w:cstheme="majorBidi"/>
          <w:sz w:val="24"/>
          <w:szCs w:val="24"/>
        </w:rPr>
        <w:t>recurrence</w:t>
      </w:r>
      <w:r w:rsidRPr="00B8257D">
        <w:rPr>
          <w:rFonts w:asciiTheme="majorBidi" w:hAnsiTheme="majorBidi" w:cstheme="majorBidi"/>
          <w:sz w:val="24"/>
          <w:szCs w:val="24"/>
        </w:rPr>
        <w:t xml:space="preserve"> and satisfaction</w:t>
      </w:r>
      <w:r w:rsidR="00195477" w:rsidRPr="00B8257D">
        <w:rPr>
          <w:rFonts w:asciiTheme="majorBidi" w:hAnsiTheme="majorBidi" w:cstheme="majorBidi"/>
          <w:sz w:val="24"/>
          <w:szCs w:val="24"/>
        </w:rPr>
        <w:t>;</w:t>
      </w:r>
    </w:p>
    <w:p w14:paraId="0EE9A5EF" w14:textId="77777777" w:rsidR="00301A09" w:rsidRPr="00B8257D" w:rsidRDefault="00301A09" w:rsidP="00461A1F">
      <w:pPr>
        <w:pStyle w:val="SingleTxtG"/>
        <w:spacing w:before="120"/>
        <w:ind w:left="1170"/>
        <w:rPr>
          <w:rFonts w:asciiTheme="majorBidi" w:hAnsiTheme="majorBidi" w:cstheme="majorBidi"/>
          <w:b/>
          <w:bCs/>
          <w:sz w:val="24"/>
          <w:szCs w:val="24"/>
        </w:rPr>
      </w:pPr>
      <w:r w:rsidRPr="00B8257D">
        <w:rPr>
          <w:rFonts w:asciiTheme="majorBidi" w:hAnsiTheme="majorBidi" w:cstheme="majorBidi"/>
          <w:b/>
          <w:bCs/>
          <w:sz w:val="24"/>
          <w:szCs w:val="24"/>
        </w:rPr>
        <w:t>Follow-up</w:t>
      </w:r>
    </w:p>
    <w:p w14:paraId="0EE9A5F0" w14:textId="77777777" w:rsidR="00EA02F4" w:rsidRPr="00B8257D" w:rsidRDefault="000C5A46" w:rsidP="00FD279E">
      <w:pPr>
        <w:pStyle w:val="SingleTxtG"/>
        <w:numPr>
          <w:ilvl w:val="0"/>
          <w:numId w:val="5"/>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Encourages relevant United Nations agencies, funds and programmes, other international organizations</w:t>
      </w:r>
      <w:r w:rsidR="00F12366" w:rsidRPr="00B8257D">
        <w:rPr>
          <w:rFonts w:asciiTheme="majorBidi" w:hAnsiTheme="majorBidi" w:cstheme="majorBidi"/>
          <w:sz w:val="24"/>
          <w:szCs w:val="24"/>
        </w:rPr>
        <w:t xml:space="preserve">, treaty bodies, </w:t>
      </w:r>
      <w:r w:rsidR="00FD279E" w:rsidRPr="00B8257D">
        <w:rPr>
          <w:rFonts w:asciiTheme="majorBidi" w:hAnsiTheme="majorBidi" w:cstheme="majorBidi"/>
          <w:sz w:val="24"/>
          <w:szCs w:val="24"/>
        </w:rPr>
        <w:t xml:space="preserve">and </w:t>
      </w:r>
      <w:r w:rsidR="00F12366" w:rsidRPr="00B8257D">
        <w:rPr>
          <w:rFonts w:asciiTheme="majorBidi" w:hAnsiTheme="majorBidi" w:cstheme="majorBidi"/>
          <w:sz w:val="24"/>
          <w:szCs w:val="24"/>
        </w:rPr>
        <w:t xml:space="preserve">special procedure mandate holders, within their respective mandates, to </w:t>
      </w:r>
      <w:r w:rsidRPr="00B8257D">
        <w:rPr>
          <w:rFonts w:asciiTheme="majorBidi" w:hAnsiTheme="majorBidi" w:cstheme="majorBidi"/>
          <w:sz w:val="24"/>
          <w:szCs w:val="24"/>
        </w:rPr>
        <w:t xml:space="preserve">enhance </w:t>
      </w:r>
      <w:r w:rsidR="00FD279E" w:rsidRPr="00B8257D">
        <w:rPr>
          <w:rFonts w:asciiTheme="majorBidi" w:hAnsiTheme="majorBidi" w:cstheme="majorBidi"/>
          <w:sz w:val="24"/>
          <w:szCs w:val="24"/>
        </w:rPr>
        <w:t>efforts to</w:t>
      </w:r>
      <w:r w:rsidRPr="00B8257D">
        <w:rPr>
          <w:rFonts w:asciiTheme="majorBidi" w:hAnsiTheme="majorBidi" w:cstheme="majorBidi"/>
          <w:sz w:val="24"/>
          <w:szCs w:val="24"/>
        </w:rPr>
        <w:t xml:space="preserve"> </w:t>
      </w:r>
      <w:r w:rsidR="002E4B84" w:rsidRPr="00B8257D">
        <w:rPr>
          <w:rFonts w:asciiTheme="majorBidi" w:hAnsiTheme="majorBidi" w:cstheme="majorBidi"/>
          <w:sz w:val="24"/>
          <w:szCs w:val="24"/>
        </w:rPr>
        <w:t xml:space="preserve">protect health care and </w:t>
      </w:r>
      <w:r w:rsidR="000120E1" w:rsidRPr="00B8257D">
        <w:rPr>
          <w:rFonts w:asciiTheme="majorBidi" w:hAnsiTheme="majorBidi" w:cstheme="majorBidi"/>
          <w:sz w:val="24"/>
          <w:szCs w:val="24"/>
        </w:rPr>
        <w:t xml:space="preserve">promote </w:t>
      </w:r>
      <w:r w:rsidR="00FD279E" w:rsidRPr="00B8257D">
        <w:rPr>
          <w:rFonts w:asciiTheme="majorBidi" w:hAnsiTheme="majorBidi" w:cstheme="majorBidi"/>
          <w:sz w:val="24"/>
          <w:szCs w:val="24"/>
        </w:rPr>
        <w:t xml:space="preserve">the </w:t>
      </w:r>
      <w:r w:rsidR="002E4B84" w:rsidRPr="00B8257D">
        <w:rPr>
          <w:rFonts w:asciiTheme="majorBidi" w:hAnsiTheme="majorBidi" w:cstheme="majorBidi"/>
          <w:sz w:val="24"/>
          <w:szCs w:val="24"/>
        </w:rPr>
        <w:t>enjoyment of the highest attainable standard of physical and mental health during armed conflict</w:t>
      </w:r>
      <w:r w:rsidR="00A416BF" w:rsidRPr="00B8257D">
        <w:rPr>
          <w:rFonts w:asciiTheme="majorBidi" w:hAnsiTheme="majorBidi" w:cstheme="majorBidi"/>
          <w:sz w:val="24"/>
          <w:szCs w:val="24"/>
        </w:rPr>
        <w:t>,</w:t>
      </w:r>
      <w:r w:rsidR="002E4B84" w:rsidRPr="00B8257D">
        <w:rPr>
          <w:rFonts w:asciiTheme="majorBidi" w:hAnsiTheme="majorBidi" w:cstheme="majorBidi"/>
          <w:sz w:val="24"/>
          <w:szCs w:val="24"/>
        </w:rPr>
        <w:t xml:space="preserve"> </w:t>
      </w:r>
      <w:r w:rsidR="00A416BF" w:rsidRPr="00B8257D">
        <w:rPr>
          <w:rFonts w:asciiTheme="majorBidi" w:hAnsiTheme="majorBidi" w:cstheme="majorBidi"/>
          <w:sz w:val="24"/>
          <w:szCs w:val="24"/>
        </w:rPr>
        <w:t xml:space="preserve">including situations of occupation, </w:t>
      </w:r>
      <w:r w:rsidR="003723CF" w:rsidRPr="00B8257D">
        <w:rPr>
          <w:rFonts w:asciiTheme="majorBidi" w:hAnsiTheme="majorBidi" w:cstheme="majorBidi"/>
          <w:sz w:val="24"/>
          <w:szCs w:val="24"/>
        </w:rPr>
        <w:t>and in post-</w:t>
      </w:r>
      <w:r w:rsidR="002E4B84" w:rsidRPr="00B8257D">
        <w:rPr>
          <w:rFonts w:asciiTheme="majorBidi" w:hAnsiTheme="majorBidi" w:cstheme="majorBidi"/>
          <w:sz w:val="24"/>
          <w:szCs w:val="24"/>
        </w:rPr>
        <w:t>conflict situations</w:t>
      </w:r>
      <w:r w:rsidR="002A3460" w:rsidRPr="00B8257D">
        <w:rPr>
          <w:rFonts w:asciiTheme="majorBidi" w:hAnsiTheme="majorBidi" w:cstheme="majorBidi"/>
          <w:sz w:val="24"/>
          <w:szCs w:val="24"/>
        </w:rPr>
        <w:t>,</w:t>
      </w:r>
      <w:r w:rsidR="000120E1" w:rsidRPr="00B8257D">
        <w:rPr>
          <w:rFonts w:asciiTheme="majorBidi" w:hAnsiTheme="majorBidi" w:cstheme="majorBidi"/>
          <w:sz w:val="24"/>
          <w:szCs w:val="24"/>
        </w:rPr>
        <w:t xml:space="preserve"> including by supporting member States in strengthening surveillance systems, analytical capacity and reporting mechanisms for attacks on health care, and by providing </w:t>
      </w:r>
      <w:r w:rsidR="005F4D84" w:rsidRPr="00B8257D">
        <w:rPr>
          <w:rFonts w:asciiTheme="majorBidi" w:hAnsiTheme="majorBidi" w:cstheme="majorBidi"/>
          <w:sz w:val="24"/>
          <w:szCs w:val="24"/>
        </w:rPr>
        <w:t>technical assistance for data collection, verification and use of evidence for prevention and accountability purposes;</w:t>
      </w:r>
      <w:r w:rsidR="000120E1" w:rsidRPr="00B8257D">
        <w:rPr>
          <w:rFonts w:asciiTheme="majorBidi" w:hAnsiTheme="majorBidi" w:cstheme="majorBidi"/>
          <w:sz w:val="24"/>
          <w:szCs w:val="24"/>
        </w:rPr>
        <w:t xml:space="preserve">  </w:t>
      </w:r>
      <w:r w:rsidR="002A3460" w:rsidRPr="00B8257D">
        <w:rPr>
          <w:rFonts w:asciiTheme="majorBidi" w:hAnsiTheme="majorBidi" w:cstheme="majorBidi"/>
          <w:sz w:val="24"/>
          <w:szCs w:val="24"/>
        </w:rPr>
        <w:t xml:space="preserve"> </w:t>
      </w:r>
    </w:p>
    <w:p w14:paraId="0EE9A5F1" w14:textId="77777777" w:rsidR="00BA56E4" w:rsidRPr="00B8257D" w:rsidRDefault="00BA56E4" w:rsidP="005C37A9">
      <w:pPr>
        <w:pStyle w:val="SingleTxtG"/>
        <w:numPr>
          <w:ilvl w:val="0"/>
          <w:numId w:val="5"/>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Decides to convene, at its sixty-</w:t>
      </w:r>
      <w:r w:rsidR="005C37A9">
        <w:rPr>
          <w:rFonts w:asciiTheme="majorBidi" w:hAnsiTheme="majorBidi" w:cstheme="majorBidi"/>
          <w:sz w:val="24"/>
          <w:szCs w:val="24"/>
        </w:rPr>
        <w:t>sixth</w:t>
      </w:r>
      <w:r w:rsidRPr="00B8257D">
        <w:rPr>
          <w:rFonts w:asciiTheme="majorBidi" w:hAnsiTheme="majorBidi" w:cstheme="majorBidi"/>
          <w:sz w:val="24"/>
          <w:szCs w:val="24"/>
        </w:rPr>
        <w:t xml:space="preserve"> session, a</w:t>
      </w:r>
      <w:r w:rsidR="007535A2" w:rsidRPr="00B8257D">
        <w:rPr>
          <w:rFonts w:asciiTheme="majorBidi" w:hAnsiTheme="majorBidi" w:cstheme="majorBidi"/>
          <w:sz w:val="24"/>
          <w:szCs w:val="24"/>
        </w:rPr>
        <w:t>n expert-level</w:t>
      </w:r>
      <w:r w:rsidRPr="00B8257D">
        <w:rPr>
          <w:rFonts w:asciiTheme="majorBidi" w:hAnsiTheme="majorBidi" w:cstheme="majorBidi"/>
          <w:sz w:val="24"/>
          <w:szCs w:val="24"/>
        </w:rPr>
        <w:t xml:space="preserve"> panel discussion with the participation of States, relevant Un</w:t>
      </w:r>
      <w:r w:rsidR="00FD279E" w:rsidRPr="00B8257D">
        <w:rPr>
          <w:rFonts w:asciiTheme="majorBidi" w:hAnsiTheme="majorBidi" w:cstheme="majorBidi"/>
          <w:sz w:val="24"/>
          <w:szCs w:val="24"/>
        </w:rPr>
        <w:t>ited Nations agencies</w:t>
      </w:r>
      <w:r w:rsidRPr="00B8257D">
        <w:rPr>
          <w:rFonts w:asciiTheme="majorBidi" w:hAnsiTheme="majorBidi" w:cstheme="majorBidi"/>
          <w:sz w:val="24"/>
          <w:szCs w:val="24"/>
        </w:rPr>
        <w:t xml:space="preserve">, </w:t>
      </w:r>
      <w:r w:rsidR="00192FFF" w:rsidRPr="00B8257D">
        <w:rPr>
          <w:rFonts w:asciiTheme="majorBidi" w:hAnsiTheme="majorBidi" w:cstheme="majorBidi"/>
          <w:sz w:val="24"/>
          <w:szCs w:val="24"/>
        </w:rPr>
        <w:t>in particular the World Health Organization</w:t>
      </w:r>
      <w:r w:rsidR="00965E04" w:rsidRPr="00B8257D">
        <w:rPr>
          <w:rFonts w:asciiTheme="majorBidi" w:hAnsiTheme="majorBidi" w:cstheme="majorBidi"/>
          <w:sz w:val="24"/>
          <w:szCs w:val="24"/>
        </w:rPr>
        <w:t xml:space="preserve">, the </w:t>
      </w:r>
      <w:r w:rsidR="00A6213E" w:rsidRPr="00B8257D">
        <w:rPr>
          <w:rFonts w:asciiTheme="majorBidi" w:hAnsiTheme="majorBidi" w:cstheme="majorBidi"/>
          <w:sz w:val="24"/>
          <w:szCs w:val="24"/>
        </w:rPr>
        <w:t>International Committee of the Red Cross</w:t>
      </w:r>
      <w:r w:rsidR="00965E04" w:rsidRPr="00B8257D">
        <w:rPr>
          <w:rFonts w:asciiTheme="majorBidi" w:hAnsiTheme="majorBidi" w:cstheme="majorBidi"/>
          <w:sz w:val="24"/>
          <w:szCs w:val="24"/>
        </w:rPr>
        <w:t xml:space="preserve">, </w:t>
      </w:r>
      <w:r w:rsidRPr="00B8257D">
        <w:rPr>
          <w:rFonts w:asciiTheme="majorBidi" w:hAnsiTheme="majorBidi" w:cstheme="majorBidi"/>
          <w:sz w:val="24"/>
          <w:szCs w:val="24"/>
        </w:rPr>
        <w:t>academics</w:t>
      </w:r>
      <w:r w:rsidR="00192FFF" w:rsidRPr="00B8257D">
        <w:rPr>
          <w:rFonts w:asciiTheme="majorBidi" w:hAnsiTheme="majorBidi" w:cstheme="majorBidi"/>
          <w:sz w:val="24"/>
          <w:szCs w:val="24"/>
        </w:rPr>
        <w:t xml:space="preserve">, </w:t>
      </w:r>
      <w:r w:rsidR="0072310C" w:rsidRPr="00B8257D">
        <w:rPr>
          <w:rFonts w:asciiTheme="majorBidi" w:hAnsiTheme="majorBidi" w:cstheme="majorBidi"/>
          <w:sz w:val="24"/>
          <w:szCs w:val="24"/>
        </w:rPr>
        <w:t xml:space="preserve">health </w:t>
      </w:r>
      <w:r w:rsidRPr="00B8257D">
        <w:rPr>
          <w:rFonts w:asciiTheme="majorBidi" w:hAnsiTheme="majorBidi" w:cstheme="majorBidi"/>
          <w:sz w:val="24"/>
          <w:szCs w:val="24"/>
        </w:rPr>
        <w:t>experts</w:t>
      </w:r>
      <w:r w:rsidR="00A6213E" w:rsidRPr="00B8257D">
        <w:rPr>
          <w:rFonts w:asciiTheme="majorBidi" w:hAnsiTheme="majorBidi" w:cstheme="majorBidi"/>
          <w:sz w:val="24"/>
          <w:szCs w:val="24"/>
        </w:rPr>
        <w:t>,</w:t>
      </w:r>
      <w:r w:rsidRPr="00B8257D">
        <w:rPr>
          <w:rFonts w:asciiTheme="majorBidi" w:hAnsiTheme="majorBidi" w:cstheme="majorBidi"/>
          <w:sz w:val="24"/>
          <w:szCs w:val="24"/>
        </w:rPr>
        <w:t xml:space="preserve"> non-governmental organizations, </w:t>
      </w:r>
      <w:r w:rsidR="001C022A" w:rsidRPr="00B8257D">
        <w:rPr>
          <w:rFonts w:asciiTheme="majorBidi" w:hAnsiTheme="majorBidi" w:cstheme="majorBidi"/>
          <w:sz w:val="24"/>
          <w:szCs w:val="24"/>
        </w:rPr>
        <w:t>and national human rights institutions</w:t>
      </w:r>
      <w:r w:rsidR="00A6213E" w:rsidRPr="00B8257D">
        <w:rPr>
          <w:rFonts w:asciiTheme="majorBidi" w:hAnsiTheme="majorBidi" w:cstheme="majorBidi"/>
          <w:sz w:val="24"/>
          <w:szCs w:val="24"/>
        </w:rPr>
        <w:t>,</w:t>
      </w:r>
      <w:r w:rsidR="001C022A" w:rsidRPr="00B8257D">
        <w:rPr>
          <w:rFonts w:asciiTheme="majorBidi" w:hAnsiTheme="majorBidi" w:cstheme="majorBidi"/>
          <w:sz w:val="24"/>
          <w:szCs w:val="24"/>
        </w:rPr>
        <w:t xml:space="preserve"> </w:t>
      </w:r>
      <w:r w:rsidRPr="00B8257D">
        <w:rPr>
          <w:rFonts w:asciiTheme="majorBidi" w:hAnsiTheme="majorBidi" w:cstheme="majorBidi"/>
          <w:sz w:val="24"/>
          <w:szCs w:val="24"/>
        </w:rPr>
        <w:t>with the objective of exchanging experiences</w:t>
      </w:r>
      <w:r w:rsidR="00AA261E" w:rsidRPr="00B8257D">
        <w:rPr>
          <w:rFonts w:asciiTheme="majorBidi" w:hAnsiTheme="majorBidi" w:cstheme="majorBidi"/>
          <w:sz w:val="24"/>
          <w:szCs w:val="24"/>
        </w:rPr>
        <w:t xml:space="preserve"> and good</w:t>
      </w:r>
      <w:r w:rsidRPr="00B8257D">
        <w:rPr>
          <w:rFonts w:asciiTheme="majorBidi" w:hAnsiTheme="majorBidi" w:cstheme="majorBidi"/>
          <w:sz w:val="24"/>
          <w:szCs w:val="24"/>
        </w:rPr>
        <w:t xml:space="preserve"> practices</w:t>
      </w:r>
      <w:r w:rsidR="00A6213E" w:rsidRPr="00B8257D">
        <w:rPr>
          <w:rFonts w:asciiTheme="majorBidi" w:hAnsiTheme="majorBidi" w:cstheme="majorBidi"/>
          <w:sz w:val="24"/>
          <w:szCs w:val="24"/>
        </w:rPr>
        <w:t>,</w:t>
      </w:r>
      <w:r w:rsidR="00AA261E" w:rsidRPr="00B8257D">
        <w:rPr>
          <w:rFonts w:asciiTheme="majorBidi" w:hAnsiTheme="majorBidi" w:cstheme="majorBidi"/>
          <w:sz w:val="24"/>
          <w:szCs w:val="24"/>
        </w:rPr>
        <w:t xml:space="preserve"> identifying challenges and opportunities</w:t>
      </w:r>
      <w:r w:rsidR="00A6213E" w:rsidRPr="00B8257D">
        <w:rPr>
          <w:rFonts w:asciiTheme="majorBidi" w:hAnsiTheme="majorBidi" w:cstheme="majorBidi"/>
          <w:sz w:val="24"/>
          <w:szCs w:val="24"/>
        </w:rPr>
        <w:t>,</w:t>
      </w:r>
      <w:r w:rsidR="00AA261E" w:rsidRPr="00B8257D">
        <w:rPr>
          <w:rFonts w:asciiTheme="majorBidi" w:hAnsiTheme="majorBidi" w:cstheme="majorBidi"/>
          <w:sz w:val="24"/>
          <w:szCs w:val="24"/>
        </w:rPr>
        <w:t xml:space="preserve"> </w:t>
      </w:r>
      <w:r w:rsidR="00747F9A" w:rsidRPr="00B8257D">
        <w:rPr>
          <w:rFonts w:asciiTheme="majorBidi" w:hAnsiTheme="majorBidi" w:cstheme="majorBidi"/>
          <w:sz w:val="24"/>
          <w:szCs w:val="24"/>
        </w:rPr>
        <w:t>enhancing understanding on the</w:t>
      </w:r>
      <w:r w:rsidRPr="00B8257D">
        <w:rPr>
          <w:rFonts w:asciiTheme="majorBidi" w:hAnsiTheme="majorBidi" w:cstheme="majorBidi"/>
          <w:sz w:val="24"/>
          <w:szCs w:val="24"/>
        </w:rPr>
        <w:t xml:space="preserve"> </w:t>
      </w:r>
      <w:r w:rsidR="002E4B84" w:rsidRPr="00B8257D">
        <w:rPr>
          <w:rFonts w:asciiTheme="majorBidi" w:hAnsiTheme="majorBidi" w:cstheme="majorBidi"/>
          <w:sz w:val="24"/>
          <w:szCs w:val="24"/>
        </w:rPr>
        <w:t>protection of health care during armed conflict</w:t>
      </w:r>
      <w:r w:rsidR="003040E2" w:rsidRPr="00B8257D">
        <w:rPr>
          <w:rFonts w:asciiTheme="majorBidi" w:hAnsiTheme="majorBidi" w:cstheme="majorBidi"/>
          <w:sz w:val="24"/>
          <w:szCs w:val="24"/>
          <w:lang w:val="en-US"/>
        </w:rPr>
        <w:t xml:space="preserve">, </w:t>
      </w:r>
      <w:r w:rsidR="003C25F2" w:rsidRPr="00B8257D">
        <w:rPr>
          <w:rFonts w:asciiTheme="majorBidi" w:hAnsiTheme="majorBidi" w:cstheme="majorBidi"/>
          <w:sz w:val="24"/>
          <w:szCs w:val="24"/>
          <w:lang w:val="en-US"/>
        </w:rPr>
        <w:t>including</w:t>
      </w:r>
      <w:r w:rsidR="003040E2" w:rsidRPr="00B8257D">
        <w:rPr>
          <w:rFonts w:asciiTheme="majorBidi" w:hAnsiTheme="majorBidi" w:cstheme="majorBidi"/>
          <w:sz w:val="24"/>
          <w:szCs w:val="24"/>
          <w:lang w:val="en-US"/>
        </w:rPr>
        <w:t xml:space="preserve"> situations of occupation</w:t>
      </w:r>
      <w:r w:rsidR="00AA261E" w:rsidRPr="00B8257D">
        <w:rPr>
          <w:rFonts w:asciiTheme="majorBidi" w:hAnsiTheme="majorBidi" w:cstheme="majorBidi"/>
          <w:sz w:val="24"/>
          <w:szCs w:val="24"/>
          <w:lang w:val="en-US"/>
        </w:rPr>
        <w:t xml:space="preserve">, </w:t>
      </w:r>
      <w:r w:rsidR="00A6213E" w:rsidRPr="00B8257D">
        <w:rPr>
          <w:rFonts w:asciiTheme="majorBidi" w:hAnsiTheme="majorBidi" w:cstheme="majorBidi"/>
          <w:sz w:val="24"/>
          <w:szCs w:val="24"/>
          <w:lang w:val="en-US"/>
        </w:rPr>
        <w:t xml:space="preserve">and </w:t>
      </w:r>
      <w:r w:rsidR="00AA261E" w:rsidRPr="00B8257D">
        <w:rPr>
          <w:rFonts w:asciiTheme="majorBidi" w:hAnsiTheme="majorBidi" w:cstheme="majorBidi"/>
          <w:sz w:val="24"/>
          <w:szCs w:val="24"/>
          <w:lang w:val="en-US"/>
        </w:rPr>
        <w:t xml:space="preserve">outlining and clarifying </w:t>
      </w:r>
      <w:r w:rsidR="00C62C26" w:rsidRPr="00B8257D">
        <w:rPr>
          <w:rFonts w:asciiTheme="majorBidi" w:hAnsiTheme="majorBidi" w:cstheme="majorBidi"/>
          <w:sz w:val="24"/>
          <w:szCs w:val="24"/>
          <w:lang w:val="en-US"/>
        </w:rPr>
        <w:t>relevant</w:t>
      </w:r>
      <w:r w:rsidR="00AA261E" w:rsidRPr="00B8257D">
        <w:rPr>
          <w:rFonts w:asciiTheme="majorBidi" w:hAnsiTheme="majorBidi" w:cstheme="majorBidi"/>
          <w:sz w:val="24"/>
          <w:szCs w:val="24"/>
          <w:lang w:val="en-US"/>
        </w:rPr>
        <w:t xml:space="preserve"> obligations under international human rights law and international humanitarian law</w:t>
      </w:r>
      <w:r w:rsidR="003040E2" w:rsidRPr="00B8257D">
        <w:rPr>
          <w:rFonts w:asciiTheme="majorBidi" w:hAnsiTheme="majorBidi" w:cstheme="majorBidi"/>
          <w:sz w:val="24"/>
          <w:szCs w:val="24"/>
          <w:lang w:val="en-US"/>
        </w:rPr>
        <w:t xml:space="preserve">; </w:t>
      </w:r>
    </w:p>
    <w:p w14:paraId="0EE9A5F2" w14:textId="77777777" w:rsidR="004A3FD1" w:rsidRPr="00B8257D" w:rsidRDefault="004A3FD1" w:rsidP="005C37A9">
      <w:pPr>
        <w:pStyle w:val="SingleTxtG"/>
        <w:numPr>
          <w:ilvl w:val="0"/>
          <w:numId w:val="5"/>
        </w:numPr>
        <w:spacing w:before="120"/>
        <w:ind w:left="1170" w:firstLine="990"/>
        <w:rPr>
          <w:rFonts w:asciiTheme="majorBidi" w:hAnsiTheme="majorBidi" w:cstheme="majorBidi"/>
          <w:sz w:val="24"/>
          <w:szCs w:val="24"/>
        </w:rPr>
      </w:pPr>
      <w:r w:rsidRPr="00B8257D">
        <w:rPr>
          <w:rFonts w:asciiTheme="majorBidi" w:hAnsiTheme="majorBidi" w:cstheme="majorBidi"/>
          <w:sz w:val="24"/>
          <w:szCs w:val="24"/>
        </w:rPr>
        <w:t xml:space="preserve">Requests the Office of the High Commissioner </w:t>
      </w:r>
      <w:r w:rsidR="00AA261E" w:rsidRPr="00B8257D">
        <w:rPr>
          <w:rFonts w:asciiTheme="majorBidi" w:hAnsiTheme="majorBidi" w:cstheme="majorBidi"/>
          <w:sz w:val="24"/>
          <w:szCs w:val="24"/>
        </w:rPr>
        <w:t xml:space="preserve">for Human Rights </w:t>
      </w:r>
      <w:r w:rsidRPr="00B8257D">
        <w:rPr>
          <w:rFonts w:asciiTheme="majorBidi" w:hAnsiTheme="majorBidi" w:cstheme="majorBidi"/>
          <w:sz w:val="24"/>
          <w:szCs w:val="24"/>
        </w:rPr>
        <w:t>to prepare a</w:t>
      </w:r>
      <w:r w:rsidR="006D670D">
        <w:rPr>
          <w:rFonts w:asciiTheme="majorBidi" w:hAnsiTheme="majorBidi" w:cstheme="majorBidi"/>
          <w:sz w:val="24"/>
          <w:szCs w:val="24"/>
        </w:rPr>
        <w:t>n analytical</w:t>
      </w:r>
      <w:r w:rsidRPr="00B8257D">
        <w:rPr>
          <w:rFonts w:asciiTheme="majorBidi" w:hAnsiTheme="majorBidi" w:cstheme="majorBidi"/>
          <w:sz w:val="24"/>
          <w:szCs w:val="24"/>
        </w:rPr>
        <w:t xml:space="preserve"> summary report on the panel discussion, and to submit it to the Human Rights Council at its sixty-</w:t>
      </w:r>
      <w:r w:rsidR="005C37A9">
        <w:rPr>
          <w:rFonts w:asciiTheme="majorBidi" w:hAnsiTheme="majorBidi" w:cstheme="majorBidi"/>
          <w:sz w:val="24"/>
          <w:szCs w:val="24"/>
        </w:rPr>
        <w:t>seventh</w:t>
      </w:r>
      <w:r w:rsidRPr="00B8257D">
        <w:rPr>
          <w:rFonts w:asciiTheme="majorBidi" w:hAnsiTheme="majorBidi" w:cstheme="majorBidi"/>
          <w:sz w:val="24"/>
          <w:szCs w:val="24"/>
        </w:rPr>
        <w:t xml:space="preserve"> session</w:t>
      </w:r>
      <w:r w:rsidR="006761F6" w:rsidRPr="00B8257D">
        <w:rPr>
          <w:rFonts w:asciiTheme="majorBidi" w:hAnsiTheme="majorBidi" w:cstheme="majorBidi"/>
          <w:sz w:val="24"/>
          <w:szCs w:val="24"/>
        </w:rPr>
        <w:t>;</w:t>
      </w:r>
    </w:p>
    <w:p w14:paraId="0EE9A5F3" w14:textId="77777777" w:rsidR="00647972" w:rsidRPr="00B8257D" w:rsidRDefault="00BA56E4" w:rsidP="00B833A1">
      <w:pPr>
        <w:pStyle w:val="SingleTxtG"/>
        <w:numPr>
          <w:ilvl w:val="0"/>
          <w:numId w:val="5"/>
        </w:numPr>
        <w:spacing w:before="120"/>
        <w:ind w:left="1170" w:firstLine="990"/>
        <w:rPr>
          <w:sz w:val="24"/>
          <w:szCs w:val="24"/>
        </w:rPr>
      </w:pPr>
      <w:r w:rsidRPr="00B8257D">
        <w:rPr>
          <w:rFonts w:asciiTheme="majorBidi" w:hAnsiTheme="majorBidi" w:cstheme="majorBidi"/>
          <w:sz w:val="24"/>
          <w:szCs w:val="24"/>
        </w:rPr>
        <w:t>Decides to remain seized of the matter.</w:t>
      </w:r>
    </w:p>
    <w:sectPr w:rsidR="00647972" w:rsidRPr="00B8257D" w:rsidSect="00981D74">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747"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D92B" w14:textId="77777777" w:rsidR="000E313E" w:rsidRDefault="000E313E" w:rsidP="0081033B">
      <w:pPr>
        <w:spacing w:line="240" w:lineRule="auto"/>
      </w:pPr>
      <w:r>
        <w:separator/>
      </w:r>
    </w:p>
  </w:endnote>
  <w:endnote w:type="continuationSeparator" w:id="0">
    <w:p w14:paraId="4D383635" w14:textId="77777777" w:rsidR="000E313E" w:rsidRDefault="000E313E" w:rsidP="00810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erriweather Light">
    <w:charset w:val="00"/>
    <w:family w:val="auto"/>
    <w:pitch w:val="variable"/>
    <w:sig w:usb0="20000207" w:usb1="00000002" w:usb2="00000000" w:usb3="00000000" w:csb0="00000197"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A5FC" w14:textId="77777777" w:rsidR="00CD334A" w:rsidRPr="00EE06CD" w:rsidRDefault="00CD334A" w:rsidP="002A1781">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6</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A5FD" w14:textId="77777777" w:rsidR="00CD334A" w:rsidRPr="00EE06CD" w:rsidRDefault="00CD334A" w:rsidP="002A1781">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40773F">
      <w:rPr>
        <w:b/>
        <w:noProof/>
        <w:sz w:val="18"/>
      </w:rPr>
      <w:t>9</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A5FE" w14:textId="77777777" w:rsidR="00CD334A" w:rsidRDefault="00CD334A" w:rsidP="002A1781">
    <w:pPr>
      <w:pStyle w:val="Footer"/>
    </w:pPr>
  </w:p>
  <w:p w14:paraId="0EE9A5FF" w14:textId="77777777" w:rsidR="00CD334A" w:rsidRPr="00B07019" w:rsidRDefault="00CD334A" w:rsidP="002A1781">
    <w:pPr>
      <w:pStyle w:val="Footer"/>
      <w:ind w:right="1134"/>
      <w:rPr>
        <w:rFonts w:ascii="C39T30Lfz" w:hAnsi="C39T30Lfz"/>
        <w:sz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FB7F" w14:textId="77777777" w:rsidR="000E313E" w:rsidRDefault="000E313E" w:rsidP="0081033B">
      <w:pPr>
        <w:spacing w:line="240" w:lineRule="auto"/>
      </w:pPr>
      <w:r>
        <w:separator/>
      </w:r>
    </w:p>
  </w:footnote>
  <w:footnote w:type="continuationSeparator" w:id="0">
    <w:p w14:paraId="2B56875E" w14:textId="77777777" w:rsidR="000E313E" w:rsidRDefault="000E313E" w:rsidP="008103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A5FA" w14:textId="77777777" w:rsidR="00CD334A" w:rsidRPr="00EE06CD" w:rsidRDefault="00CD334A">
    <w:pPr>
      <w:pStyle w:val="Header"/>
    </w:pPr>
    <w:r>
      <w:t>A/HRC/RES/43/13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A5FB" w14:textId="3DEDEAB9" w:rsidR="00CD334A" w:rsidRPr="00EE06CD" w:rsidRDefault="00CD334A" w:rsidP="00D642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0701"/>
    <w:multiLevelType w:val="hybridMultilevel"/>
    <w:tmpl w:val="E64CA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C6A450C"/>
    <w:multiLevelType w:val="hybridMultilevel"/>
    <w:tmpl w:val="A35C9BCC"/>
    <w:lvl w:ilvl="0" w:tplc="8D28AC92">
      <w:start w:val="1"/>
      <w:numFmt w:val="lowerLetter"/>
      <w:lvlText w:val="(%1)"/>
      <w:lvlJc w:val="left"/>
      <w:pPr>
        <w:ind w:left="2700" w:hanging="360"/>
      </w:pPr>
      <w:rPr>
        <w:rFonts w:hint="default"/>
        <w:lang w:val="en-GB"/>
      </w:rPr>
    </w:lvl>
    <w:lvl w:ilvl="1" w:tplc="04090019">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2" w15:restartNumberingAfterBreak="0">
    <w:nsid w:val="1DF151AB"/>
    <w:multiLevelType w:val="hybridMultilevel"/>
    <w:tmpl w:val="05E213BC"/>
    <w:lvl w:ilvl="0" w:tplc="418AA3F2">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0077167"/>
    <w:multiLevelType w:val="hybridMultilevel"/>
    <w:tmpl w:val="A35C9BCC"/>
    <w:lvl w:ilvl="0" w:tplc="8D28AC92">
      <w:start w:val="1"/>
      <w:numFmt w:val="lowerLetter"/>
      <w:lvlText w:val="(%1)"/>
      <w:lvlJc w:val="left"/>
      <w:pPr>
        <w:ind w:left="2700" w:hanging="360"/>
      </w:pPr>
      <w:rPr>
        <w:rFonts w:hint="default"/>
        <w:lang w:val="en-GB"/>
      </w:rPr>
    </w:lvl>
    <w:lvl w:ilvl="1" w:tplc="04090019">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4" w15:restartNumberingAfterBreak="0">
    <w:nsid w:val="358E560D"/>
    <w:multiLevelType w:val="hybridMultilevel"/>
    <w:tmpl w:val="F9E8D558"/>
    <w:lvl w:ilvl="0" w:tplc="28908880">
      <w:start w:val="1"/>
      <w:numFmt w:val="lowerLetter"/>
      <w:lvlText w:val="(%1)"/>
      <w:lvlJc w:val="left"/>
      <w:pPr>
        <w:ind w:left="2520" w:hanging="360"/>
      </w:pPr>
      <w:rPr>
        <w:rFonts w:hint="default"/>
        <w:i w:val="0"/>
        <w:iCs w:val="0"/>
        <w:strike w:val="0"/>
        <w:color w:val="0D0D0D" w:themeColor="text1" w:themeTint="F2"/>
        <w:lang w:val="en-G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7B73E70"/>
    <w:multiLevelType w:val="hybridMultilevel"/>
    <w:tmpl w:val="E8EEA6A6"/>
    <w:lvl w:ilvl="0" w:tplc="A798EFB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9DD3CB9"/>
    <w:multiLevelType w:val="hybridMultilevel"/>
    <w:tmpl w:val="1A8E1C98"/>
    <w:lvl w:ilvl="0" w:tplc="22F218DC">
      <w:start w:val="1"/>
      <w:numFmt w:val="decimal"/>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7" w15:restartNumberingAfterBreak="0">
    <w:nsid w:val="5FD66CAE"/>
    <w:multiLevelType w:val="hybridMultilevel"/>
    <w:tmpl w:val="A35C9BCC"/>
    <w:lvl w:ilvl="0" w:tplc="8D28AC92">
      <w:start w:val="1"/>
      <w:numFmt w:val="lowerLetter"/>
      <w:lvlText w:val="(%1)"/>
      <w:lvlJc w:val="left"/>
      <w:pPr>
        <w:ind w:left="2700" w:hanging="360"/>
      </w:pPr>
      <w:rPr>
        <w:rFonts w:hint="default"/>
        <w:lang w:val="en-GB"/>
      </w:rPr>
    </w:lvl>
    <w:lvl w:ilvl="1" w:tplc="04090019">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8" w15:restartNumberingAfterBreak="0">
    <w:nsid w:val="611479AA"/>
    <w:multiLevelType w:val="hybridMultilevel"/>
    <w:tmpl w:val="C2027C78"/>
    <w:lvl w:ilvl="0" w:tplc="6464B1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B3C0D24"/>
    <w:multiLevelType w:val="hybridMultilevel"/>
    <w:tmpl w:val="6E82C876"/>
    <w:lvl w:ilvl="0" w:tplc="0BDC5828">
      <w:start w:val="1"/>
      <w:numFmt w:val="decimal"/>
      <w:lvlText w:val="%1."/>
      <w:lvlJc w:val="left"/>
      <w:pPr>
        <w:ind w:left="2700" w:hanging="360"/>
      </w:pPr>
      <w:rPr>
        <w:rFonts w:hint="default"/>
        <w:color w:val="000000" w:themeColor="text1"/>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06177649">
    <w:abstractNumId w:val="6"/>
  </w:num>
  <w:num w:numId="2" w16cid:durableId="581642349">
    <w:abstractNumId w:val="4"/>
  </w:num>
  <w:num w:numId="3" w16cid:durableId="1803186488">
    <w:abstractNumId w:val="5"/>
  </w:num>
  <w:num w:numId="4" w16cid:durableId="1873300491">
    <w:abstractNumId w:val="0"/>
  </w:num>
  <w:num w:numId="5" w16cid:durableId="912352594">
    <w:abstractNumId w:val="9"/>
  </w:num>
  <w:num w:numId="6" w16cid:durableId="1222593153">
    <w:abstractNumId w:val="8"/>
  </w:num>
  <w:num w:numId="7" w16cid:durableId="493835986">
    <w:abstractNumId w:val="1"/>
  </w:num>
  <w:num w:numId="8" w16cid:durableId="1115979478">
    <w:abstractNumId w:val="7"/>
  </w:num>
  <w:num w:numId="9" w16cid:durableId="428084754">
    <w:abstractNumId w:val="3"/>
  </w:num>
  <w:num w:numId="10" w16cid:durableId="967977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ar-SA"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proofState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12"/>
    <w:rsid w:val="00000767"/>
    <w:rsid w:val="00003B2A"/>
    <w:rsid w:val="00005057"/>
    <w:rsid w:val="000120E1"/>
    <w:rsid w:val="00014A5A"/>
    <w:rsid w:val="000161E4"/>
    <w:rsid w:val="00023006"/>
    <w:rsid w:val="00024BB7"/>
    <w:rsid w:val="00031938"/>
    <w:rsid w:val="00032497"/>
    <w:rsid w:val="00033DDC"/>
    <w:rsid w:val="000359B4"/>
    <w:rsid w:val="000359B6"/>
    <w:rsid w:val="00037EDF"/>
    <w:rsid w:val="00045114"/>
    <w:rsid w:val="00052613"/>
    <w:rsid w:val="0005330C"/>
    <w:rsid w:val="00054710"/>
    <w:rsid w:val="000560CE"/>
    <w:rsid w:val="00060146"/>
    <w:rsid w:val="0006622A"/>
    <w:rsid w:val="00066CB2"/>
    <w:rsid w:val="00075745"/>
    <w:rsid w:val="0007635D"/>
    <w:rsid w:val="00087B05"/>
    <w:rsid w:val="000900B7"/>
    <w:rsid w:val="00090890"/>
    <w:rsid w:val="00092ACA"/>
    <w:rsid w:val="00095A29"/>
    <w:rsid w:val="00096F70"/>
    <w:rsid w:val="000B0192"/>
    <w:rsid w:val="000B0BE2"/>
    <w:rsid w:val="000B13A0"/>
    <w:rsid w:val="000B5473"/>
    <w:rsid w:val="000B6E85"/>
    <w:rsid w:val="000B75AE"/>
    <w:rsid w:val="000C0520"/>
    <w:rsid w:val="000C1963"/>
    <w:rsid w:val="000C3725"/>
    <w:rsid w:val="000C5A46"/>
    <w:rsid w:val="000D15ED"/>
    <w:rsid w:val="000D6473"/>
    <w:rsid w:val="000D678C"/>
    <w:rsid w:val="000D7421"/>
    <w:rsid w:val="000E07BC"/>
    <w:rsid w:val="000E0A1D"/>
    <w:rsid w:val="000E2FC5"/>
    <w:rsid w:val="000E313E"/>
    <w:rsid w:val="000F0116"/>
    <w:rsid w:val="000F1790"/>
    <w:rsid w:val="00102C8E"/>
    <w:rsid w:val="001068B8"/>
    <w:rsid w:val="00110A28"/>
    <w:rsid w:val="00112132"/>
    <w:rsid w:val="00113008"/>
    <w:rsid w:val="00113CD9"/>
    <w:rsid w:val="00114715"/>
    <w:rsid w:val="0011707C"/>
    <w:rsid w:val="001245C7"/>
    <w:rsid w:val="00126D0F"/>
    <w:rsid w:val="00127075"/>
    <w:rsid w:val="00130F84"/>
    <w:rsid w:val="001335BF"/>
    <w:rsid w:val="00142F76"/>
    <w:rsid w:val="00147016"/>
    <w:rsid w:val="00147C87"/>
    <w:rsid w:val="00164574"/>
    <w:rsid w:val="00165188"/>
    <w:rsid w:val="00167464"/>
    <w:rsid w:val="00167E9F"/>
    <w:rsid w:val="001701F0"/>
    <w:rsid w:val="0017391B"/>
    <w:rsid w:val="00176047"/>
    <w:rsid w:val="00180828"/>
    <w:rsid w:val="00184526"/>
    <w:rsid w:val="00191B9B"/>
    <w:rsid w:val="00192FFF"/>
    <w:rsid w:val="00195477"/>
    <w:rsid w:val="00195648"/>
    <w:rsid w:val="00195BAE"/>
    <w:rsid w:val="00195ED8"/>
    <w:rsid w:val="001A07F9"/>
    <w:rsid w:val="001A4C2B"/>
    <w:rsid w:val="001A5B94"/>
    <w:rsid w:val="001B13CF"/>
    <w:rsid w:val="001B2BEC"/>
    <w:rsid w:val="001B6B43"/>
    <w:rsid w:val="001C022A"/>
    <w:rsid w:val="001C33D7"/>
    <w:rsid w:val="001C34D9"/>
    <w:rsid w:val="001C6E47"/>
    <w:rsid w:val="001C7066"/>
    <w:rsid w:val="001C76C7"/>
    <w:rsid w:val="001D17A3"/>
    <w:rsid w:val="001D2662"/>
    <w:rsid w:val="001D2694"/>
    <w:rsid w:val="001D4FFF"/>
    <w:rsid w:val="001D74A9"/>
    <w:rsid w:val="001D7C4C"/>
    <w:rsid w:val="001E0BAD"/>
    <w:rsid w:val="001E4194"/>
    <w:rsid w:val="001E4209"/>
    <w:rsid w:val="001E71B3"/>
    <w:rsid w:val="001F46E6"/>
    <w:rsid w:val="001F6383"/>
    <w:rsid w:val="001F77F4"/>
    <w:rsid w:val="0020210C"/>
    <w:rsid w:val="0020781D"/>
    <w:rsid w:val="00212256"/>
    <w:rsid w:val="0021384B"/>
    <w:rsid w:val="00215C78"/>
    <w:rsid w:val="00216811"/>
    <w:rsid w:val="002236B8"/>
    <w:rsid w:val="00223D1D"/>
    <w:rsid w:val="00225830"/>
    <w:rsid w:val="00230C29"/>
    <w:rsid w:val="0023226B"/>
    <w:rsid w:val="00237BD3"/>
    <w:rsid w:val="002405F0"/>
    <w:rsid w:val="00242544"/>
    <w:rsid w:val="00243660"/>
    <w:rsid w:val="002473EC"/>
    <w:rsid w:val="00250747"/>
    <w:rsid w:val="002547D5"/>
    <w:rsid w:val="0025600F"/>
    <w:rsid w:val="002601AB"/>
    <w:rsid w:val="00263251"/>
    <w:rsid w:val="0027414D"/>
    <w:rsid w:val="00274740"/>
    <w:rsid w:val="0027644B"/>
    <w:rsid w:val="0027658C"/>
    <w:rsid w:val="00283420"/>
    <w:rsid w:val="00283F60"/>
    <w:rsid w:val="0028414E"/>
    <w:rsid w:val="00287FE0"/>
    <w:rsid w:val="00295F9F"/>
    <w:rsid w:val="002966B4"/>
    <w:rsid w:val="00296A75"/>
    <w:rsid w:val="002A0841"/>
    <w:rsid w:val="002A1781"/>
    <w:rsid w:val="002A3066"/>
    <w:rsid w:val="002A3460"/>
    <w:rsid w:val="002A40E9"/>
    <w:rsid w:val="002A4AD6"/>
    <w:rsid w:val="002A6B69"/>
    <w:rsid w:val="002B03F8"/>
    <w:rsid w:val="002B4D56"/>
    <w:rsid w:val="002B5B12"/>
    <w:rsid w:val="002C1046"/>
    <w:rsid w:val="002C484A"/>
    <w:rsid w:val="002C50DC"/>
    <w:rsid w:val="002C588A"/>
    <w:rsid w:val="002D51A3"/>
    <w:rsid w:val="002D6FB1"/>
    <w:rsid w:val="002E3497"/>
    <w:rsid w:val="002E38E0"/>
    <w:rsid w:val="002E3D00"/>
    <w:rsid w:val="002E4B84"/>
    <w:rsid w:val="002E6F70"/>
    <w:rsid w:val="002F07A0"/>
    <w:rsid w:val="002F0A51"/>
    <w:rsid w:val="002F0B2D"/>
    <w:rsid w:val="002F5759"/>
    <w:rsid w:val="002F75BB"/>
    <w:rsid w:val="003001A1"/>
    <w:rsid w:val="00301A09"/>
    <w:rsid w:val="003028EC"/>
    <w:rsid w:val="003040E2"/>
    <w:rsid w:val="00305688"/>
    <w:rsid w:val="00305FC4"/>
    <w:rsid w:val="003128FD"/>
    <w:rsid w:val="00321099"/>
    <w:rsid w:val="00321596"/>
    <w:rsid w:val="00321C95"/>
    <w:rsid w:val="003226BD"/>
    <w:rsid w:val="0032453A"/>
    <w:rsid w:val="00325528"/>
    <w:rsid w:val="003318E0"/>
    <w:rsid w:val="00331979"/>
    <w:rsid w:val="00333745"/>
    <w:rsid w:val="00337071"/>
    <w:rsid w:val="00340B92"/>
    <w:rsid w:val="003411A4"/>
    <w:rsid w:val="0034539A"/>
    <w:rsid w:val="00345CA3"/>
    <w:rsid w:val="00346030"/>
    <w:rsid w:val="00353474"/>
    <w:rsid w:val="00363BAE"/>
    <w:rsid w:val="00367825"/>
    <w:rsid w:val="003700CE"/>
    <w:rsid w:val="0037077B"/>
    <w:rsid w:val="003723CF"/>
    <w:rsid w:val="003735FC"/>
    <w:rsid w:val="003840B5"/>
    <w:rsid w:val="0038486D"/>
    <w:rsid w:val="00384BE5"/>
    <w:rsid w:val="00394403"/>
    <w:rsid w:val="003A0B34"/>
    <w:rsid w:val="003A4391"/>
    <w:rsid w:val="003A44F2"/>
    <w:rsid w:val="003A70AD"/>
    <w:rsid w:val="003B3F25"/>
    <w:rsid w:val="003B468F"/>
    <w:rsid w:val="003B5486"/>
    <w:rsid w:val="003C25F2"/>
    <w:rsid w:val="003C5970"/>
    <w:rsid w:val="003C727D"/>
    <w:rsid w:val="003E1CBA"/>
    <w:rsid w:val="003E1FC2"/>
    <w:rsid w:val="003E266E"/>
    <w:rsid w:val="003E46DF"/>
    <w:rsid w:val="003E7284"/>
    <w:rsid w:val="004005B6"/>
    <w:rsid w:val="00400F3B"/>
    <w:rsid w:val="0040773F"/>
    <w:rsid w:val="00410F3B"/>
    <w:rsid w:val="00412B3D"/>
    <w:rsid w:val="00413585"/>
    <w:rsid w:val="00414053"/>
    <w:rsid w:val="00415976"/>
    <w:rsid w:val="004164F9"/>
    <w:rsid w:val="004217CF"/>
    <w:rsid w:val="00423C25"/>
    <w:rsid w:val="00426985"/>
    <w:rsid w:val="00431CB8"/>
    <w:rsid w:val="0043636A"/>
    <w:rsid w:val="004365EB"/>
    <w:rsid w:val="00437396"/>
    <w:rsid w:val="004378CF"/>
    <w:rsid w:val="004379E4"/>
    <w:rsid w:val="004406C5"/>
    <w:rsid w:val="00441157"/>
    <w:rsid w:val="00445655"/>
    <w:rsid w:val="004457AB"/>
    <w:rsid w:val="00445EB9"/>
    <w:rsid w:val="00450FF7"/>
    <w:rsid w:val="00453FEA"/>
    <w:rsid w:val="00457D1F"/>
    <w:rsid w:val="00461859"/>
    <w:rsid w:val="00461A1F"/>
    <w:rsid w:val="00464515"/>
    <w:rsid w:val="00464E7C"/>
    <w:rsid w:val="00470513"/>
    <w:rsid w:val="00473D75"/>
    <w:rsid w:val="00477272"/>
    <w:rsid w:val="004828AA"/>
    <w:rsid w:val="00483CD6"/>
    <w:rsid w:val="00483DEC"/>
    <w:rsid w:val="004853D6"/>
    <w:rsid w:val="00486801"/>
    <w:rsid w:val="00486F5D"/>
    <w:rsid w:val="00490642"/>
    <w:rsid w:val="00492AE8"/>
    <w:rsid w:val="00493A40"/>
    <w:rsid w:val="00494A19"/>
    <w:rsid w:val="004A0484"/>
    <w:rsid w:val="004A11AD"/>
    <w:rsid w:val="004A1F50"/>
    <w:rsid w:val="004A3FD1"/>
    <w:rsid w:val="004A5533"/>
    <w:rsid w:val="004B45B5"/>
    <w:rsid w:val="004B4C4E"/>
    <w:rsid w:val="004B4C64"/>
    <w:rsid w:val="004B601D"/>
    <w:rsid w:val="004C133B"/>
    <w:rsid w:val="004C1858"/>
    <w:rsid w:val="004C3D17"/>
    <w:rsid w:val="004C433A"/>
    <w:rsid w:val="004D2C76"/>
    <w:rsid w:val="004D53BF"/>
    <w:rsid w:val="004D5C96"/>
    <w:rsid w:val="004E042D"/>
    <w:rsid w:val="004E6983"/>
    <w:rsid w:val="004F5DAC"/>
    <w:rsid w:val="004F6CFB"/>
    <w:rsid w:val="004F79DE"/>
    <w:rsid w:val="00501707"/>
    <w:rsid w:val="00502455"/>
    <w:rsid w:val="0050312A"/>
    <w:rsid w:val="00504109"/>
    <w:rsid w:val="00504293"/>
    <w:rsid w:val="00511341"/>
    <w:rsid w:val="00521256"/>
    <w:rsid w:val="005220DC"/>
    <w:rsid w:val="00523385"/>
    <w:rsid w:val="005244BF"/>
    <w:rsid w:val="00535778"/>
    <w:rsid w:val="00537298"/>
    <w:rsid w:val="00540897"/>
    <w:rsid w:val="00541C39"/>
    <w:rsid w:val="00543302"/>
    <w:rsid w:val="00544EC1"/>
    <w:rsid w:val="00545080"/>
    <w:rsid w:val="005501BF"/>
    <w:rsid w:val="0055051F"/>
    <w:rsid w:val="0055531D"/>
    <w:rsid w:val="00556608"/>
    <w:rsid w:val="00561931"/>
    <w:rsid w:val="00564E9E"/>
    <w:rsid w:val="00566F4B"/>
    <w:rsid w:val="005678B1"/>
    <w:rsid w:val="00570140"/>
    <w:rsid w:val="00570FC4"/>
    <w:rsid w:val="00571C9F"/>
    <w:rsid w:val="00575523"/>
    <w:rsid w:val="00582C0E"/>
    <w:rsid w:val="00584287"/>
    <w:rsid w:val="0058480F"/>
    <w:rsid w:val="00592A43"/>
    <w:rsid w:val="005952B2"/>
    <w:rsid w:val="005A002C"/>
    <w:rsid w:val="005A10BE"/>
    <w:rsid w:val="005A14C2"/>
    <w:rsid w:val="005A2B71"/>
    <w:rsid w:val="005A30FD"/>
    <w:rsid w:val="005A498F"/>
    <w:rsid w:val="005A5525"/>
    <w:rsid w:val="005A7265"/>
    <w:rsid w:val="005B48FB"/>
    <w:rsid w:val="005B5CE1"/>
    <w:rsid w:val="005B632F"/>
    <w:rsid w:val="005C23D4"/>
    <w:rsid w:val="005C30F6"/>
    <w:rsid w:val="005C37A9"/>
    <w:rsid w:val="005D0300"/>
    <w:rsid w:val="005D13F6"/>
    <w:rsid w:val="005D3893"/>
    <w:rsid w:val="005D408F"/>
    <w:rsid w:val="005D6B3B"/>
    <w:rsid w:val="005F4809"/>
    <w:rsid w:val="005F4D84"/>
    <w:rsid w:val="005F67AD"/>
    <w:rsid w:val="005F7703"/>
    <w:rsid w:val="005F7937"/>
    <w:rsid w:val="00601741"/>
    <w:rsid w:val="00602893"/>
    <w:rsid w:val="00612725"/>
    <w:rsid w:val="00613457"/>
    <w:rsid w:val="00613836"/>
    <w:rsid w:val="006214E4"/>
    <w:rsid w:val="00627274"/>
    <w:rsid w:val="0063776E"/>
    <w:rsid w:val="006437E3"/>
    <w:rsid w:val="00645630"/>
    <w:rsid w:val="00647972"/>
    <w:rsid w:val="00650EAA"/>
    <w:rsid w:val="0065775F"/>
    <w:rsid w:val="006636FC"/>
    <w:rsid w:val="0066559C"/>
    <w:rsid w:val="00666E40"/>
    <w:rsid w:val="006749B8"/>
    <w:rsid w:val="006750E8"/>
    <w:rsid w:val="006761F6"/>
    <w:rsid w:val="006762D4"/>
    <w:rsid w:val="0068418F"/>
    <w:rsid w:val="0069624C"/>
    <w:rsid w:val="00697377"/>
    <w:rsid w:val="006A0E29"/>
    <w:rsid w:val="006A2FC3"/>
    <w:rsid w:val="006A31CD"/>
    <w:rsid w:val="006B285E"/>
    <w:rsid w:val="006B4BC9"/>
    <w:rsid w:val="006C16E4"/>
    <w:rsid w:val="006C2032"/>
    <w:rsid w:val="006C41F3"/>
    <w:rsid w:val="006D116D"/>
    <w:rsid w:val="006D3AC4"/>
    <w:rsid w:val="006D670D"/>
    <w:rsid w:val="006E07E9"/>
    <w:rsid w:val="006E536F"/>
    <w:rsid w:val="006E6F50"/>
    <w:rsid w:val="006E72F6"/>
    <w:rsid w:val="006F4FCE"/>
    <w:rsid w:val="006F5961"/>
    <w:rsid w:val="007057E1"/>
    <w:rsid w:val="00705D14"/>
    <w:rsid w:val="007073FD"/>
    <w:rsid w:val="00711BB6"/>
    <w:rsid w:val="007215AA"/>
    <w:rsid w:val="0072310C"/>
    <w:rsid w:val="00724783"/>
    <w:rsid w:val="00725862"/>
    <w:rsid w:val="00731766"/>
    <w:rsid w:val="00732A05"/>
    <w:rsid w:val="00734AA2"/>
    <w:rsid w:val="00746BDD"/>
    <w:rsid w:val="0074704D"/>
    <w:rsid w:val="00747B8A"/>
    <w:rsid w:val="00747F9A"/>
    <w:rsid w:val="007507B6"/>
    <w:rsid w:val="007535A2"/>
    <w:rsid w:val="00753E70"/>
    <w:rsid w:val="0076082D"/>
    <w:rsid w:val="007613AB"/>
    <w:rsid w:val="007631B8"/>
    <w:rsid w:val="00763784"/>
    <w:rsid w:val="007659BC"/>
    <w:rsid w:val="00765A85"/>
    <w:rsid w:val="0076619A"/>
    <w:rsid w:val="0077044E"/>
    <w:rsid w:val="00771F04"/>
    <w:rsid w:val="007729F0"/>
    <w:rsid w:val="00773A15"/>
    <w:rsid w:val="0077450D"/>
    <w:rsid w:val="00777B5D"/>
    <w:rsid w:val="007834A3"/>
    <w:rsid w:val="00785B6D"/>
    <w:rsid w:val="00796849"/>
    <w:rsid w:val="00797EB0"/>
    <w:rsid w:val="007A43FE"/>
    <w:rsid w:val="007B6E5C"/>
    <w:rsid w:val="007C4213"/>
    <w:rsid w:val="007C682B"/>
    <w:rsid w:val="007C7072"/>
    <w:rsid w:val="007D180F"/>
    <w:rsid w:val="007D2239"/>
    <w:rsid w:val="007D26DC"/>
    <w:rsid w:val="007D63D0"/>
    <w:rsid w:val="007D6A03"/>
    <w:rsid w:val="007E50A9"/>
    <w:rsid w:val="007E75CE"/>
    <w:rsid w:val="007F38A5"/>
    <w:rsid w:val="007F44EB"/>
    <w:rsid w:val="007F5407"/>
    <w:rsid w:val="007F6DFC"/>
    <w:rsid w:val="007F7EE7"/>
    <w:rsid w:val="00800582"/>
    <w:rsid w:val="00800652"/>
    <w:rsid w:val="0080158F"/>
    <w:rsid w:val="00801D5F"/>
    <w:rsid w:val="0081033B"/>
    <w:rsid w:val="008123A1"/>
    <w:rsid w:val="00813DFA"/>
    <w:rsid w:val="00815F93"/>
    <w:rsid w:val="008200E2"/>
    <w:rsid w:val="008216FA"/>
    <w:rsid w:val="008254AA"/>
    <w:rsid w:val="0082583B"/>
    <w:rsid w:val="00835AC2"/>
    <w:rsid w:val="008368FD"/>
    <w:rsid w:val="00840372"/>
    <w:rsid w:val="0084414A"/>
    <w:rsid w:val="00844D4E"/>
    <w:rsid w:val="00851AAF"/>
    <w:rsid w:val="00853DE1"/>
    <w:rsid w:val="00857724"/>
    <w:rsid w:val="00866B69"/>
    <w:rsid w:val="00872586"/>
    <w:rsid w:val="00876328"/>
    <w:rsid w:val="00881B88"/>
    <w:rsid w:val="00882EE8"/>
    <w:rsid w:val="00884C1C"/>
    <w:rsid w:val="00884D90"/>
    <w:rsid w:val="008932D8"/>
    <w:rsid w:val="008956CE"/>
    <w:rsid w:val="00895908"/>
    <w:rsid w:val="008A2C46"/>
    <w:rsid w:val="008A309E"/>
    <w:rsid w:val="008A5B2B"/>
    <w:rsid w:val="008B002F"/>
    <w:rsid w:val="008B0D5B"/>
    <w:rsid w:val="008C3B93"/>
    <w:rsid w:val="008C7072"/>
    <w:rsid w:val="008D1147"/>
    <w:rsid w:val="008D3F65"/>
    <w:rsid w:val="008E0105"/>
    <w:rsid w:val="008E05D1"/>
    <w:rsid w:val="008E3A9A"/>
    <w:rsid w:val="008E4508"/>
    <w:rsid w:val="008E554F"/>
    <w:rsid w:val="008E72BD"/>
    <w:rsid w:val="00900698"/>
    <w:rsid w:val="00903AD2"/>
    <w:rsid w:val="00904A19"/>
    <w:rsid w:val="00905878"/>
    <w:rsid w:val="00910487"/>
    <w:rsid w:val="00911CCC"/>
    <w:rsid w:val="00912360"/>
    <w:rsid w:val="00914F5D"/>
    <w:rsid w:val="00922A57"/>
    <w:rsid w:val="00926335"/>
    <w:rsid w:val="00930D75"/>
    <w:rsid w:val="0093150D"/>
    <w:rsid w:val="0093207C"/>
    <w:rsid w:val="009358AE"/>
    <w:rsid w:val="00935D28"/>
    <w:rsid w:val="00942A7E"/>
    <w:rsid w:val="00946E05"/>
    <w:rsid w:val="0094706A"/>
    <w:rsid w:val="00956BE8"/>
    <w:rsid w:val="009629C2"/>
    <w:rsid w:val="00962D25"/>
    <w:rsid w:val="00963D6E"/>
    <w:rsid w:val="00964674"/>
    <w:rsid w:val="009649E3"/>
    <w:rsid w:val="00965A5C"/>
    <w:rsid w:val="00965E04"/>
    <w:rsid w:val="00967899"/>
    <w:rsid w:val="00971374"/>
    <w:rsid w:val="009725F3"/>
    <w:rsid w:val="00972E8C"/>
    <w:rsid w:val="00980025"/>
    <w:rsid w:val="00980399"/>
    <w:rsid w:val="00981D74"/>
    <w:rsid w:val="00982F54"/>
    <w:rsid w:val="0098334E"/>
    <w:rsid w:val="009841EA"/>
    <w:rsid w:val="00984619"/>
    <w:rsid w:val="00986562"/>
    <w:rsid w:val="009878B9"/>
    <w:rsid w:val="0099244E"/>
    <w:rsid w:val="0099456F"/>
    <w:rsid w:val="009950D7"/>
    <w:rsid w:val="00995706"/>
    <w:rsid w:val="00996BD0"/>
    <w:rsid w:val="00996C43"/>
    <w:rsid w:val="009A0622"/>
    <w:rsid w:val="009A3CA5"/>
    <w:rsid w:val="009A638C"/>
    <w:rsid w:val="009A68DA"/>
    <w:rsid w:val="009A7F61"/>
    <w:rsid w:val="009B32EF"/>
    <w:rsid w:val="009C57AC"/>
    <w:rsid w:val="009C684C"/>
    <w:rsid w:val="009D19A7"/>
    <w:rsid w:val="009D2DBE"/>
    <w:rsid w:val="009D4F38"/>
    <w:rsid w:val="009E1717"/>
    <w:rsid w:val="009E5992"/>
    <w:rsid w:val="009E61A6"/>
    <w:rsid w:val="009F0600"/>
    <w:rsid w:val="009F700D"/>
    <w:rsid w:val="00A02969"/>
    <w:rsid w:val="00A0382B"/>
    <w:rsid w:val="00A14542"/>
    <w:rsid w:val="00A211EC"/>
    <w:rsid w:val="00A23EE9"/>
    <w:rsid w:val="00A25621"/>
    <w:rsid w:val="00A30E29"/>
    <w:rsid w:val="00A37A9B"/>
    <w:rsid w:val="00A37EAA"/>
    <w:rsid w:val="00A4048C"/>
    <w:rsid w:val="00A416BF"/>
    <w:rsid w:val="00A4287D"/>
    <w:rsid w:val="00A50723"/>
    <w:rsid w:val="00A52A6E"/>
    <w:rsid w:val="00A57504"/>
    <w:rsid w:val="00A61074"/>
    <w:rsid w:val="00A617CF"/>
    <w:rsid w:val="00A6213E"/>
    <w:rsid w:val="00A64B54"/>
    <w:rsid w:val="00A741D1"/>
    <w:rsid w:val="00A80821"/>
    <w:rsid w:val="00A814AF"/>
    <w:rsid w:val="00A8623F"/>
    <w:rsid w:val="00A90E8F"/>
    <w:rsid w:val="00A93574"/>
    <w:rsid w:val="00A95226"/>
    <w:rsid w:val="00AA261E"/>
    <w:rsid w:val="00AA275B"/>
    <w:rsid w:val="00AA4236"/>
    <w:rsid w:val="00AA47CC"/>
    <w:rsid w:val="00AB1BB5"/>
    <w:rsid w:val="00AB1D61"/>
    <w:rsid w:val="00AC1BB9"/>
    <w:rsid w:val="00AC309F"/>
    <w:rsid w:val="00AC3D35"/>
    <w:rsid w:val="00AC4F12"/>
    <w:rsid w:val="00AC5ED2"/>
    <w:rsid w:val="00AC7004"/>
    <w:rsid w:val="00AE18B6"/>
    <w:rsid w:val="00AE3874"/>
    <w:rsid w:val="00AF0707"/>
    <w:rsid w:val="00AF503E"/>
    <w:rsid w:val="00B00650"/>
    <w:rsid w:val="00B0183D"/>
    <w:rsid w:val="00B03AE5"/>
    <w:rsid w:val="00B16D1F"/>
    <w:rsid w:val="00B24BE1"/>
    <w:rsid w:val="00B27E67"/>
    <w:rsid w:val="00B31870"/>
    <w:rsid w:val="00B40412"/>
    <w:rsid w:val="00B54493"/>
    <w:rsid w:val="00B54AC0"/>
    <w:rsid w:val="00B577D1"/>
    <w:rsid w:val="00B57F7B"/>
    <w:rsid w:val="00B610C1"/>
    <w:rsid w:val="00B6127B"/>
    <w:rsid w:val="00B620A5"/>
    <w:rsid w:val="00B67DCA"/>
    <w:rsid w:val="00B72B89"/>
    <w:rsid w:val="00B76D95"/>
    <w:rsid w:val="00B81515"/>
    <w:rsid w:val="00B8257D"/>
    <w:rsid w:val="00B83596"/>
    <w:rsid w:val="00B87250"/>
    <w:rsid w:val="00B927D7"/>
    <w:rsid w:val="00B93256"/>
    <w:rsid w:val="00B945EC"/>
    <w:rsid w:val="00B94E97"/>
    <w:rsid w:val="00B95248"/>
    <w:rsid w:val="00BA0B7F"/>
    <w:rsid w:val="00BA4D51"/>
    <w:rsid w:val="00BA529F"/>
    <w:rsid w:val="00BA56E4"/>
    <w:rsid w:val="00BB4A71"/>
    <w:rsid w:val="00BB6281"/>
    <w:rsid w:val="00BB6E4E"/>
    <w:rsid w:val="00BC1F58"/>
    <w:rsid w:val="00BC450A"/>
    <w:rsid w:val="00BC4F3E"/>
    <w:rsid w:val="00BC5056"/>
    <w:rsid w:val="00BC68BD"/>
    <w:rsid w:val="00BC6A8F"/>
    <w:rsid w:val="00BD1F0D"/>
    <w:rsid w:val="00BD49FA"/>
    <w:rsid w:val="00BE1873"/>
    <w:rsid w:val="00BE23AD"/>
    <w:rsid w:val="00BE5BB1"/>
    <w:rsid w:val="00BE7C28"/>
    <w:rsid w:val="00BF424E"/>
    <w:rsid w:val="00C037B5"/>
    <w:rsid w:val="00C07B9F"/>
    <w:rsid w:val="00C07E33"/>
    <w:rsid w:val="00C17CF5"/>
    <w:rsid w:val="00C24289"/>
    <w:rsid w:val="00C31095"/>
    <w:rsid w:val="00C333F2"/>
    <w:rsid w:val="00C36592"/>
    <w:rsid w:val="00C404E6"/>
    <w:rsid w:val="00C4766D"/>
    <w:rsid w:val="00C60526"/>
    <w:rsid w:val="00C61F16"/>
    <w:rsid w:val="00C62C26"/>
    <w:rsid w:val="00C7095E"/>
    <w:rsid w:val="00C70CF4"/>
    <w:rsid w:val="00C7174A"/>
    <w:rsid w:val="00C720BF"/>
    <w:rsid w:val="00C76944"/>
    <w:rsid w:val="00C77D21"/>
    <w:rsid w:val="00C77FFB"/>
    <w:rsid w:val="00C848A3"/>
    <w:rsid w:val="00C86D7F"/>
    <w:rsid w:val="00C96AF1"/>
    <w:rsid w:val="00CA1945"/>
    <w:rsid w:val="00CB2AB8"/>
    <w:rsid w:val="00CB499D"/>
    <w:rsid w:val="00CB5145"/>
    <w:rsid w:val="00CB562A"/>
    <w:rsid w:val="00CB562B"/>
    <w:rsid w:val="00CB5A23"/>
    <w:rsid w:val="00CB6D43"/>
    <w:rsid w:val="00CB7EBC"/>
    <w:rsid w:val="00CC0866"/>
    <w:rsid w:val="00CC0C78"/>
    <w:rsid w:val="00CC2261"/>
    <w:rsid w:val="00CC2799"/>
    <w:rsid w:val="00CD334A"/>
    <w:rsid w:val="00CD72C3"/>
    <w:rsid w:val="00CE1C30"/>
    <w:rsid w:val="00CE2A56"/>
    <w:rsid w:val="00CE5841"/>
    <w:rsid w:val="00CE6549"/>
    <w:rsid w:val="00CE679C"/>
    <w:rsid w:val="00CF0090"/>
    <w:rsid w:val="00CF22B7"/>
    <w:rsid w:val="00CF2862"/>
    <w:rsid w:val="00CF41E2"/>
    <w:rsid w:val="00CF4CBA"/>
    <w:rsid w:val="00CF4DB1"/>
    <w:rsid w:val="00CF6CB5"/>
    <w:rsid w:val="00CF7E6E"/>
    <w:rsid w:val="00D019F1"/>
    <w:rsid w:val="00D06A3D"/>
    <w:rsid w:val="00D111C0"/>
    <w:rsid w:val="00D17550"/>
    <w:rsid w:val="00D221A0"/>
    <w:rsid w:val="00D242BC"/>
    <w:rsid w:val="00D346AE"/>
    <w:rsid w:val="00D353A9"/>
    <w:rsid w:val="00D42F1A"/>
    <w:rsid w:val="00D431E9"/>
    <w:rsid w:val="00D44C86"/>
    <w:rsid w:val="00D526D4"/>
    <w:rsid w:val="00D52C55"/>
    <w:rsid w:val="00D54AC6"/>
    <w:rsid w:val="00D56F4A"/>
    <w:rsid w:val="00D61C8C"/>
    <w:rsid w:val="00D628BC"/>
    <w:rsid w:val="00D642D5"/>
    <w:rsid w:val="00D64519"/>
    <w:rsid w:val="00D65EB2"/>
    <w:rsid w:val="00D74502"/>
    <w:rsid w:val="00D77A9A"/>
    <w:rsid w:val="00D83942"/>
    <w:rsid w:val="00D91A24"/>
    <w:rsid w:val="00D92644"/>
    <w:rsid w:val="00D96383"/>
    <w:rsid w:val="00DA46FD"/>
    <w:rsid w:val="00DB2414"/>
    <w:rsid w:val="00DB2A1C"/>
    <w:rsid w:val="00DB2E07"/>
    <w:rsid w:val="00DC211B"/>
    <w:rsid w:val="00DC6D70"/>
    <w:rsid w:val="00DC6E09"/>
    <w:rsid w:val="00DC7769"/>
    <w:rsid w:val="00DD2364"/>
    <w:rsid w:val="00DD3303"/>
    <w:rsid w:val="00DD40A6"/>
    <w:rsid w:val="00DD7204"/>
    <w:rsid w:val="00DE4750"/>
    <w:rsid w:val="00DE5A55"/>
    <w:rsid w:val="00DE6BE6"/>
    <w:rsid w:val="00DF7605"/>
    <w:rsid w:val="00E01D26"/>
    <w:rsid w:val="00E029F0"/>
    <w:rsid w:val="00E02A54"/>
    <w:rsid w:val="00E045D0"/>
    <w:rsid w:val="00E1279B"/>
    <w:rsid w:val="00E133C1"/>
    <w:rsid w:val="00E16162"/>
    <w:rsid w:val="00E208BD"/>
    <w:rsid w:val="00E3062B"/>
    <w:rsid w:val="00E3656B"/>
    <w:rsid w:val="00E37173"/>
    <w:rsid w:val="00E377FD"/>
    <w:rsid w:val="00E405C0"/>
    <w:rsid w:val="00E43B41"/>
    <w:rsid w:val="00E469CB"/>
    <w:rsid w:val="00E52536"/>
    <w:rsid w:val="00E531F6"/>
    <w:rsid w:val="00E55AE2"/>
    <w:rsid w:val="00E601A3"/>
    <w:rsid w:val="00E60A3E"/>
    <w:rsid w:val="00E61B36"/>
    <w:rsid w:val="00E6467F"/>
    <w:rsid w:val="00E703D5"/>
    <w:rsid w:val="00E73262"/>
    <w:rsid w:val="00E832F8"/>
    <w:rsid w:val="00E8461B"/>
    <w:rsid w:val="00E86433"/>
    <w:rsid w:val="00E87098"/>
    <w:rsid w:val="00E93EB1"/>
    <w:rsid w:val="00E95434"/>
    <w:rsid w:val="00E96B25"/>
    <w:rsid w:val="00EA02F4"/>
    <w:rsid w:val="00EA03A2"/>
    <w:rsid w:val="00EA1415"/>
    <w:rsid w:val="00EA14F9"/>
    <w:rsid w:val="00EA16C1"/>
    <w:rsid w:val="00EB6D3D"/>
    <w:rsid w:val="00EC7BA7"/>
    <w:rsid w:val="00ED271E"/>
    <w:rsid w:val="00ED2BDC"/>
    <w:rsid w:val="00ED3199"/>
    <w:rsid w:val="00ED5129"/>
    <w:rsid w:val="00EE0896"/>
    <w:rsid w:val="00EE3FCF"/>
    <w:rsid w:val="00EE4CC4"/>
    <w:rsid w:val="00EF4567"/>
    <w:rsid w:val="00EF4B2B"/>
    <w:rsid w:val="00EF59B9"/>
    <w:rsid w:val="00EF657E"/>
    <w:rsid w:val="00EF69F7"/>
    <w:rsid w:val="00F02077"/>
    <w:rsid w:val="00F11316"/>
    <w:rsid w:val="00F114BA"/>
    <w:rsid w:val="00F11784"/>
    <w:rsid w:val="00F12366"/>
    <w:rsid w:val="00F1536A"/>
    <w:rsid w:val="00F25989"/>
    <w:rsid w:val="00F262E4"/>
    <w:rsid w:val="00F30E95"/>
    <w:rsid w:val="00F310B5"/>
    <w:rsid w:val="00F31D9A"/>
    <w:rsid w:val="00F3469B"/>
    <w:rsid w:val="00F36087"/>
    <w:rsid w:val="00F40924"/>
    <w:rsid w:val="00F41311"/>
    <w:rsid w:val="00F44CAC"/>
    <w:rsid w:val="00F4565D"/>
    <w:rsid w:val="00F457A5"/>
    <w:rsid w:val="00F51338"/>
    <w:rsid w:val="00F51A8E"/>
    <w:rsid w:val="00F52770"/>
    <w:rsid w:val="00F539FB"/>
    <w:rsid w:val="00F54B0B"/>
    <w:rsid w:val="00F57D74"/>
    <w:rsid w:val="00F6241D"/>
    <w:rsid w:val="00F62B62"/>
    <w:rsid w:val="00F648FC"/>
    <w:rsid w:val="00F67C7E"/>
    <w:rsid w:val="00F7009C"/>
    <w:rsid w:val="00F72CED"/>
    <w:rsid w:val="00F7306C"/>
    <w:rsid w:val="00F766AC"/>
    <w:rsid w:val="00F81D9E"/>
    <w:rsid w:val="00F86206"/>
    <w:rsid w:val="00F8795F"/>
    <w:rsid w:val="00F9342A"/>
    <w:rsid w:val="00FA20DC"/>
    <w:rsid w:val="00FA7168"/>
    <w:rsid w:val="00FA721C"/>
    <w:rsid w:val="00FB18A0"/>
    <w:rsid w:val="00FB22FE"/>
    <w:rsid w:val="00FC017C"/>
    <w:rsid w:val="00FC07A9"/>
    <w:rsid w:val="00FC2838"/>
    <w:rsid w:val="00FD2288"/>
    <w:rsid w:val="00FD279E"/>
    <w:rsid w:val="00FE0BDE"/>
    <w:rsid w:val="00FE3305"/>
    <w:rsid w:val="00FE50B5"/>
    <w:rsid w:val="00FE5168"/>
    <w:rsid w:val="00FF4020"/>
    <w:rsid w:val="00FF55DB"/>
    <w:rsid w:val="00FF664D"/>
    <w:rsid w:val="00FF79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9A58F"/>
  <w15:chartTrackingRefBased/>
  <w15:docId w15:val="{378C9FF1-2E26-4321-B648-CEB86230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3B"/>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81D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24"/>
    <w:pPr>
      <w:suppressAutoHyphens w:val="0"/>
      <w:bidi/>
      <w:spacing w:line="240" w:lineRule="auto"/>
      <w:ind w:left="720"/>
      <w:contextualSpacing/>
    </w:pPr>
    <w:rPr>
      <w:rFonts w:ascii="Arial" w:eastAsiaTheme="minorEastAsia" w:hAnsi="Arial" w:cstheme="minorBidi"/>
      <w:szCs w:val="24"/>
      <w:rtl/>
      <w:lang w:val="en-US" w:eastAsia="ar-SA"/>
    </w:rPr>
  </w:style>
  <w:style w:type="paragraph" w:customStyle="1" w:styleId="SingleTxtG">
    <w:name w:val="_ Single Txt_G"/>
    <w:basedOn w:val="Normal"/>
    <w:link w:val="SingleTxtGChar"/>
    <w:qFormat/>
    <w:rsid w:val="0081033B"/>
    <w:pPr>
      <w:spacing w:after="120"/>
      <w:ind w:left="1134" w:right="1134"/>
      <w:jc w:val="both"/>
    </w:pPr>
  </w:style>
  <w:style w:type="paragraph" w:customStyle="1" w:styleId="HChG">
    <w:name w:val="_ H _Ch_G"/>
    <w:basedOn w:val="Normal"/>
    <w:next w:val="Normal"/>
    <w:qFormat/>
    <w:rsid w:val="0081033B"/>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81033B"/>
    <w:rPr>
      <w:rFonts w:ascii="Times New Roman" w:hAnsi="Times New Roman"/>
      <w:sz w:val="18"/>
      <w:vertAlign w:val="superscript"/>
    </w:rPr>
  </w:style>
  <w:style w:type="paragraph" w:styleId="Header">
    <w:name w:val="header"/>
    <w:aliases w:val="6_G"/>
    <w:basedOn w:val="Normal"/>
    <w:link w:val="HeaderChar"/>
    <w:qFormat/>
    <w:rsid w:val="0081033B"/>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81033B"/>
    <w:rPr>
      <w:rFonts w:ascii="Times New Roman" w:eastAsia="Times New Roman" w:hAnsi="Times New Roman" w:cs="Times New Roman"/>
      <w:b/>
      <w:sz w:val="18"/>
      <w:szCs w:val="20"/>
      <w:lang w:val="en-GB"/>
    </w:rPr>
  </w:style>
  <w:style w:type="paragraph" w:styleId="FootnoteText">
    <w:name w:val="footnote text"/>
    <w:aliases w:val="5_G"/>
    <w:basedOn w:val="Normal"/>
    <w:link w:val="FootnoteTextChar"/>
    <w:qFormat/>
    <w:rsid w:val="0081033B"/>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1033B"/>
    <w:rPr>
      <w:rFonts w:ascii="Times New Roman" w:eastAsia="Times New Roman" w:hAnsi="Times New Roman" w:cs="Times New Roman"/>
      <w:sz w:val="18"/>
      <w:szCs w:val="20"/>
      <w:lang w:val="en-GB"/>
    </w:rPr>
  </w:style>
  <w:style w:type="paragraph" w:styleId="Footer">
    <w:name w:val="footer"/>
    <w:aliases w:val="3_G"/>
    <w:basedOn w:val="Normal"/>
    <w:link w:val="FooterChar"/>
    <w:qFormat/>
    <w:rsid w:val="0081033B"/>
    <w:pPr>
      <w:spacing w:line="240" w:lineRule="auto"/>
    </w:pPr>
    <w:rPr>
      <w:sz w:val="16"/>
    </w:rPr>
  </w:style>
  <w:style w:type="character" w:customStyle="1" w:styleId="FooterChar">
    <w:name w:val="Footer Char"/>
    <w:aliases w:val="3_G Char"/>
    <w:basedOn w:val="DefaultParagraphFont"/>
    <w:link w:val="Footer"/>
    <w:rsid w:val="0081033B"/>
    <w:rPr>
      <w:rFonts w:ascii="Times New Roman" w:eastAsia="Times New Roman" w:hAnsi="Times New Roman" w:cs="Times New Roman"/>
      <w:sz w:val="16"/>
      <w:szCs w:val="20"/>
      <w:lang w:val="en-GB"/>
    </w:rPr>
  </w:style>
  <w:style w:type="paragraph" w:customStyle="1" w:styleId="H4G">
    <w:name w:val="_ H_4_G"/>
    <w:basedOn w:val="Normal"/>
    <w:next w:val="Normal"/>
    <w:qFormat/>
    <w:rsid w:val="0081033B"/>
    <w:pPr>
      <w:keepNext/>
      <w:keepLines/>
      <w:tabs>
        <w:tab w:val="right" w:pos="851"/>
      </w:tabs>
      <w:spacing w:before="240" w:after="120" w:line="240" w:lineRule="exact"/>
      <w:ind w:left="1134" w:right="1134" w:hanging="1134"/>
    </w:pPr>
    <w:rPr>
      <w:i/>
    </w:rPr>
  </w:style>
  <w:style w:type="character" w:customStyle="1" w:styleId="SingleTxtGChar">
    <w:name w:val="_ Single Txt_G Char"/>
    <w:link w:val="SingleTxtG"/>
    <w:rsid w:val="0081033B"/>
    <w:rPr>
      <w:rFonts w:ascii="Times New Roman" w:eastAsia="Times New Roman" w:hAnsi="Times New Roman" w:cs="Times New Roman"/>
      <w:sz w:val="20"/>
      <w:szCs w:val="20"/>
      <w:lang w:val="en-GB"/>
    </w:rPr>
  </w:style>
  <w:style w:type="character" w:customStyle="1" w:styleId="details">
    <w:name w:val="details"/>
    <w:basedOn w:val="DefaultParagraphFont"/>
    <w:rsid w:val="00090890"/>
  </w:style>
  <w:style w:type="character" w:customStyle="1" w:styleId="css-1qaijid">
    <w:name w:val="css-1qaijid"/>
    <w:basedOn w:val="DefaultParagraphFont"/>
    <w:rsid w:val="00911CCC"/>
  </w:style>
  <w:style w:type="character" w:customStyle="1" w:styleId="Heading1Char">
    <w:name w:val="Heading 1 Char"/>
    <w:basedOn w:val="DefaultParagraphFont"/>
    <w:link w:val="Heading1"/>
    <w:uiPriority w:val="9"/>
    <w:rsid w:val="00981D74"/>
    <w:rPr>
      <w:rFonts w:asciiTheme="majorHAnsi" w:eastAsiaTheme="majorEastAsia" w:hAnsiTheme="majorHAnsi" w:cstheme="majorBidi"/>
      <w:color w:val="2F5496" w:themeColor="accent1" w:themeShade="BF"/>
      <w:sz w:val="32"/>
      <w:szCs w:val="32"/>
      <w:lang w:val="en-GB"/>
    </w:rPr>
  </w:style>
  <w:style w:type="paragraph" w:customStyle="1" w:styleId="text--body-copy">
    <w:name w:val="text--body-copy"/>
    <w:basedOn w:val="Normal"/>
    <w:rsid w:val="00981D74"/>
    <w:pPr>
      <w:suppressAutoHyphens w:val="0"/>
      <w:spacing w:before="100" w:beforeAutospacing="1" w:after="100" w:afterAutospacing="1" w:line="240" w:lineRule="auto"/>
    </w:pPr>
    <w:rPr>
      <w:sz w:val="24"/>
      <w:szCs w:val="24"/>
      <w:lang w:val="en-US"/>
    </w:rPr>
  </w:style>
  <w:style w:type="paragraph" w:customStyle="1" w:styleId="text--eyebrow">
    <w:name w:val="text--eyebrow"/>
    <w:basedOn w:val="Normal"/>
    <w:rsid w:val="00981D74"/>
    <w:pPr>
      <w:suppressAutoHyphens w:val="0"/>
      <w:spacing w:before="100" w:beforeAutospacing="1" w:after="100" w:afterAutospacing="1" w:line="240" w:lineRule="auto"/>
    </w:pPr>
    <w:rPr>
      <w:sz w:val="24"/>
      <w:szCs w:val="24"/>
      <w:lang w:val="en-US"/>
    </w:rPr>
  </w:style>
  <w:style w:type="character" w:styleId="Hyperlink">
    <w:name w:val="Hyperlink"/>
    <w:basedOn w:val="DefaultParagraphFont"/>
    <w:uiPriority w:val="99"/>
    <w:unhideWhenUsed/>
    <w:rsid w:val="006A31CD"/>
    <w:rPr>
      <w:color w:val="0563C1" w:themeColor="hyperlink"/>
      <w:u w:val="single"/>
    </w:rPr>
  </w:style>
  <w:style w:type="paragraph" w:styleId="BalloonText">
    <w:name w:val="Balloon Text"/>
    <w:basedOn w:val="Normal"/>
    <w:link w:val="BalloonTextChar"/>
    <w:uiPriority w:val="99"/>
    <w:semiHidden/>
    <w:unhideWhenUsed/>
    <w:rsid w:val="00E029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9F0"/>
    <w:rPr>
      <w:rFonts w:ascii="Segoe UI" w:eastAsia="Times New Roman" w:hAnsi="Segoe UI" w:cs="Segoe UI"/>
      <w:sz w:val="18"/>
      <w:szCs w:val="18"/>
      <w:lang w:val="en-GB"/>
    </w:rPr>
  </w:style>
  <w:style w:type="character" w:customStyle="1" w:styleId="rynqvb">
    <w:name w:val="rynqvb"/>
    <w:basedOn w:val="DefaultParagraphFont"/>
    <w:rsid w:val="00B31870"/>
  </w:style>
  <w:style w:type="paragraph" w:customStyle="1" w:styleId="Pa0">
    <w:name w:val="Pa0"/>
    <w:basedOn w:val="Normal"/>
    <w:next w:val="Normal"/>
    <w:uiPriority w:val="99"/>
    <w:rsid w:val="00C7095E"/>
    <w:pPr>
      <w:suppressAutoHyphens w:val="0"/>
      <w:autoSpaceDE w:val="0"/>
      <w:autoSpaceDN w:val="0"/>
      <w:adjustRightInd w:val="0"/>
      <w:spacing w:line="161" w:lineRule="atLeast"/>
    </w:pPr>
    <w:rPr>
      <w:rFonts w:ascii="Merriweather Light" w:eastAsiaTheme="minorHAnsi" w:hAnsi="Merriweather Light"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23254">
      <w:bodyDiv w:val="1"/>
      <w:marLeft w:val="0"/>
      <w:marRight w:val="0"/>
      <w:marTop w:val="0"/>
      <w:marBottom w:val="0"/>
      <w:divBdr>
        <w:top w:val="none" w:sz="0" w:space="0" w:color="auto"/>
        <w:left w:val="none" w:sz="0" w:space="0" w:color="auto"/>
        <w:bottom w:val="none" w:sz="0" w:space="0" w:color="auto"/>
        <w:right w:val="none" w:sz="0" w:space="0" w:color="auto"/>
      </w:divBdr>
    </w:div>
    <w:div w:id="763653334">
      <w:bodyDiv w:val="1"/>
      <w:marLeft w:val="0"/>
      <w:marRight w:val="0"/>
      <w:marTop w:val="0"/>
      <w:marBottom w:val="0"/>
      <w:divBdr>
        <w:top w:val="none" w:sz="0" w:space="0" w:color="auto"/>
        <w:left w:val="none" w:sz="0" w:space="0" w:color="auto"/>
        <w:bottom w:val="none" w:sz="0" w:space="0" w:color="auto"/>
        <w:right w:val="none" w:sz="0" w:space="0" w:color="auto"/>
      </w:divBdr>
      <w:divsChild>
        <w:div w:id="799614140">
          <w:marLeft w:val="0"/>
          <w:marRight w:val="0"/>
          <w:marTop w:val="0"/>
          <w:marBottom w:val="0"/>
          <w:divBdr>
            <w:top w:val="none" w:sz="0" w:space="0" w:color="auto"/>
            <w:left w:val="none" w:sz="0" w:space="0" w:color="auto"/>
            <w:bottom w:val="none" w:sz="0" w:space="0" w:color="auto"/>
            <w:right w:val="none" w:sz="0" w:space="0" w:color="auto"/>
          </w:divBdr>
        </w:div>
        <w:div w:id="164141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mbol xmlns="bd3e8ddb-6a7f-4093-b1eb-4c4efa7e3afd">26</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Props1.xml><?xml version="1.0" encoding="utf-8"?>
<ds:datastoreItem xmlns:ds="http://schemas.openxmlformats.org/officeDocument/2006/customXml" ds:itemID="{09100F2C-75E5-488C-BDAF-F81E9A3C4C52}"/>
</file>

<file path=customXml/itemProps2.xml><?xml version="1.0" encoding="utf-8"?>
<ds:datastoreItem xmlns:ds="http://schemas.openxmlformats.org/officeDocument/2006/customXml" ds:itemID="{456845DB-0B74-486B-B4D1-11736D0AAB0C}">
  <ds:schemaRefs>
    <ds:schemaRef ds:uri="http://schemas.microsoft.com/sharepoint/v3/contenttype/forms"/>
  </ds:schemaRefs>
</ds:datastoreItem>
</file>

<file path=customXml/itemProps3.xml><?xml version="1.0" encoding="utf-8"?>
<ds:datastoreItem xmlns:ds="http://schemas.openxmlformats.org/officeDocument/2006/customXml" ds:itemID="{A820A77C-CA89-48B5-AEF7-35EC8EFC723C}">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3934</Words>
  <Characters>23255</Characters>
  <Application>Microsoft Office Word</Application>
  <DocSecurity>0</DocSecurity>
  <Lines>341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dc:creator>
  <cp:keywords/>
  <dc:description/>
  <cp:lastModifiedBy>Meena Ramkaun</cp:lastModifiedBy>
  <cp:revision>9</cp:revision>
  <cp:lastPrinted>2026-05-01T08:02:00Z</cp:lastPrinted>
  <dcterms:created xsi:type="dcterms:W3CDTF">2026-06-26T08:13:00Z</dcterms:created>
  <dcterms:modified xsi:type="dcterms:W3CDTF">2026-06-26T10:22:00Z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MediaServiceImageTags">
    <vt:lpwstr/>
  </property>
</Properties>
</file>