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302CB" w14:textId="77777777" w:rsidR="00310E01" w:rsidRPr="00310E01" w:rsidRDefault="00310E01" w:rsidP="00310E01">
      <w:pPr>
        <w:spacing w:after="0" w:line="240" w:lineRule="auto"/>
        <w:rPr>
          <w:rFonts w:ascii="Times New Roman" w:eastAsia="Times New Roman" w:hAnsi="Times New Roman" w:cs="Times New Roman"/>
          <w:b/>
          <w:color w:val="0000CC"/>
          <w:lang w:val="en-US" w:eastAsia="en-US"/>
        </w:rPr>
      </w:pPr>
      <w:bookmarkStart w:id="0" w:name="_Hlk130371502"/>
      <w:r w:rsidRPr="00310E01">
        <w:rPr>
          <w:rFonts w:ascii="Times New Roman" w:eastAsia="Times New Roman" w:hAnsi="Times New Roman" w:cs="Times New Roman"/>
          <w:b/>
          <w:color w:val="0000CC"/>
          <w:lang w:val="en-US" w:eastAsia="en-US"/>
        </w:rPr>
        <w:t>FOR SECRETARIAT USE ONLY</w:t>
      </w:r>
    </w:p>
    <w:p w14:paraId="408F0C06" w14:textId="27A6141C" w:rsidR="00310E01" w:rsidRPr="00310E01" w:rsidRDefault="00310E01" w:rsidP="00310E01">
      <w:pPr>
        <w:spacing w:after="0" w:line="240" w:lineRule="auto"/>
        <w:rPr>
          <w:rFonts w:ascii="Times New Roman" w:eastAsia="Times New Roman" w:hAnsi="Times New Roman" w:cs="Times New Roman"/>
          <w:b/>
          <w:color w:val="0000CC"/>
          <w:lang w:val="en-US" w:eastAsia="en-US"/>
        </w:rPr>
      </w:pPr>
      <w:r w:rsidRPr="00310E01">
        <w:rPr>
          <w:rFonts w:ascii="Times New Roman" w:eastAsia="Times New Roman" w:hAnsi="Times New Roman" w:cs="Times New Roman"/>
          <w:b/>
          <w:color w:val="0000CC"/>
          <w:lang w:val="en-US" w:eastAsia="en-US"/>
        </w:rPr>
        <w:t>A/HRC/62/L.</w:t>
      </w:r>
      <w:r w:rsidR="00D5567C">
        <w:rPr>
          <w:rFonts w:ascii="Times New Roman" w:eastAsia="Times New Roman" w:hAnsi="Times New Roman" w:cs="Times New Roman"/>
          <w:b/>
          <w:color w:val="0000CC"/>
          <w:lang w:val="en-US" w:eastAsia="en-US"/>
        </w:rPr>
        <w:t>25</w:t>
      </w:r>
    </w:p>
    <w:p w14:paraId="4ACD19B2" w14:textId="1F7B93EE" w:rsidR="00310E01" w:rsidRPr="00310E01" w:rsidRDefault="00310E01" w:rsidP="00310E01">
      <w:pPr>
        <w:spacing w:after="0" w:line="240" w:lineRule="auto"/>
        <w:rPr>
          <w:rFonts w:ascii="Times New Roman" w:eastAsia="Times New Roman" w:hAnsi="Times New Roman" w:cs="Times New Roman"/>
          <w:b/>
          <w:color w:val="0000CC"/>
          <w:lang w:val="en-US" w:eastAsia="en-US"/>
        </w:rPr>
      </w:pPr>
      <w:r w:rsidRPr="00310E01">
        <w:rPr>
          <w:rFonts w:ascii="Times New Roman" w:eastAsia="Times New Roman" w:hAnsi="Times New Roman" w:cs="Times New Roman"/>
          <w:b/>
          <w:color w:val="0000CC"/>
          <w:lang w:val="en-US" w:eastAsia="en-US"/>
        </w:rPr>
        <w:t xml:space="preserve">Item </w:t>
      </w:r>
      <w:r w:rsidR="00D5567C">
        <w:rPr>
          <w:rFonts w:ascii="Times New Roman" w:eastAsia="Times New Roman" w:hAnsi="Times New Roman" w:cs="Times New Roman"/>
          <w:b/>
          <w:color w:val="0000CC"/>
          <w:lang w:val="en-US" w:eastAsia="en-US"/>
        </w:rPr>
        <w:t>2</w:t>
      </w:r>
    </w:p>
    <w:p w14:paraId="395FA180" w14:textId="3365DEE1" w:rsidR="00310E01" w:rsidRPr="00310E01" w:rsidRDefault="00310E01" w:rsidP="00310E01">
      <w:pPr>
        <w:spacing w:after="0" w:line="240" w:lineRule="auto"/>
        <w:rPr>
          <w:rFonts w:ascii="Times New Roman" w:eastAsia="Times New Roman" w:hAnsi="Times New Roman" w:cs="Times New Roman"/>
          <w:b/>
          <w:color w:val="0000CC"/>
          <w:lang w:val="en-US" w:eastAsia="en-US"/>
        </w:rPr>
      </w:pPr>
      <w:r w:rsidRPr="00310E01">
        <w:rPr>
          <w:rFonts w:ascii="Times New Roman" w:eastAsia="Times New Roman" w:hAnsi="Times New Roman" w:cs="Times New Roman"/>
          <w:b/>
          <w:color w:val="0000CC"/>
          <w:lang w:val="en-US" w:eastAsia="en-US"/>
        </w:rPr>
        <w:t xml:space="preserve">Received from (main sponsors): </w:t>
      </w:r>
      <w:r w:rsidR="008A1C1B" w:rsidRPr="008A1C1B">
        <w:rPr>
          <w:rFonts w:ascii="Times New Roman" w:eastAsia="Times New Roman" w:hAnsi="Times New Roman" w:cs="Times New Roman"/>
          <w:b/>
          <w:color w:val="0000CC"/>
          <w:lang w:val="en-US" w:eastAsia="en-US"/>
        </w:rPr>
        <w:t>Kuwait, Egypt, Indonesia, Malaysia</w:t>
      </w:r>
    </w:p>
    <w:p w14:paraId="24C36B31" w14:textId="623E193A" w:rsidR="00310E01" w:rsidRPr="00310E01" w:rsidRDefault="00310E01" w:rsidP="00310E01">
      <w:pPr>
        <w:spacing w:after="0" w:line="240" w:lineRule="auto"/>
        <w:rPr>
          <w:rFonts w:ascii="Times New Roman" w:eastAsia="Times New Roman" w:hAnsi="Times New Roman" w:cs="Times New Roman"/>
          <w:b/>
          <w:color w:val="0000CC"/>
          <w:lang w:val="en-US" w:eastAsia="en-US"/>
        </w:rPr>
      </w:pPr>
      <w:r w:rsidRPr="00310E01">
        <w:rPr>
          <w:rFonts w:ascii="Times New Roman" w:eastAsia="Times New Roman" w:hAnsi="Times New Roman" w:cs="Times New Roman"/>
          <w:b/>
          <w:color w:val="0000CC"/>
          <w:lang w:val="en-US" w:eastAsia="en-US"/>
        </w:rPr>
        <w:t xml:space="preserve">Date and time: 26/06/2026, </w:t>
      </w:r>
      <w:r w:rsidR="00D5567C">
        <w:rPr>
          <w:rFonts w:ascii="Times New Roman" w:eastAsia="Times New Roman" w:hAnsi="Times New Roman" w:cs="Times New Roman"/>
          <w:b/>
          <w:color w:val="0000CC"/>
          <w:lang w:val="en-US" w:eastAsia="en-US"/>
        </w:rPr>
        <w:t>10:33</w:t>
      </w:r>
    </w:p>
    <w:p w14:paraId="77F3F969" w14:textId="77777777" w:rsidR="00310E01" w:rsidRPr="00310E01" w:rsidRDefault="00310E01" w:rsidP="00310E01">
      <w:pPr>
        <w:spacing w:after="0" w:line="240" w:lineRule="auto"/>
        <w:rPr>
          <w:rFonts w:ascii="Times New Roman" w:eastAsia="Times New Roman" w:hAnsi="Times New Roman" w:cs="Times New Roman"/>
          <w:b/>
          <w:color w:val="0000CC"/>
          <w:lang w:val="en-US" w:eastAsia="en-US"/>
        </w:rPr>
      </w:pPr>
      <w:r w:rsidRPr="00310E01">
        <w:rPr>
          <w:rFonts w:ascii="Times New Roman" w:eastAsia="Times New Roman" w:hAnsi="Times New Roman" w:cs="Times New Roman"/>
          <w:b/>
          <w:color w:val="0000CC"/>
          <w:lang w:val="en-US" w:eastAsia="en-US"/>
        </w:rPr>
        <w:t>Initials: MR</w:t>
      </w:r>
    </w:p>
    <w:p w14:paraId="65B41D57" w14:textId="1DEA7163" w:rsidR="00310E01" w:rsidRPr="00310E01" w:rsidRDefault="00310E01" w:rsidP="00310E01">
      <w:pPr>
        <w:spacing w:after="0" w:line="240" w:lineRule="auto"/>
        <w:rPr>
          <w:rFonts w:ascii="Times New Roman" w:eastAsia="Times New Roman" w:hAnsi="Times New Roman" w:cs="Times New Roman"/>
          <w:b/>
          <w:color w:val="0000CC"/>
          <w:lang w:val="en-US" w:eastAsia="en-US"/>
        </w:rPr>
      </w:pPr>
      <w:r w:rsidRPr="00310E01">
        <w:rPr>
          <w:rFonts w:ascii="Times New Roman" w:eastAsia="Times New Roman" w:hAnsi="Times New Roman" w:cs="Times New Roman"/>
          <w:b/>
          <w:color w:val="0000CC"/>
          <w:lang w:val="en-US" w:eastAsia="en-US"/>
        </w:rPr>
        <w:t xml:space="preserve">Page 1 of </w:t>
      </w:r>
      <w:r w:rsidR="008A1C1B">
        <w:rPr>
          <w:rFonts w:ascii="Times New Roman" w:eastAsia="Times New Roman" w:hAnsi="Times New Roman" w:cs="Times New Roman"/>
          <w:b/>
          <w:color w:val="0000CC"/>
          <w:lang w:val="en-US" w:eastAsia="en-US"/>
        </w:rPr>
        <w:t>3</w:t>
      </w:r>
    </w:p>
    <w:bookmarkEnd w:id="0"/>
    <w:p w14:paraId="771F6298" w14:textId="533EA5CD" w:rsidR="009A58CB" w:rsidRDefault="00EB7EFC">
      <w:pPr>
        <w:spacing w:before="280" w:after="280" w:line="240" w:lineRule="auto"/>
        <w:rPr>
          <w:rFonts w:ascii="Times New Roman" w:eastAsia="Times New Roman" w:hAnsi="Times New Roman" w:cs="Times New Roman"/>
          <w:b/>
          <w:bCs/>
        </w:rPr>
      </w:pPr>
      <w:r>
        <w:rPr>
          <w:rFonts w:ascii="Times New Roman" w:eastAsia="Times New Roman" w:hAnsi="Times New Roman" w:cs="Times New Roman"/>
          <w:b/>
          <w:bCs/>
        </w:rPr>
        <w:t>Human rights implications of the obstruction and denial of humanitarian access and threats to the safety of humanitarian personnel in armed conflict</w:t>
      </w:r>
    </w:p>
    <w:p w14:paraId="0A166835" w14:textId="77777777" w:rsidR="009A58CB" w:rsidRDefault="00EB7EFC">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Preambular Paragraphs</w:t>
      </w:r>
    </w:p>
    <w:p w14:paraId="18A8623E" w14:textId="77777777" w:rsidR="009A58CB" w:rsidRDefault="00EB7EFC">
      <w:pPr>
        <w:spacing w:before="280" w:after="280" w:line="240" w:lineRule="auto"/>
        <w:rPr>
          <w:rFonts w:ascii="Times New Roman" w:eastAsia="Times New Roman" w:hAnsi="Times New Roman" w:cs="Times New Roman"/>
          <w:i/>
          <w:iCs/>
        </w:rPr>
      </w:pPr>
      <w:r>
        <w:rPr>
          <w:rFonts w:ascii="Times New Roman" w:eastAsia="Times New Roman" w:hAnsi="Times New Roman" w:cs="Times New Roman"/>
          <w:i/>
          <w:iCs/>
        </w:rPr>
        <w:t>The Human Rights Council,</w:t>
      </w:r>
    </w:p>
    <w:p w14:paraId="0ECDA5B7" w14:textId="3A1DFE63" w:rsidR="009A58CB" w:rsidRDefault="00EB7EFC">
      <w:pPr>
        <w:spacing w:before="280" w:after="280" w:line="240" w:lineRule="auto"/>
        <w:jc w:val="both"/>
        <w:rPr>
          <w:rFonts w:ascii="Times New Roman" w:eastAsia="Times New Roman" w:hAnsi="Times New Roman" w:cs="Times New Roman"/>
          <w:i/>
          <w:iCs/>
        </w:rPr>
      </w:pPr>
      <w:r>
        <w:rPr>
          <w:rFonts w:ascii="Times New Roman" w:eastAsia="Times New Roman" w:hAnsi="Times New Roman" w:cs="Times New Roman"/>
          <w:b/>
          <w:bCs/>
        </w:rPr>
        <w:t xml:space="preserve">PP1 </w:t>
      </w:r>
      <w:r>
        <w:rPr>
          <w:rFonts w:ascii="Times New Roman" w:eastAsia="Times New Roman" w:hAnsi="Times New Roman" w:cs="Times New Roman"/>
          <w:b/>
          <w:bCs/>
          <w:i/>
          <w:iCs/>
        </w:rPr>
        <w:t>/</w:t>
      </w:r>
      <w:r>
        <w:rPr>
          <w:rFonts w:ascii="Times New Roman" w:eastAsia="Times New Roman" w:hAnsi="Times New Roman" w:cs="Times New Roman"/>
          <w:i/>
          <w:iCs/>
        </w:rPr>
        <w:t xml:space="preserve"> Guided by</w:t>
      </w:r>
      <w:r>
        <w:rPr>
          <w:rFonts w:ascii="Times New Roman" w:eastAsia="Times New Roman" w:hAnsi="Times New Roman" w:cs="Times New Roman"/>
        </w:rPr>
        <w:t xml:space="preserve"> the purposes and principles of the Charter of the United Nations, </w:t>
      </w:r>
      <w:r w:rsidR="007319DF">
        <w:rPr>
          <w:rFonts w:ascii="Times New Roman" w:eastAsia="Times New Roman" w:hAnsi="Times New Roman" w:cs="Times New Roman"/>
        </w:rPr>
        <w:t xml:space="preserve">including </w:t>
      </w:r>
      <w:r w:rsidR="007319DF">
        <w:rPr>
          <w:rFonts w:ascii="Times New Roman" w:eastAsia="Times New Roman" w:hAnsi="Times New Roman" w:cs="Times New Roman"/>
          <w:highlight w:val="white"/>
        </w:rPr>
        <w:t xml:space="preserve">the obligation of States to respect, protect and fulfil the human rights of all </w:t>
      </w:r>
      <w:proofErr w:type="gramStart"/>
      <w:r w:rsidR="007319DF">
        <w:rPr>
          <w:rFonts w:ascii="Times New Roman" w:eastAsia="Times New Roman" w:hAnsi="Times New Roman" w:cs="Times New Roman"/>
          <w:highlight w:val="white"/>
        </w:rPr>
        <w:t>persons</w:t>
      </w:r>
      <w:proofErr w:type="gramEnd"/>
      <w:r>
        <w:rPr>
          <w:rFonts w:ascii="Times New Roman" w:eastAsia="Times New Roman" w:hAnsi="Times New Roman" w:cs="Times New Roman"/>
        </w:rPr>
        <w:t>,</w:t>
      </w:r>
    </w:p>
    <w:p w14:paraId="025B1202" w14:textId="45437686"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i/>
          <w:iCs/>
        </w:rPr>
        <w:t xml:space="preserve">PP2 </w:t>
      </w:r>
      <w:r>
        <w:rPr>
          <w:rFonts w:ascii="Times New Roman" w:eastAsia="Times New Roman" w:hAnsi="Times New Roman" w:cs="Times New Roman"/>
          <w:i/>
          <w:iCs/>
        </w:rPr>
        <w:t xml:space="preserve">/ </w:t>
      </w:r>
      <w:r w:rsidR="00143574">
        <w:rPr>
          <w:rFonts w:ascii="Times New Roman" w:eastAsia="Times New Roman" w:hAnsi="Times New Roman" w:cs="Times New Roman"/>
          <w:i/>
          <w:iCs/>
        </w:rPr>
        <w:t xml:space="preserve">Recalling </w:t>
      </w:r>
      <w:r>
        <w:rPr>
          <w:rFonts w:ascii="Times New Roman" w:eastAsia="Times New Roman" w:hAnsi="Times New Roman" w:cs="Times New Roman"/>
        </w:rPr>
        <w:t xml:space="preserve">the Universal Declaration of Human Rights and the International Covenant on Civil and Political Rights and the International Covenant on Economic, Social and Cultural Rights, as well as relevant international human rights law instruments, </w:t>
      </w:r>
    </w:p>
    <w:p w14:paraId="7ACE96DD" w14:textId="0E2D87C8"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PP3</w:t>
      </w:r>
      <w:r>
        <w:rPr>
          <w:rFonts w:ascii="Times New Roman" w:eastAsia="Times New Roman" w:hAnsi="Times New Roman" w:cs="Times New Roman"/>
          <w:i/>
          <w:iCs/>
        </w:rPr>
        <w:t xml:space="preserve"> / Recalling </w:t>
      </w:r>
      <w:r w:rsidR="00143574">
        <w:rPr>
          <w:rFonts w:ascii="Times New Roman" w:eastAsia="Times New Roman" w:hAnsi="Times New Roman" w:cs="Times New Roman"/>
          <w:i/>
          <w:iCs/>
        </w:rPr>
        <w:t xml:space="preserve">the obligations of states and all parties to armed conflict under international humanitarian law, in particular the  </w:t>
      </w:r>
      <w:r>
        <w:rPr>
          <w:rFonts w:ascii="Times New Roman" w:eastAsia="Times New Roman" w:hAnsi="Times New Roman" w:cs="Times New Roman"/>
        </w:rPr>
        <w:t>Geneva Conventions of 12 August 1949 and the Additional Protocols thereto, which provide for the protection of civilians</w:t>
      </w:r>
      <w:r w:rsidR="00143574">
        <w:rPr>
          <w:rFonts w:ascii="Times New Roman" w:eastAsia="Times New Roman" w:hAnsi="Times New Roman" w:cs="Times New Roman"/>
        </w:rPr>
        <w:t>, including</w:t>
      </w:r>
      <w:r>
        <w:rPr>
          <w:rFonts w:ascii="Times New Roman" w:eastAsia="Times New Roman" w:hAnsi="Times New Roman" w:cs="Times New Roman"/>
        </w:rPr>
        <w:t xml:space="preserve"> humanitarian personnel, and require parties to armed conflict to respect and protect humanitarian </w:t>
      </w:r>
      <w:r w:rsidR="00143574">
        <w:rPr>
          <w:rFonts w:ascii="Times New Roman" w:eastAsia="Times New Roman" w:hAnsi="Times New Roman" w:cs="Times New Roman"/>
        </w:rPr>
        <w:t>personnel, their premises and assets,</w:t>
      </w:r>
      <w:r>
        <w:rPr>
          <w:rFonts w:ascii="Times New Roman" w:eastAsia="Times New Roman" w:hAnsi="Times New Roman" w:cs="Times New Roman"/>
        </w:rPr>
        <w:t xml:space="preserve"> and to allow and facilitate the rapid and unimpeded passage of humanitarian assistance for </w:t>
      </w:r>
      <w:r w:rsidR="00143574">
        <w:rPr>
          <w:rFonts w:ascii="Times New Roman" w:eastAsia="Times New Roman" w:hAnsi="Times New Roman" w:cs="Times New Roman"/>
        </w:rPr>
        <w:t xml:space="preserve">all </w:t>
      </w:r>
      <w:r>
        <w:rPr>
          <w:rFonts w:ascii="Times New Roman" w:eastAsia="Times New Roman" w:hAnsi="Times New Roman" w:cs="Times New Roman"/>
        </w:rPr>
        <w:t>civilians in need,</w:t>
      </w:r>
    </w:p>
    <w:p w14:paraId="627E88B5" w14:textId="77777777"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PP4</w:t>
      </w:r>
      <w:r>
        <w:rPr>
          <w:rFonts w:ascii="Times New Roman" w:eastAsia="Times New Roman" w:hAnsi="Times New Roman" w:cs="Times New Roman"/>
        </w:rPr>
        <w:t xml:space="preserve"> </w:t>
      </w:r>
      <w:r>
        <w:rPr>
          <w:rFonts w:ascii="Times New Roman" w:eastAsia="Times New Roman" w:hAnsi="Times New Roman" w:cs="Times New Roman"/>
          <w:i/>
          <w:iCs/>
        </w:rPr>
        <w:t xml:space="preserve">/ Recalling </w:t>
      </w:r>
      <w:r>
        <w:rPr>
          <w:rFonts w:ascii="Times New Roman" w:eastAsia="Times New Roman" w:hAnsi="Times New Roman" w:cs="Times New Roman"/>
        </w:rPr>
        <w:t>also the Convention on the Safety of United Nations and Associated Personnel, which contributes to the legal framework for the protection and security of United Nations and associated personnel operating in humanitarian settings,</w:t>
      </w:r>
    </w:p>
    <w:p w14:paraId="2B4F723B" w14:textId="52E35431"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PP5</w:t>
      </w:r>
      <w:r>
        <w:rPr>
          <w:rFonts w:ascii="Times New Roman" w:eastAsia="Times New Roman" w:hAnsi="Times New Roman" w:cs="Times New Roman"/>
          <w:i/>
          <w:iCs/>
        </w:rPr>
        <w:t xml:space="preserve"> / Recalling </w:t>
      </w:r>
      <w:r>
        <w:rPr>
          <w:rFonts w:ascii="Times New Roman" w:eastAsia="Times New Roman" w:hAnsi="Times New Roman" w:cs="Times New Roman"/>
        </w:rPr>
        <w:t xml:space="preserve">further General Assembly resolution 46/182 of 19 December 1991, which </w:t>
      </w:r>
      <w:r w:rsidR="00143574">
        <w:rPr>
          <w:rFonts w:ascii="Times New Roman" w:eastAsia="Times New Roman" w:hAnsi="Times New Roman" w:cs="Times New Roman"/>
        </w:rPr>
        <w:t xml:space="preserve">reiterated </w:t>
      </w:r>
      <w:r>
        <w:rPr>
          <w:rFonts w:ascii="Times New Roman" w:eastAsia="Times New Roman" w:hAnsi="Times New Roman" w:cs="Times New Roman"/>
        </w:rPr>
        <w:t>the humanitarian principles of humanity, neutrality</w:t>
      </w:r>
      <w:r w:rsidR="00143574">
        <w:rPr>
          <w:rFonts w:ascii="Times New Roman" w:eastAsia="Times New Roman" w:hAnsi="Times New Roman" w:cs="Times New Roman"/>
        </w:rPr>
        <w:t>, independence</w:t>
      </w:r>
      <w:r>
        <w:rPr>
          <w:rFonts w:ascii="Times New Roman" w:eastAsia="Times New Roman" w:hAnsi="Times New Roman" w:cs="Times New Roman"/>
        </w:rPr>
        <w:t xml:space="preserve"> and impartiality,  and </w:t>
      </w:r>
      <w:r w:rsidR="00143574">
        <w:rPr>
          <w:rFonts w:ascii="Times New Roman" w:eastAsia="Times New Roman" w:hAnsi="Times New Roman" w:cs="Times New Roman"/>
        </w:rPr>
        <w:t xml:space="preserve">established </w:t>
      </w:r>
      <w:r>
        <w:rPr>
          <w:rFonts w:ascii="Times New Roman" w:eastAsia="Times New Roman" w:hAnsi="Times New Roman" w:cs="Times New Roman"/>
        </w:rPr>
        <w:t>the United Nations humanitarian architecture, as well as other relevant resolutions of the General Assembly,  Human Rights Council, and other UN entities, concerning the protection of civilians</w:t>
      </w:r>
      <w:r w:rsidR="008F59B4">
        <w:rPr>
          <w:rFonts w:ascii="Times New Roman" w:eastAsia="Times New Roman" w:hAnsi="Times New Roman" w:cs="Times New Roman"/>
        </w:rPr>
        <w:t xml:space="preserve"> including</w:t>
      </w:r>
      <w:r>
        <w:rPr>
          <w:rFonts w:ascii="Times New Roman" w:eastAsia="Times New Roman" w:hAnsi="Times New Roman" w:cs="Times New Roman"/>
        </w:rPr>
        <w:t xml:space="preserve"> humanitarian personnel, humanitarian access and civilian infrastructure in armed conflicts, including situations of foreign occupation,</w:t>
      </w:r>
    </w:p>
    <w:p w14:paraId="21DDF92F" w14:textId="55F90BA7"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PP6</w:t>
      </w:r>
      <w:r>
        <w:rPr>
          <w:rFonts w:ascii="Times New Roman" w:eastAsia="Times New Roman" w:hAnsi="Times New Roman" w:cs="Times New Roman"/>
        </w:rPr>
        <w:t xml:space="preserve"> </w:t>
      </w:r>
      <w:r>
        <w:rPr>
          <w:rFonts w:ascii="Times New Roman" w:eastAsia="Times New Roman" w:hAnsi="Times New Roman" w:cs="Times New Roman"/>
          <w:i/>
          <w:iCs/>
        </w:rPr>
        <w:t xml:space="preserve">/ </w:t>
      </w:r>
      <w:r w:rsidR="00143574">
        <w:rPr>
          <w:rFonts w:ascii="Times New Roman" w:eastAsia="Times New Roman" w:hAnsi="Times New Roman" w:cs="Times New Roman"/>
          <w:i/>
          <w:iCs/>
        </w:rPr>
        <w:t xml:space="preserve">Taking note with appreciation </w:t>
      </w:r>
      <w:r>
        <w:rPr>
          <w:rFonts w:ascii="Times New Roman" w:eastAsia="Times New Roman" w:hAnsi="Times New Roman" w:cs="Times New Roman"/>
        </w:rPr>
        <w:t>the Declaration for the Protection of Humanitarian Personnel</w:t>
      </w:r>
      <w:r w:rsidR="00143574">
        <w:rPr>
          <w:rFonts w:ascii="Times New Roman" w:eastAsia="Times New Roman" w:hAnsi="Times New Roman" w:cs="Times New Roman"/>
        </w:rPr>
        <w:t xml:space="preserve"> and the Global Initiative to Galvanize Political Commitment to International Humanitarian Law, </w:t>
      </w:r>
      <w:r>
        <w:rPr>
          <w:rFonts w:ascii="Times New Roman" w:eastAsia="Times New Roman" w:hAnsi="Times New Roman" w:cs="Times New Roman"/>
        </w:rPr>
        <w:t xml:space="preserve">and recognizing </w:t>
      </w:r>
      <w:r w:rsidR="00143574">
        <w:rPr>
          <w:rFonts w:ascii="Times New Roman" w:eastAsia="Times New Roman" w:hAnsi="Times New Roman" w:cs="Times New Roman"/>
        </w:rPr>
        <w:t>their</w:t>
      </w:r>
      <w:r>
        <w:rPr>
          <w:rFonts w:ascii="Times New Roman" w:eastAsia="Times New Roman" w:hAnsi="Times New Roman" w:cs="Times New Roman"/>
        </w:rPr>
        <w:t xml:space="preserve"> contribution to strengthening international efforts to</w:t>
      </w:r>
      <w:r w:rsidR="00143574">
        <w:rPr>
          <w:rFonts w:ascii="Times New Roman" w:eastAsia="Times New Roman" w:hAnsi="Times New Roman" w:cs="Times New Roman"/>
        </w:rPr>
        <w:t xml:space="preserve"> ensure the protection of</w:t>
      </w:r>
      <w:r>
        <w:rPr>
          <w:rFonts w:ascii="Times New Roman" w:eastAsia="Times New Roman" w:hAnsi="Times New Roman" w:cs="Times New Roman"/>
        </w:rPr>
        <w:t xml:space="preserve"> humanitarian personnel and humanitarian action in accordance with international law,</w:t>
      </w:r>
    </w:p>
    <w:p w14:paraId="5BAD38F2" w14:textId="4E40E0EE" w:rsidR="009A58CB" w:rsidRDefault="00EB7EFC">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PP7 </w:t>
      </w:r>
      <w:r>
        <w:rPr>
          <w:rFonts w:ascii="Times New Roman" w:eastAsia="Times New Roman" w:hAnsi="Times New Roman" w:cs="Times New Roman"/>
          <w:highlight w:val="white"/>
        </w:rPr>
        <w:t xml:space="preserve">/ </w:t>
      </w:r>
      <w:r>
        <w:rPr>
          <w:rFonts w:ascii="Times New Roman" w:eastAsia="Times New Roman" w:hAnsi="Times New Roman" w:cs="Times New Roman"/>
          <w:i/>
          <w:iCs/>
          <w:highlight w:val="white"/>
        </w:rPr>
        <w:t>Acknowledging</w:t>
      </w:r>
      <w:r>
        <w:rPr>
          <w:rFonts w:ascii="Times New Roman" w:eastAsia="Times New Roman" w:hAnsi="Times New Roman" w:cs="Times New Roman"/>
          <w:highlight w:val="white"/>
        </w:rPr>
        <w:t xml:space="preserve"> that International Human Rights Law and International Humanitarian Law are </w:t>
      </w:r>
      <w:r w:rsidR="00143574">
        <w:rPr>
          <w:rFonts w:ascii="Times New Roman" w:eastAsia="Times New Roman" w:hAnsi="Times New Roman" w:cs="Times New Roman"/>
          <w:highlight w:val="white"/>
        </w:rPr>
        <w:t xml:space="preserve">distinct, </w:t>
      </w:r>
      <w:r>
        <w:rPr>
          <w:rFonts w:ascii="Times New Roman" w:eastAsia="Times New Roman" w:hAnsi="Times New Roman" w:cs="Times New Roman"/>
          <w:highlight w:val="white"/>
        </w:rPr>
        <w:t xml:space="preserve">complementary and mutually reinforcing, and </w:t>
      </w:r>
      <w:r w:rsidR="007319DF">
        <w:rPr>
          <w:rFonts w:ascii="Times New Roman" w:eastAsia="Times New Roman" w:hAnsi="Times New Roman" w:cs="Times New Roman"/>
          <w:highlight w:val="white"/>
        </w:rPr>
        <w:t>that all human rights require protection equally and that the protection provided by human rights law continues in armed conflict,</w:t>
      </w:r>
      <w:r>
        <w:rPr>
          <w:rFonts w:ascii="Times New Roman" w:eastAsia="Times New Roman" w:hAnsi="Times New Roman" w:cs="Times New Roman"/>
          <w:highlight w:val="white"/>
        </w:rPr>
        <w:t xml:space="preserve"> including situations of foreign occupation,</w:t>
      </w:r>
      <w:r w:rsidR="007319DF">
        <w:rPr>
          <w:rFonts w:ascii="Times New Roman" w:eastAsia="Times New Roman" w:hAnsi="Times New Roman" w:cs="Times New Roman"/>
          <w:highlight w:val="white"/>
        </w:rPr>
        <w:t xml:space="preserve"> </w:t>
      </w:r>
      <w:proofErr w:type="gramStart"/>
      <w:r w:rsidR="007319DF">
        <w:rPr>
          <w:rFonts w:ascii="Times New Roman" w:eastAsia="Times New Roman" w:hAnsi="Times New Roman" w:cs="Times New Roman"/>
          <w:highlight w:val="white"/>
        </w:rPr>
        <w:t>taking into account</w:t>
      </w:r>
      <w:proofErr w:type="gramEnd"/>
      <w:r w:rsidR="007319DF">
        <w:rPr>
          <w:rFonts w:ascii="Times New Roman" w:eastAsia="Times New Roman" w:hAnsi="Times New Roman" w:cs="Times New Roman"/>
          <w:highlight w:val="white"/>
        </w:rPr>
        <w:t xml:space="preserve"> when International Humanitarian Law applies as a lex </w:t>
      </w:r>
      <w:proofErr w:type="spellStart"/>
      <w:r w:rsidR="007319DF">
        <w:rPr>
          <w:rFonts w:ascii="Times New Roman" w:eastAsia="Times New Roman" w:hAnsi="Times New Roman" w:cs="Times New Roman"/>
          <w:highlight w:val="white"/>
        </w:rPr>
        <w:t>specialis</w:t>
      </w:r>
      <w:proofErr w:type="spellEnd"/>
      <w:r w:rsidR="007319DF">
        <w:rPr>
          <w:rFonts w:ascii="Times New Roman" w:eastAsia="Times New Roman" w:hAnsi="Times New Roman" w:cs="Times New Roman"/>
          <w:highlight w:val="white"/>
        </w:rPr>
        <w:t>,</w:t>
      </w:r>
    </w:p>
    <w:p w14:paraId="6AE1E7B5" w14:textId="77777777"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PP8</w:t>
      </w:r>
      <w:r>
        <w:rPr>
          <w:rFonts w:ascii="Times New Roman" w:eastAsia="Times New Roman" w:hAnsi="Times New Roman" w:cs="Times New Roman"/>
          <w:i/>
          <w:iCs/>
        </w:rPr>
        <w:t xml:space="preserve"> / Reaffirming</w:t>
      </w:r>
      <w:r>
        <w:rPr>
          <w:rFonts w:ascii="Times New Roman" w:eastAsia="Times New Roman" w:hAnsi="Times New Roman" w:cs="Times New Roman"/>
        </w:rPr>
        <w:t xml:space="preserve"> the important role of the Human Rights Council in promoting universal respect for and the protection of all human rights and fundamental freedoms for all, </w:t>
      </w:r>
    </w:p>
    <w:p w14:paraId="7782F3F3" w14:textId="3F814F94"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PP9</w:t>
      </w:r>
      <w:r>
        <w:rPr>
          <w:rFonts w:ascii="Times New Roman" w:eastAsia="Times New Roman" w:hAnsi="Times New Roman" w:cs="Times New Roman"/>
        </w:rPr>
        <w:t xml:space="preserve"> / </w:t>
      </w:r>
      <w:r>
        <w:rPr>
          <w:rFonts w:ascii="Times New Roman" w:eastAsia="Times New Roman" w:hAnsi="Times New Roman" w:cs="Times New Roman"/>
          <w:i/>
          <w:iCs/>
        </w:rPr>
        <w:t xml:space="preserve">Gravely </w:t>
      </w:r>
      <w:r>
        <w:rPr>
          <w:rFonts w:ascii="Times New Roman" w:eastAsia="Times New Roman" w:hAnsi="Times New Roman" w:cs="Times New Roman"/>
        </w:rPr>
        <w:t>concerned a</w:t>
      </w:r>
      <w:r w:rsidR="007319DF">
        <w:rPr>
          <w:rFonts w:ascii="Times New Roman" w:eastAsia="Times New Roman" w:hAnsi="Times New Roman" w:cs="Times New Roman"/>
        </w:rPr>
        <w:t>bout</w:t>
      </w:r>
      <w:r>
        <w:rPr>
          <w:rFonts w:ascii="Times New Roman" w:eastAsia="Times New Roman" w:hAnsi="Times New Roman" w:cs="Times New Roman"/>
        </w:rPr>
        <w:t xml:space="preserve"> the continuous violations of </w:t>
      </w:r>
      <w:r w:rsidR="007319DF">
        <w:rPr>
          <w:rFonts w:ascii="Times New Roman" w:eastAsia="Times New Roman" w:hAnsi="Times New Roman" w:cs="Times New Roman"/>
        </w:rPr>
        <w:t>I</w:t>
      </w:r>
      <w:r>
        <w:rPr>
          <w:rFonts w:ascii="Times New Roman" w:eastAsia="Times New Roman" w:hAnsi="Times New Roman" w:cs="Times New Roman"/>
        </w:rPr>
        <w:t xml:space="preserve">nternational </w:t>
      </w:r>
      <w:r w:rsidR="007319DF">
        <w:rPr>
          <w:rFonts w:ascii="Times New Roman" w:eastAsia="Times New Roman" w:hAnsi="Times New Roman" w:cs="Times New Roman"/>
        </w:rPr>
        <w:t>H</w:t>
      </w:r>
      <w:r>
        <w:rPr>
          <w:rFonts w:ascii="Times New Roman" w:eastAsia="Times New Roman" w:hAnsi="Times New Roman" w:cs="Times New Roman"/>
        </w:rPr>
        <w:t xml:space="preserve">umanitarian </w:t>
      </w:r>
      <w:r w:rsidR="007319DF">
        <w:rPr>
          <w:rFonts w:ascii="Times New Roman" w:eastAsia="Times New Roman" w:hAnsi="Times New Roman" w:cs="Times New Roman"/>
        </w:rPr>
        <w:t>L</w:t>
      </w:r>
      <w:r>
        <w:rPr>
          <w:rFonts w:ascii="Times New Roman" w:eastAsia="Times New Roman" w:hAnsi="Times New Roman" w:cs="Times New Roman"/>
        </w:rPr>
        <w:t xml:space="preserve">aw, including the </w:t>
      </w:r>
      <w:r w:rsidR="007319DF">
        <w:rPr>
          <w:rFonts w:ascii="Times New Roman" w:eastAsia="Times New Roman" w:hAnsi="Times New Roman" w:cs="Times New Roman"/>
        </w:rPr>
        <w:t xml:space="preserve">deliberate </w:t>
      </w:r>
      <w:r>
        <w:rPr>
          <w:rFonts w:ascii="Times New Roman" w:eastAsia="Times New Roman" w:hAnsi="Times New Roman" w:cs="Times New Roman"/>
        </w:rPr>
        <w:t>targeting of humanitarian personnel and facilities used for humanitarian relief operations, which severely undermine the delivery of humanitarian assistance and the ability to respond effectively to the humanitarian needs of affected civilian populations,</w:t>
      </w:r>
    </w:p>
    <w:p w14:paraId="75D5B260" w14:textId="3858959F"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PP10</w:t>
      </w:r>
      <w:r>
        <w:rPr>
          <w:rFonts w:ascii="Times New Roman" w:eastAsia="Times New Roman" w:hAnsi="Times New Roman" w:cs="Times New Roman"/>
        </w:rPr>
        <w:t xml:space="preserve"> / </w:t>
      </w:r>
      <w:r>
        <w:rPr>
          <w:rFonts w:ascii="Times New Roman" w:eastAsia="Times New Roman" w:hAnsi="Times New Roman" w:cs="Times New Roman"/>
          <w:i/>
          <w:iCs/>
        </w:rPr>
        <w:t>Expressing</w:t>
      </w:r>
      <w:r>
        <w:rPr>
          <w:rFonts w:ascii="Times New Roman" w:eastAsia="Times New Roman" w:hAnsi="Times New Roman" w:cs="Times New Roman"/>
        </w:rPr>
        <w:t xml:space="preserve"> grave concern that, according to the Report of the Secretary-General on the Work of the Organization 2025 (For Humanity), 2024 was the deadliest year on record for humanitarian personnel, with 373 killed amid increasing attacks on civilians</w:t>
      </w:r>
      <w:r w:rsidR="00D51377">
        <w:rPr>
          <w:rFonts w:ascii="Times New Roman" w:eastAsia="Times New Roman" w:hAnsi="Times New Roman" w:cs="Times New Roman"/>
        </w:rPr>
        <w:t xml:space="preserve"> including</w:t>
      </w:r>
      <w:r>
        <w:rPr>
          <w:rFonts w:ascii="Times New Roman" w:eastAsia="Times New Roman" w:hAnsi="Times New Roman" w:cs="Times New Roman"/>
        </w:rPr>
        <w:t xml:space="preserve"> humanitarian personnel, and humanitarian infrastructure, which </w:t>
      </w:r>
      <w:r w:rsidR="00143574">
        <w:rPr>
          <w:rFonts w:ascii="Times New Roman" w:eastAsia="Times New Roman" w:hAnsi="Times New Roman" w:cs="Times New Roman"/>
        </w:rPr>
        <w:t>often</w:t>
      </w:r>
      <w:r>
        <w:rPr>
          <w:rFonts w:ascii="Times New Roman" w:eastAsia="Times New Roman" w:hAnsi="Times New Roman" w:cs="Times New Roman"/>
        </w:rPr>
        <w:t xml:space="preserve"> prevented humanitarian organizations from reaching populations in need, while noting with deep concern that the overwhelming majority of casualties among humanitarian personnel are nationally recruited personnel serving their own communities, reflecting the disproportionate protection risks faced by </w:t>
      </w:r>
      <w:r w:rsidR="00143574">
        <w:rPr>
          <w:rFonts w:ascii="Times New Roman" w:eastAsia="Times New Roman" w:hAnsi="Times New Roman" w:cs="Times New Roman"/>
        </w:rPr>
        <w:t xml:space="preserve">national and </w:t>
      </w:r>
      <w:r>
        <w:rPr>
          <w:rFonts w:ascii="Times New Roman" w:eastAsia="Times New Roman" w:hAnsi="Times New Roman" w:cs="Times New Roman"/>
        </w:rPr>
        <w:t>locally recruited humanitarian personnel,</w:t>
      </w:r>
      <w:r w:rsidR="00143574">
        <w:rPr>
          <w:rFonts w:ascii="Times New Roman" w:eastAsia="Times New Roman" w:hAnsi="Times New Roman" w:cs="Times New Roman"/>
        </w:rPr>
        <w:t xml:space="preserve"> including volunteers,</w:t>
      </w:r>
    </w:p>
    <w:p w14:paraId="22290BE1" w14:textId="60FC1CF7" w:rsidR="009A58CB" w:rsidRDefault="00EB7EFC">
      <w:pPr>
        <w:spacing w:before="280" w:after="280" w:line="240" w:lineRule="auto"/>
        <w:jc w:val="both"/>
        <w:rPr>
          <w:rFonts w:ascii="Times New Roman" w:eastAsia="Times New Roman" w:hAnsi="Times New Roman" w:cs="Times New Roman"/>
          <w:i/>
          <w:iCs/>
        </w:rPr>
      </w:pPr>
      <w:r>
        <w:rPr>
          <w:rFonts w:ascii="Times New Roman" w:eastAsia="Times New Roman" w:hAnsi="Times New Roman" w:cs="Times New Roman"/>
          <w:b/>
          <w:bCs/>
        </w:rPr>
        <w:t>PP11</w:t>
      </w:r>
      <w:r>
        <w:rPr>
          <w:rFonts w:ascii="Times New Roman" w:eastAsia="Times New Roman" w:hAnsi="Times New Roman" w:cs="Times New Roman"/>
          <w:i/>
          <w:iCs/>
        </w:rPr>
        <w:t xml:space="preserve"> / Expressing </w:t>
      </w:r>
      <w:r>
        <w:rPr>
          <w:rFonts w:ascii="Times New Roman" w:eastAsia="Times New Roman" w:hAnsi="Times New Roman" w:cs="Times New Roman"/>
        </w:rPr>
        <w:t xml:space="preserve">grave concern that the obstruction and unlawful denial of humanitarian access, as continuously reported by the United Nations Secretary General, United Nations High Commissioner for Human Rights and other relevant United Nations entities and mechanisms, including restrictions affecting access to </w:t>
      </w:r>
      <w:r w:rsidR="00143574">
        <w:rPr>
          <w:rFonts w:ascii="Times New Roman" w:eastAsia="Times New Roman" w:hAnsi="Times New Roman" w:cs="Times New Roman"/>
        </w:rPr>
        <w:t xml:space="preserve">objects indispensable to the survival of population, such as </w:t>
      </w:r>
      <w:r>
        <w:rPr>
          <w:rFonts w:ascii="Times New Roman" w:eastAsia="Times New Roman" w:hAnsi="Times New Roman" w:cs="Times New Roman"/>
        </w:rPr>
        <w:t xml:space="preserve">food, water, fuel, medicine and other essential humanitarian supplies, exacerbate humanitarian suffering and negatively affect the enjoyment of </w:t>
      </w:r>
      <w:r w:rsidRPr="00187F25">
        <w:rPr>
          <w:rFonts w:asciiTheme="majorBidi" w:eastAsia="Times New Roman" w:hAnsiTheme="majorBidi" w:cstheme="majorBidi"/>
        </w:rPr>
        <w:t xml:space="preserve">human rights, including the rights to life, </w:t>
      </w:r>
      <w:r w:rsidR="00143574" w:rsidRPr="00187F25">
        <w:rPr>
          <w:rFonts w:asciiTheme="majorBidi" w:hAnsiTheme="majorBidi" w:cstheme="majorBidi"/>
          <w:color w:val="000000"/>
        </w:rPr>
        <w:t xml:space="preserve">the right to an adequate standard of living, including adequate food, safe drinking water and sanitation, and adequate housing; the right to the enjoyment of the highest attainable standard of physical and mental health; and the right to education, </w:t>
      </w:r>
      <w:r w:rsidRPr="00187F25">
        <w:rPr>
          <w:rFonts w:asciiTheme="majorBidi" w:eastAsia="Times New Roman" w:hAnsiTheme="majorBidi" w:cstheme="majorBidi"/>
        </w:rPr>
        <w:t>particularly for women, children</w:t>
      </w:r>
      <w:r w:rsidR="000F76D4" w:rsidRPr="00187F25">
        <w:rPr>
          <w:rFonts w:asciiTheme="majorBidi" w:hAnsiTheme="majorBidi" w:cstheme="majorBidi"/>
        </w:rPr>
        <w:t xml:space="preserve"> especially</w:t>
      </w:r>
      <w:r w:rsidR="006E7601" w:rsidRPr="00187F25">
        <w:rPr>
          <w:rFonts w:asciiTheme="majorBidi" w:hAnsiTheme="majorBidi" w:cstheme="majorBidi"/>
          <w:rtl/>
        </w:rPr>
        <w:t xml:space="preserve"> </w:t>
      </w:r>
      <w:r w:rsidR="00143574" w:rsidRPr="00187F25">
        <w:rPr>
          <w:rFonts w:asciiTheme="majorBidi" w:eastAsia="Times New Roman" w:hAnsiTheme="majorBidi" w:cstheme="majorBidi"/>
        </w:rPr>
        <w:t xml:space="preserve"> girls, </w:t>
      </w:r>
      <w:r w:rsidRPr="00187F25">
        <w:rPr>
          <w:rFonts w:asciiTheme="majorBidi" w:eastAsia="Times New Roman" w:hAnsiTheme="majorBidi" w:cstheme="majorBidi"/>
        </w:rPr>
        <w:t xml:space="preserve">older persons and persons with disabilities and other persons in vulnerable situations, </w:t>
      </w:r>
      <w:r w:rsidR="00143574" w:rsidRPr="00187F25">
        <w:rPr>
          <w:rFonts w:asciiTheme="majorBidi" w:eastAsia="Times New Roman" w:hAnsiTheme="majorBidi" w:cstheme="majorBidi"/>
        </w:rPr>
        <w:t xml:space="preserve">who are often disproportionately affected in humanitarian situations, </w:t>
      </w:r>
      <w:r w:rsidRPr="00187F25">
        <w:rPr>
          <w:rFonts w:asciiTheme="majorBidi" w:eastAsia="Times New Roman" w:hAnsiTheme="majorBidi" w:cstheme="majorBidi"/>
        </w:rPr>
        <w:t>while undermining the ability</w:t>
      </w:r>
      <w:r>
        <w:rPr>
          <w:rFonts w:ascii="Times New Roman" w:eastAsia="Times New Roman" w:hAnsi="Times New Roman" w:cs="Times New Roman"/>
        </w:rPr>
        <w:t xml:space="preserve"> of humanitarian organizations to respond effectively to the humanitarian needs of affected civilian populations,</w:t>
      </w:r>
      <w:r>
        <w:rPr>
          <w:rFonts w:ascii="Times New Roman" w:eastAsia="Times New Roman" w:hAnsi="Times New Roman" w:cs="Times New Roman"/>
          <w:i/>
          <w:iCs/>
        </w:rPr>
        <w:t xml:space="preserve"> </w:t>
      </w:r>
    </w:p>
    <w:p w14:paraId="1BB98C16" w14:textId="42F00A8B"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PP12 </w:t>
      </w:r>
      <w:r>
        <w:rPr>
          <w:rFonts w:ascii="Times New Roman" w:eastAsia="Times New Roman" w:hAnsi="Times New Roman" w:cs="Times New Roman"/>
          <w:i/>
          <w:iCs/>
        </w:rPr>
        <w:t>Stressing</w:t>
      </w:r>
      <w:r>
        <w:rPr>
          <w:rFonts w:ascii="Times New Roman" w:eastAsia="Times New Roman" w:hAnsi="Times New Roman" w:cs="Times New Roman"/>
        </w:rPr>
        <w:t xml:space="preserve"> that </w:t>
      </w:r>
      <w:r w:rsidR="000973D5">
        <w:rPr>
          <w:rFonts w:ascii="Times New Roman" w:eastAsia="Times New Roman" w:hAnsi="Times New Roman" w:cs="Times New Roman"/>
        </w:rPr>
        <w:t xml:space="preserve">deliberate </w:t>
      </w:r>
      <w:r>
        <w:rPr>
          <w:rFonts w:ascii="Times New Roman" w:eastAsia="Times New Roman" w:hAnsi="Times New Roman" w:cs="Times New Roman"/>
        </w:rPr>
        <w:t xml:space="preserve">attacks, threats and acts of violence against humanitarian personnel, United Nations and associated personnel, as well as against humanitarian consignments, assets and facilities, constitute violations of international law, including international humanitarian law and international human rights law, </w:t>
      </w:r>
    </w:p>
    <w:p w14:paraId="383FD733" w14:textId="13282BB5" w:rsidR="009A58CB" w:rsidRDefault="00EB7EFC">
      <w:pPr>
        <w:spacing w:before="280" w:after="28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 xml:space="preserve">PP13 </w:t>
      </w:r>
      <w:r>
        <w:rPr>
          <w:rFonts w:ascii="Times New Roman" w:eastAsia="Times New Roman" w:hAnsi="Times New Roman" w:cs="Times New Roman"/>
        </w:rPr>
        <w:t xml:space="preserve">/ </w:t>
      </w:r>
      <w:r>
        <w:rPr>
          <w:rFonts w:ascii="Times New Roman" w:eastAsia="Times New Roman" w:hAnsi="Times New Roman" w:cs="Times New Roman"/>
          <w:i/>
          <w:iCs/>
        </w:rPr>
        <w:t>Recognizing</w:t>
      </w:r>
      <w:r>
        <w:rPr>
          <w:rFonts w:ascii="Times New Roman" w:eastAsia="Times New Roman" w:hAnsi="Times New Roman" w:cs="Times New Roman"/>
        </w:rPr>
        <w:t xml:space="preserve"> also that safe, timely, rapid, sustained and unhindered humanitarian assistance contributes directly to the </w:t>
      </w:r>
      <w:r w:rsidR="001C12D5">
        <w:rPr>
          <w:rFonts w:ascii="Times New Roman" w:eastAsia="Times New Roman" w:hAnsi="Times New Roman" w:cs="Times New Roman"/>
          <w:lang w:val="en-US"/>
        </w:rPr>
        <w:t>promotion,</w:t>
      </w:r>
      <w:r w:rsidR="006E7601">
        <w:rPr>
          <w:rFonts w:ascii="Times New Roman" w:eastAsia="Times New Roman" w:hAnsi="Times New Roman" w:cs="Times New Roman"/>
          <w:lang w:val="en-US"/>
        </w:rPr>
        <w:t xml:space="preserve"> </w:t>
      </w:r>
      <w:r>
        <w:rPr>
          <w:rFonts w:ascii="Times New Roman" w:eastAsia="Times New Roman" w:hAnsi="Times New Roman" w:cs="Times New Roman"/>
        </w:rPr>
        <w:t xml:space="preserve">protection </w:t>
      </w:r>
      <w:r w:rsidR="001C12D5">
        <w:rPr>
          <w:rFonts w:ascii="Times New Roman" w:eastAsia="Times New Roman" w:hAnsi="Times New Roman" w:cs="Times New Roman"/>
        </w:rPr>
        <w:t>and fulfillment</w:t>
      </w:r>
      <w:r w:rsidR="006E7601">
        <w:rPr>
          <w:rFonts w:ascii="Times New Roman" w:eastAsia="Times New Roman" w:hAnsi="Times New Roman" w:cs="Times New Roman"/>
        </w:rPr>
        <w:t xml:space="preserve"> </w:t>
      </w:r>
      <w:r>
        <w:rPr>
          <w:rFonts w:ascii="Times New Roman" w:eastAsia="Times New Roman" w:hAnsi="Times New Roman" w:cs="Times New Roman"/>
        </w:rPr>
        <w:t xml:space="preserve">of human rights and to alleviating human suffering in situations of </w:t>
      </w:r>
      <w:r>
        <w:rPr>
          <w:rFonts w:ascii="Times New Roman" w:eastAsia="Times New Roman" w:hAnsi="Times New Roman" w:cs="Times New Roman"/>
          <w:highlight w:val="white"/>
        </w:rPr>
        <w:t>armed conflicts, including situations of foreign occupation,</w:t>
      </w:r>
    </w:p>
    <w:p w14:paraId="042F83A4" w14:textId="32DE3B16" w:rsidR="009A58CB" w:rsidRDefault="00EB7EFC">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PP14 </w:t>
      </w:r>
      <w:r>
        <w:rPr>
          <w:rFonts w:ascii="Times New Roman" w:eastAsia="Times New Roman" w:hAnsi="Times New Roman" w:cs="Times New Roman"/>
        </w:rPr>
        <w:t xml:space="preserve">/ </w:t>
      </w:r>
      <w:r>
        <w:rPr>
          <w:rFonts w:ascii="Times New Roman" w:eastAsia="Times New Roman" w:hAnsi="Times New Roman" w:cs="Times New Roman"/>
          <w:i/>
          <w:iCs/>
        </w:rPr>
        <w:t>Expressing</w:t>
      </w:r>
      <w:r>
        <w:rPr>
          <w:rFonts w:ascii="Times New Roman" w:eastAsia="Times New Roman" w:hAnsi="Times New Roman" w:cs="Times New Roman"/>
        </w:rPr>
        <w:t xml:space="preserve"> concern also over the increasing dissemination of misinformation, disinformation</w:t>
      </w:r>
      <w:r w:rsidR="00EE71EC">
        <w:rPr>
          <w:rFonts w:ascii="Times New Roman" w:eastAsia="Times New Roman" w:hAnsi="Times New Roman" w:cs="Times New Roman"/>
        </w:rPr>
        <w:t xml:space="preserve">, </w:t>
      </w:r>
      <w:proofErr w:type="spellStart"/>
      <w:r w:rsidR="00EE71EC" w:rsidRPr="004E0763">
        <w:rPr>
          <w:rFonts w:ascii="Times New Roman" w:eastAsia="Times New Roman" w:hAnsi="Times New Roman" w:cs="Times New Roman"/>
          <w:sz w:val="22"/>
          <w:szCs w:val="22"/>
        </w:rPr>
        <w:t>malinformation</w:t>
      </w:r>
      <w:proofErr w:type="spellEnd"/>
      <w:r w:rsidR="00EE71EC">
        <w:rPr>
          <w:rFonts w:ascii="Times New Roman" w:eastAsia="Times New Roman" w:hAnsi="Times New Roman" w:cs="Times New Roman"/>
        </w:rPr>
        <w:t>, hate speech</w:t>
      </w:r>
      <w:r>
        <w:rPr>
          <w:rFonts w:ascii="Times New Roman" w:eastAsia="Times New Roman" w:hAnsi="Times New Roman" w:cs="Times New Roman"/>
        </w:rPr>
        <w:t xml:space="preserve"> and stigmatizing narratives targeting impartial humanitarian organizations and humanitarian personnel, which contribute to insecurity, hostility and attacks against them,</w:t>
      </w:r>
    </w:p>
    <w:p w14:paraId="2DD9E254" w14:textId="128D8E17" w:rsidR="009A58CB" w:rsidRDefault="00EB7EFC">
      <w:pPr>
        <w:spacing w:before="280" w:after="280" w:line="240" w:lineRule="auto"/>
        <w:jc w:val="both"/>
        <w:rPr>
          <w:rFonts w:ascii="Times New Roman" w:eastAsia="Times New Roman" w:hAnsi="Times New Roman" w:cs="Times New Roman"/>
          <w:i/>
          <w:iCs/>
          <w:highlight w:val="white"/>
        </w:rPr>
      </w:pPr>
      <w:r>
        <w:rPr>
          <w:rFonts w:ascii="Times New Roman" w:eastAsia="Times New Roman" w:hAnsi="Times New Roman" w:cs="Times New Roman"/>
          <w:b/>
          <w:bCs/>
        </w:rPr>
        <w:t>PP15</w:t>
      </w:r>
      <w:r>
        <w:rPr>
          <w:rFonts w:ascii="Times New Roman" w:eastAsia="Times New Roman" w:hAnsi="Times New Roman" w:cs="Times New Roman"/>
          <w:i/>
          <w:iCs/>
        </w:rPr>
        <w:t xml:space="preserve"> / Reaffirming</w:t>
      </w:r>
      <w:r>
        <w:rPr>
          <w:rFonts w:ascii="Times New Roman" w:eastAsia="Times New Roman" w:hAnsi="Times New Roman" w:cs="Times New Roman"/>
        </w:rPr>
        <w:t xml:space="preserve"> the humanitarian principles of humanity, neutrality, impartiality and independence, and recognizing that adherence to these principles is essential for the provision of full, safe, rapid, and unhindered humanitarian access for the delivery of humanitarian assistance </w:t>
      </w:r>
      <w:r w:rsidR="00143574">
        <w:rPr>
          <w:rFonts w:ascii="Times New Roman" w:eastAsia="Times New Roman" w:hAnsi="Times New Roman" w:cs="Times New Roman"/>
        </w:rPr>
        <w:t xml:space="preserve">to all civilians in need, </w:t>
      </w:r>
      <w:r>
        <w:rPr>
          <w:rFonts w:ascii="Times New Roman" w:eastAsia="Times New Roman" w:hAnsi="Times New Roman" w:cs="Times New Roman"/>
        </w:rPr>
        <w:t xml:space="preserve">in situations of </w:t>
      </w:r>
      <w:r>
        <w:rPr>
          <w:rFonts w:ascii="Times New Roman" w:eastAsia="Times New Roman" w:hAnsi="Times New Roman" w:cs="Times New Roman"/>
          <w:highlight w:val="white"/>
        </w:rPr>
        <w:t>armed conflict, including foreign occupation,</w:t>
      </w:r>
    </w:p>
    <w:p w14:paraId="1ACC6964" w14:textId="364AD38B" w:rsidR="009A58CB" w:rsidRDefault="00EB7EFC">
      <w:pPr>
        <w:spacing w:before="280" w:after="280" w:line="240" w:lineRule="auto"/>
        <w:jc w:val="both"/>
        <w:rPr>
          <w:rFonts w:ascii="Times New Roman" w:eastAsia="Times New Roman" w:hAnsi="Times New Roman" w:cs="Times New Roman"/>
          <w:color w:val="FF0000"/>
        </w:rPr>
      </w:pPr>
      <w:r>
        <w:rPr>
          <w:rFonts w:ascii="Times New Roman" w:eastAsia="Times New Roman" w:hAnsi="Times New Roman" w:cs="Times New Roman"/>
          <w:b/>
          <w:bCs/>
        </w:rPr>
        <w:t xml:space="preserve">PP16 </w:t>
      </w:r>
      <w:r>
        <w:rPr>
          <w:rFonts w:ascii="Times New Roman" w:eastAsia="Times New Roman" w:hAnsi="Times New Roman" w:cs="Times New Roman"/>
          <w:i/>
          <w:iCs/>
        </w:rPr>
        <w:t>/ Recognizing</w:t>
      </w:r>
      <w:r>
        <w:rPr>
          <w:rFonts w:ascii="Times New Roman" w:eastAsia="Times New Roman" w:hAnsi="Times New Roman" w:cs="Times New Roman"/>
        </w:rPr>
        <w:t xml:space="preserve"> the indispensable role of humanitarian personnel, including international</w:t>
      </w:r>
      <w:r w:rsidR="00143574">
        <w:rPr>
          <w:rFonts w:ascii="Times New Roman" w:eastAsia="Times New Roman" w:hAnsi="Times New Roman" w:cs="Times New Roman"/>
        </w:rPr>
        <w:t>, national</w:t>
      </w:r>
      <w:r>
        <w:rPr>
          <w:rFonts w:ascii="Times New Roman" w:eastAsia="Times New Roman" w:hAnsi="Times New Roman" w:cs="Times New Roman"/>
        </w:rPr>
        <w:t xml:space="preserve"> and local</w:t>
      </w:r>
      <w:r w:rsidR="00143574">
        <w:rPr>
          <w:rFonts w:ascii="Times New Roman" w:eastAsia="Times New Roman" w:hAnsi="Times New Roman" w:cs="Times New Roman"/>
        </w:rPr>
        <w:t>ly recruited</w:t>
      </w:r>
      <w:r>
        <w:rPr>
          <w:rFonts w:ascii="Times New Roman" w:eastAsia="Times New Roman" w:hAnsi="Times New Roman" w:cs="Times New Roman"/>
        </w:rPr>
        <w:t xml:space="preserve"> humanitarian personnel, United Nations personnel and humanitarian </w:t>
      </w:r>
      <w:r>
        <w:rPr>
          <w:rFonts w:ascii="Times New Roman" w:eastAsia="Times New Roman" w:hAnsi="Times New Roman" w:cs="Times New Roman"/>
        </w:rPr>
        <w:lastRenderedPageBreak/>
        <w:t>organizations, in delivering</w:t>
      </w:r>
      <w:r w:rsidR="005243EF">
        <w:rPr>
          <w:rFonts w:ascii="Times New Roman" w:eastAsia="Times New Roman" w:hAnsi="Times New Roman" w:cs="Times New Roman" w:hint="cs"/>
          <w:rtl/>
        </w:rPr>
        <w:t xml:space="preserve"> </w:t>
      </w:r>
      <w:r>
        <w:rPr>
          <w:rFonts w:ascii="Times New Roman" w:eastAsia="Times New Roman" w:hAnsi="Times New Roman" w:cs="Times New Roman"/>
        </w:rPr>
        <w:t>humanitarian assistance, often under dangerous and challenging circumstances,</w:t>
      </w:r>
    </w:p>
    <w:p w14:paraId="2EF3CFA3" w14:textId="77777777" w:rsidR="009A58CB" w:rsidRDefault="00EB7EFC">
      <w:pPr>
        <w:spacing w:before="280" w:after="280" w:line="240" w:lineRule="auto"/>
        <w:jc w:val="both"/>
        <w:rPr>
          <w:rFonts w:ascii="Arial" w:eastAsia="Arial" w:hAnsi="Arial" w:cs="Arial"/>
          <w:color w:val="000000"/>
          <w:sz w:val="22"/>
          <w:szCs w:val="22"/>
        </w:rPr>
      </w:pPr>
      <w:r>
        <w:rPr>
          <w:rFonts w:ascii="Times New Roman" w:eastAsia="Times New Roman" w:hAnsi="Times New Roman" w:cs="Times New Roman"/>
          <w:b/>
          <w:bCs/>
        </w:rPr>
        <w:t xml:space="preserve">PP17 </w:t>
      </w:r>
      <w:r>
        <w:rPr>
          <w:rFonts w:ascii="Times New Roman" w:eastAsia="Times New Roman" w:hAnsi="Times New Roman" w:cs="Times New Roman"/>
        </w:rPr>
        <w:t xml:space="preserve">/ </w:t>
      </w:r>
      <w:r>
        <w:rPr>
          <w:rFonts w:ascii="Times New Roman" w:eastAsia="Times New Roman" w:hAnsi="Times New Roman" w:cs="Times New Roman"/>
          <w:i/>
          <w:iCs/>
        </w:rPr>
        <w:t xml:space="preserve">Emphasizing </w:t>
      </w:r>
      <w:r>
        <w:rPr>
          <w:rFonts w:ascii="Times New Roman" w:eastAsia="Times New Roman" w:hAnsi="Times New Roman" w:cs="Times New Roman"/>
        </w:rPr>
        <w:t xml:space="preserve">the importance of ensuring accountability for violations targeting humanitarian personnel, </w:t>
      </w:r>
      <w:proofErr w:type="gramStart"/>
      <w:r>
        <w:rPr>
          <w:rFonts w:ascii="Times New Roman" w:eastAsia="Times New Roman" w:hAnsi="Times New Roman" w:cs="Times New Roman"/>
        </w:rPr>
        <w:t>as a means to</w:t>
      </w:r>
      <w:proofErr w:type="gramEnd"/>
      <w:r>
        <w:rPr>
          <w:rFonts w:ascii="Times New Roman" w:eastAsia="Times New Roman" w:hAnsi="Times New Roman" w:cs="Times New Roman"/>
        </w:rPr>
        <w:t xml:space="preserve"> prevent their recurrence and to enhance the safety of humanitarian operations.</w:t>
      </w:r>
    </w:p>
    <w:p w14:paraId="5A715D6E" w14:textId="77777777" w:rsidR="009A58CB" w:rsidRDefault="00EB7EFC">
      <w:pPr>
        <w:spacing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Operative Paragraphs</w:t>
      </w:r>
    </w:p>
    <w:p w14:paraId="4A1A2E29" w14:textId="51C5F27E" w:rsidR="009A58CB" w:rsidRDefault="00EB7EFC">
      <w:pPr>
        <w:spacing w:before="280" w:after="280" w:line="240" w:lineRule="auto"/>
        <w:jc w:val="both"/>
        <w:rPr>
          <w:rFonts w:ascii="Times New Roman" w:eastAsia="Times New Roman" w:hAnsi="Times New Roman" w:cs="Times New Roman"/>
          <w:b/>
          <w:bCs/>
          <w:highlight w:val="white"/>
        </w:rPr>
      </w:pPr>
      <w:r>
        <w:rPr>
          <w:rFonts w:ascii="Times New Roman" w:eastAsia="Times New Roman" w:hAnsi="Times New Roman" w:cs="Times New Roman"/>
          <w:b/>
          <w:bCs/>
        </w:rPr>
        <w:t>OP1 /</w:t>
      </w:r>
      <w:r>
        <w:rPr>
          <w:rFonts w:ascii="Times New Roman" w:eastAsia="Times New Roman" w:hAnsi="Times New Roman" w:cs="Times New Roman"/>
          <w:b/>
          <w:bCs/>
          <w:i/>
          <w:iCs/>
        </w:rPr>
        <w:t xml:space="preserve"> </w:t>
      </w:r>
      <w:r>
        <w:rPr>
          <w:rFonts w:ascii="Times New Roman" w:eastAsia="Times New Roman" w:hAnsi="Times New Roman" w:cs="Times New Roman"/>
          <w:i/>
          <w:iCs/>
        </w:rPr>
        <w:t>Strongly condemns</w:t>
      </w:r>
      <w:r>
        <w:rPr>
          <w:rFonts w:ascii="Times New Roman" w:eastAsia="Times New Roman" w:hAnsi="Times New Roman" w:cs="Times New Roman"/>
        </w:rPr>
        <w:t xml:space="preserve"> all attacks, threats, acts of violence, intimidation and reprisals </w:t>
      </w:r>
      <w:r w:rsidR="00832793">
        <w:rPr>
          <w:rFonts w:ascii="Times New Roman" w:eastAsia="Times New Roman" w:hAnsi="Times New Roman" w:cs="Times New Roman"/>
        </w:rPr>
        <w:t xml:space="preserve">in violations of international law, </w:t>
      </w:r>
      <w:r>
        <w:rPr>
          <w:rFonts w:ascii="Times New Roman" w:eastAsia="Times New Roman" w:hAnsi="Times New Roman" w:cs="Times New Roman"/>
        </w:rPr>
        <w:t xml:space="preserve">against humanitarian personnel, United Nations and associated personnel, </w:t>
      </w:r>
      <w:r w:rsidR="000973D5">
        <w:rPr>
          <w:rFonts w:ascii="Times New Roman" w:eastAsia="Times New Roman" w:hAnsi="Times New Roman" w:cs="Times New Roman"/>
        </w:rPr>
        <w:t xml:space="preserve">including national and locally </w:t>
      </w:r>
      <w:r w:rsidR="00832793">
        <w:rPr>
          <w:rFonts w:ascii="Times New Roman" w:eastAsia="Times New Roman" w:hAnsi="Times New Roman" w:cs="Times New Roman"/>
        </w:rPr>
        <w:t xml:space="preserve">recruited personnel, </w:t>
      </w:r>
      <w:r>
        <w:rPr>
          <w:rFonts w:ascii="Times New Roman" w:eastAsia="Times New Roman" w:hAnsi="Times New Roman" w:cs="Times New Roman"/>
        </w:rPr>
        <w:t xml:space="preserve">as well as their premises, </w:t>
      </w:r>
      <w:r>
        <w:rPr>
          <w:rFonts w:ascii="Times New Roman" w:eastAsia="Times New Roman" w:hAnsi="Times New Roman" w:cs="Times New Roman"/>
          <w:highlight w:val="white"/>
        </w:rPr>
        <w:t>assets, and means of transport, in armed conflict including situations of foreign occupation.</w:t>
      </w:r>
    </w:p>
    <w:p w14:paraId="6969B5A1" w14:textId="2247CBD9" w:rsidR="009A58CB" w:rsidRDefault="00EB7EFC" w:rsidP="008C6F57">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OP2 / </w:t>
      </w:r>
      <w:r>
        <w:rPr>
          <w:rFonts w:ascii="Times New Roman" w:eastAsia="Times New Roman" w:hAnsi="Times New Roman" w:cs="Times New Roman"/>
          <w:i/>
          <w:iCs/>
        </w:rPr>
        <w:t>Strongly condemns</w:t>
      </w:r>
      <w:r>
        <w:rPr>
          <w:rFonts w:ascii="Times New Roman" w:eastAsia="Times New Roman" w:hAnsi="Times New Roman" w:cs="Times New Roman"/>
        </w:rPr>
        <w:t xml:space="preserve"> also the </w:t>
      </w:r>
      <w:r w:rsidR="008C6F57" w:rsidRPr="008C6F57">
        <w:rPr>
          <w:rFonts w:ascii="Times New Roman" w:eastAsia="Times New Roman" w:hAnsi="Times New Roman" w:cs="Times New Roman"/>
        </w:rPr>
        <w:t>unlawful denial of humanitarian access and obstruction of the delivery of humanitarian assistance</w:t>
      </w:r>
      <w:r>
        <w:rPr>
          <w:rFonts w:ascii="Times New Roman" w:eastAsia="Times New Roman" w:hAnsi="Times New Roman" w:cs="Times New Roman"/>
        </w:rPr>
        <w:t>, which exacerbate humanitarian suffering and adversely affect the enjoyment of human rights by affected civilian populations.</w:t>
      </w:r>
    </w:p>
    <w:p w14:paraId="1769E06B" w14:textId="347852CD"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OP3 / </w:t>
      </w:r>
      <w:r>
        <w:rPr>
          <w:rFonts w:ascii="Times New Roman" w:eastAsia="Times New Roman" w:hAnsi="Times New Roman" w:cs="Times New Roman"/>
          <w:i/>
          <w:iCs/>
        </w:rPr>
        <w:t>Calls</w:t>
      </w:r>
      <w:r>
        <w:rPr>
          <w:rFonts w:ascii="Times New Roman" w:eastAsia="Times New Roman" w:hAnsi="Times New Roman" w:cs="Times New Roman"/>
        </w:rPr>
        <w:t xml:space="preserve"> upon all parties to armed conflict to fully comply with their obligations under international law, including international humanitarian law and international human rights law, </w:t>
      </w:r>
      <w:r w:rsidR="00EE71EC">
        <w:rPr>
          <w:rFonts w:ascii="Times New Roman" w:eastAsia="Times New Roman" w:hAnsi="Times New Roman" w:cs="Times New Roman"/>
        </w:rPr>
        <w:t xml:space="preserve"> </w:t>
      </w:r>
      <w:r w:rsidR="000F76D4">
        <w:rPr>
          <w:rFonts w:ascii="Times New Roman" w:eastAsia="Times New Roman" w:hAnsi="Times New Roman" w:cs="Times New Roman"/>
        </w:rPr>
        <w:t xml:space="preserve">and </w:t>
      </w:r>
      <w:r>
        <w:rPr>
          <w:rFonts w:ascii="Times New Roman" w:eastAsia="Times New Roman" w:hAnsi="Times New Roman" w:cs="Times New Roman"/>
          <w:highlight w:val="white"/>
        </w:rPr>
        <w:t xml:space="preserve">to respect and protect </w:t>
      </w:r>
      <w:r>
        <w:rPr>
          <w:rFonts w:ascii="Times New Roman" w:eastAsia="Times New Roman" w:hAnsi="Times New Roman" w:cs="Times New Roman"/>
        </w:rPr>
        <w:t>all humanitarian personnel, their premises, assets, and means of transport</w:t>
      </w:r>
      <w:r w:rsidR="005039E3">
        <w:rPr>
          <w:rFonts w:ascii="Times New Roman" w:eastAsia="Times New Roman" w:hAnsi="Times New Roman" w:cs="Times New Roman"/>
        </w:rPr>
        <w:t xml:space="preserve">, </w:t>
      </w:r>
      <w:r w:rsidR="005039E3" w:rsidRPr="005039E3">
        <w:rPr>
          <w:rFonts w:ascii="Times New Roman" w:eastAsia="Times New Roman" w:hAnsi="Times New Roman" w:cs="Times New Roman"/>
        </w:rPr>
        <w:t>notably by ceasing attacks against humanitarian personnel</w:t>
      </w:r>
      <w:r w:rsidR="005039E3">
        <w:rPr>
          <w:rFonts w:ascii="Times New Roman" w:eastAsia="Times New Roman" w:hAnsi="Times New Roman" w:cs="Times New Roman"/>
        </w:rPr>
        <w:t>,</w:t>
      </w:r>
      <w:r w:rsidR="005039E3" w:rsidRPr="005039E3">
        <w:rPr>
          <w:rFonts w:ascii="Times New Roman" w:eastAsia="Times New Roman" w:hAnsi="Times New Roman" w:cs="Times New Roman"/>
        </w:rPr>
        <w:t xml:space="preserve"> </w:t>
      </w:r>
      <w:r w:rsidR="005039E3" w:rsidRPr="00187F25">
        <w:rPr>
          <w:rFonts w:ascii="Times New Roman" w:eastAsia="Times New Roman" w:hAnsi="Times New Roman" w:cs="Times New Roman"/>
        </w:rPr>
        <w:t>including national and  locally recruited humanitarian personnel, who often face heightened risks while serving affected communities,</w:t>
      </w:r>
      <w:r w:rsidR="005039E3" w:rsidRPr="005039E3">
        <w:rPr>
          <w:rFonts w:ascii="Times New Roman" w:eastAsia="Times New Roman" w:hAnsi="Times New Roman" w:cs="Times New Roman"/>
        </w:rPr>
        <w:t xml:space="preserve"> and by ensuring the non-criminalization of humanitarian activities consistent with international law</w:t>
      </w:r>
      <w:r w:rsidR="005039E3">
        <w:rPr>
          <w:rFonts w:ascii="Times New Roman" w:eastAsia="Times New Roman" w:hAnsi="Times New Roman" w:cs="Times New Roman"/>
        </w:rPr>
        <w:t>.</w:t>
      </w:r>
    </w:p>
    <w:p w14:paraId="53D3372C" w14:textId="36663AA6" w:rsidR="009A58CB" w:rsidRDefault="00EB7EFC">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OP4 / </w:t>
      </w:r>
      <w:r>
        <w:rPr>
          <w:rFonts w:ascii="Times New Roman" w:eastAsia="Times New Roman" w:hAnsi="Times New Roman" w:cs="Times New Roman"/>
          <w:i/>
          <w:iCs/>
        </w:rPr>
        <w:t>Calls</w:t>
      </w:r>
      <w:r>
        <w:rPr>
          <w:rFonts w:ascii="Times New Roman" w:eastAsia="Times New Roman" w:hAnsi="Times New Roman" w:cs="Times New Roman"/>
        </w:rPr>
        <w:t xml:space="preserve"> upon all parties to armed conflict to allow and facilitate, in accordance with international humanitarian law, </w:t>
      </w:r>
      <w:r w:rsidR="00CF569B">
        <w:rPr>
          <w:rFonts w:ascii="Times New Roman" w:eastAsia="Times New Roman" w:hAnsi="Times New Roman" w:cs="Times New Roman"/>
        </w:rPr>
        <w:t xml:space="preserve">full, </w:t>
      </w:r>
      <w:r>
        <w:rPr>
          <w:rFonts w:ascii="Times New Roman" w:eastAsia="Times New Roman" w:hAnsi="Times New Roman" w:cs="Times New Roman"/>
        </w:rPr>
        <w:t xml:space="preserve">safe, rapid, and </w:t>
      </w:r>
      <w:r w:rsidR="00CF569B">
        <w:rPr>
          <w:rFonts w:ascii="Times New Roman" w:eastAsia="Times New Roman" w:hAnsi="Times New Roman" w:cs="Times New Roman"/>
        </w:rPr>
        <w:t xml:space="preserve">unhindered </w:t>
      </w:r>
      <w:r>
        <w:rPr>
          <w:rFonts w:ascii="Times New Roman" w:eastAsia="Times New Roman" w:hAnsi="Times New Roman" w:cs="Times New Roman"/>
        </w:rPr>
        <w:t xml:space="preserve">humanitarian access to </w:t>
      </w:r>
      <w:r w:rsidR="00CF569B">
        <w:rPr>
          <w:rFonts w:ascii="Times New Roman" w:eastAsia="Times New Roman" w:hAnsi="Times New Roman" w:cs="Times New Roman"/>
        </w:rPr>
        <w:t xml:space="preserve">all </w:t>
      </w:r>
      <w:r>
        <w:rPr>
          <w:rFonts w:ascii="Times New Roman" w:eastAsia="Times New Roman" w:hAnsi="Times New Roman" w:cs="Times New Roman"/>
        </w:rPr>
        <w:t>civilian</w:t>
      </w:r>
      <w:r w:rsidR="00CF569B">
        <w:rPr>
          <w:rFonts w:ascii="Times New Roman" w:eastAsia="Times New Roman" w:hAnsi="Times New Roman" w:cs="Times New Roman"/>
        </w:rPr>
        <w:t>s</w:t>
      </w:r>
      <w:r>
        <w:rPr>
          <w:rFonts w:ascii="Times New Roman" w:eastAsia="Times New Roman" w:hAnsi="Times New Roman" w:cs="Times New Roman"/>
        </w:rPr>
        <w:t xml:space="preserve"> in need</w:t>
      </w:r>
      <w:r w:rsidR="009969B6">
        <w:rPr>
          <w:rFonts w:ascii="Times New Roman" w:eastAsia="Times New Roman" w:hAnsi="Times New Roman" w:cs="Times New Roman"/>
        </w:rPr>
        <w:t>, taking into account the barriers affecting civilians in armed conflict including foreign occupation</w:t>
      </w:r>
      <w:r w:rsidR="000F76D4">
        <w:rPr>
          <w:rFonts w:ascii="Times New Roman" w:eastAsia="Times New Roman" w:hAnsi="Times New Roman" w:cs="Times New Roman"/>
        </w:rPr>
        <w:t>,</w:t>
      </w:r>
      <w:r w:rsidR="005039E3">
        <w:rPr>
          <w:rFonts w:ascii="Times New Roman" w:eastAsia="Times New Roman" w:hAnsi="Times New Roman" w:cs="Times New Roman"/>
        </w:rPr>
        <w:t xml:space="preserve"> </w:t>
      </w:r>
      <w:r w:rsidR="005039E3" w:rsidRPr="005039E3">
        <w:rPr>
          <w:rFonts w:ascii="Times New Roman" w:eastAsia="Times New Roman" w:hAnsi="Times New Roman" w:cs="Times New Roman"/>
        </w:rPr>
        <w:t>and to promote the safety, security and freedom of movement of humanitarian personnel and United Nations and associated personnel, including national and locally recruited personnel, and the safety and security of their premises and assets;</w:t>
      </w:r>
      <w:r>
        <w:rPr>
          <w:rFonts w:ascii="Times New Roman" w:eastAsia="Times New Roman" w:hAnsi="Times New Roman" w:cs="Times New Roman"/>
        </w:rPr>
        <w:t>.</w:t>
      </w:r>
    </w:p>
    <w:p w14:paraId="1C62989D" w14:textId="72A9961D" w:rsidR="009A58CB" w:rsidRDefault="00EB7EFC">
      <w:pPr>
        <w:spacing w:before="280" w:after="280" w:line="240" w:lineRule="auto"/>
        <w:jc w:val="both"/>
        <w:rPr>
          <w:rFonts w:ascii="Times New Roman" w:eastAsia="Times New Roman" w:hAnsi="Times New Roman" w:cs="Times New Roman"/>
          <w:i/>
          <w:iCs/>
        </w:rPr>
      </w:pPr>
      <w:r>
        <w:rPr>
          <w:rFonts w:ascii="Times New Roman" w:eastAsia="Times New Roman" w:hAnsi="Times New Roman" w:cs="Times New Roman"/>
          <w:b/>
          <w:bCs/>
        </w:rPr>
        <w:t>OP</w:t>
      </w:r>
      <w:r w:rsidR="005039E3">
        <w:rPr>
          <w:rFonts w:ascii="Times New Roman" w:eastAsia="Times New Roman" w:hAnsi="Times New Roman" w:cs="Times New Roman"/>
          <w:b/>
          <w:bCs/>
        </w:rPr>
        <w:t>5</w:t>
      </w:r>
      <w:r>
        <w:rPr>
          <w:rFonts w:ascii="Times New Roman" w:eastAsia="Times New Roman" w:hAnsi="Times New Roman" w:cs="Times New Roman"/>
        </w:rPr>
        <w:t xml:space="preserve"> / </w:t>
      </w:r>
      <w:r>
        <w:rPr>
          <w:rFonts w:ascii="Times New Roman" w:eastAsia="Times New Roman" w:hAnsi="Times New Roman" w:cs="Times New Roman"/>
          <w:i/>
          <w:iCs/>
        </w:rPr>
        <w:t>Encourages</w:t>
      </w:r>
      <w:r>
        <w:rPr>
          <w:rFonts w:ascii="Times New Roman" w:eastAsia="Times New Roman" w:hAnsi="Times New Roman" w:cs="Times New Roman"/>
        </w:rPr>
        <w:t xml:space="preserve"> States, relevant United Nations agencies and other relevant actors, as appropriate, to strengthen monitoring, documentation and reporting on attacks, violence, threats and obstruction affecting humanitarian personnel and humanitarian access, with a view to enhancing prevention, protection and accountability.</w:t>
      </w:r>
    </w:p>
    <w:p w14:paraId="0D8579EF" w14:textId="6EF0D131" w:rsidR="009A58CB" w:rsidRDefault="00EB7EFC">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OP</w:t>
      </w:r>
      <w:r w:rsidR="00CB26A2">
        <w:rPr>
          <w:rFonts w:ascii="Times New Roman" w:eastAsia="Times New Roman" w:hAnsi="Times New Roman" w:cs="Times New Roman"/>
          <w:b/>
          <w:bCs/>
        </w:rPr>
        <w:t>6</w:t>
      </w:r>
      <w:r>
        <w:rPr>
          <w:rFonts w:ascii="Times New Roman" w:eastAsia="Times New Roman" w:hAnsi="Times New Roman" w:cs="Times New Roman"/>
          <w:b/>
          <w:bCs/>
        </w:rPr>
        <w:t xml:space="preserve"> </w:t>
      </w:r>
      <w:r>
        <w:rPr>
          <w:rFonts w:ascii="Times New Roman" w:eastAsia="Times New Roman" w:hAnsi="Times New Roman" w:cs="Times New Roman"/>
        </w:rPr>
        <w:t xml:space="preserve">/ </w:t>
      </w:r>
      <w:r>
        <w:rPr>
          <w:rFonts w:ascii="Times New Roman" w:eastAsia="Times New Roman" w:hAnsi="Times New Roman" w:cs="Times New Roman"/>
          <w:i/>
          <w:iCs/>
        </w:rPr>
        <w:t>Strongly urges</w:t>
      </w:r>
      <w:r>
        <w:rPr>
          <w:rFonts w:ascii="Times New Roman" w:eastAsia="Times New Roman" w:hAnsi="Times New Roman" w:cs="Times New Roman"/>
        </w:rPr>
        <w:t xml:space="preserve"> States to conduct, in an independent manner, full, prompt, impartial and effective investigations within their jurisdiction for violations of international humanitarian law and international human rights law perpetrated against civilians, including humanitarian personnel in armed conflict, including situations of foreign occupation.</w:t>
      </w:r>
    </w:p>
    <w:p w14:paraId="54A37075" w14:textId="7D092CED" w:rsidR="009A58CB" w:rsidRDefault="00EB7EFC">
      <w:pPr>
        <w:spacing w:before="280" w:after="280" w:line="240" w:lineRule="auto"/>
        <w:jc w:val="both"/>
        <w:rPr>
          <w:rFonts w:ascii="Times New Roman" w:eastAsia="Times New Roman" w:hAnsi="Times New Roman" w:cs="Times New Roman"/>
          <w:i/>
          <w:iCs/>
        </w:rPr>
      </w:pPr>
      <w:r>
        <w:rPr>
          <w:rFonts w:ascii="Times New Roman" w:eastAsia="Times New Roman" w:hAnsi="Times New Roman" w:cs="Times New Roman"/>
          <w:b/>
          <w:bCs/>
        </w:rPr>
        <w:t>OP</w:t>
      </w:r>
      <w:r w:rsidR="00CB26A2">
        <w:rPr>
          <w:rFonts w:ascii="Times New Roman" w:eastAsia="Times New Roman" w:hAnsi="Times New Roman" w:cs="Times New Roman"/>
          <w:b/>
          <w:bCs/>
        </w:rPr>
        <w:t>7</w:t>
      </w:r>
      <w:r>
        <w:rPr>
          <w:rFonts w:ascii="Times New Roman" w:eastAsia="Times New Roman" w:hAnsi="Times New Roman" w:cs="Times New Roman"/>
          <w:b/>
          <w:bCs/>
        </w:rPr>
        <w:t xml:space="preserve"> /</w:t>
      </w:r>
      <w:r>
        <w:rPr>
          <w:rFonts w:ascii="Times New Roman" w:eastAsia="Times New Roman" w:hAnsi="Times New Roman" w:cs="Times New Roman"/>
        </w:rPr>
        <w:t xml:space="preserve"> </w:t>
      </w:r>
      <w:r>
        <w:rPr>
          <w:rFonts w:ascii="Times New Roman" w:eastAsia="Times New Roman" w:hAnsi="Times New Roman" w:cs="Times New Roman"/>
          <w:i/>
          <w:iCs/>
        </w:rPr>
        <w:t>Requests</w:t>
      </w:r>
      <w:r>
        <w:rPr>
          <w:rFonts w:ascii="Times New Roman" w:eastAsia="Times New Roman" w:hAnsi="Times New Roman" w:cs="Times New Roman"/>
        </w:rPr>
        <w:t xml:space="preserve"> the United Nations High Commissioner for Human Rights to prepare a comprehensive report on the human rights impact of attacks, acts of violence and threats against humanitarian personnel, </w:t>
      </w:r>
      <w:r w:rsidR="00CB26A2">
        <w:rPr>
          <w:rFonts w:ascii="Times New Roman" w:eastAsia="Times New Roman" w:hAnsi="Times New Roman" w:cs="Times New Roman"/>
        </w:rPr>
        <w:t xml:space="preserve">including national and locally recruited personnel, </w:t>
      </w:r>
      <w:r>
        <w:rPr>
          <w:rFonts w:ascii="Times New Roman" w:eastAsia="Times New Roman" w:hAnsi="Times New Roman" w:cs="Times New Roman"/>
        </w:rPr>
        <w:t>and the obstruction and unlawful denial of humanitarian access, in consultation with relevant United Nations entities, to be presented to the council at its sixty-sevent</w:t>
      </w:r>
      <w:r w:rsidR="00F94BA0">
        <w:rPr>
          <w:rFonts w:ascii="Times New Roman" w:eastAsia="Times New Roman" w:hAnsi="Times New Roman" w:cs="Times New Roman"/>
        </w:rPr>
        <w:t xml:space="preserve">h session. </w:t>
      </w:r>
      <w:r>
        <w:rPr>
          <w:rFonts w:ascii="Times New Roman" w:eastAsia="Times New Roman" w:hAnsi="Times New Roman" w:cs="Times New Roman"/>
        </w:rPr>
        <w:t xml:space="preserve"> </w:t>
      </w:r>
    </w:p>
    <w:p w14:paraId="27BAD43C" w14:textId="72628B5B" w:rsidR="009A58CB" w:rsidRPr="00BF5E99" w:rsidRDefault="00EB7EFC" w:rsidP="00BF5E99">
      <w:pPr>
        <w:spacing w:before="280" w:after="280" w:line="240" w:lineRule="auto"/>
        <w:rPr>
          <w:rFonts w:ascii="Times New Roman" w:eastAsia="Times New Roman" w:hAnsi="Times New Roman" w:cs="Times New Roman"/>
        </w:rPr>
      </w:pPr>
      <w:r>
        <w:rPr>
          <w:rFonts w:ascii="Times New Roman" w:eastAsia="Times New Roman" w:hAnsi="Times New Roman" w:cs="Times New Roman"/>
          <w:b/>
          <w:bCs/>
        </w:rPr>
        <w:t>OP</w:t>
      </w:r>
      <w:r w:rsidR="00CB26A2">
        <w:rPr>
          <w:rFonts w:ascii="Times New Roman" w:eastAsia="Times New Roman" w:hAnsi="Times New Roman" w:cs="Times New Roman"/>
          <w:b/>
          <w:bCs/>
        </w:rPr>
        <w:t>8</w:t>
      </w:r>
      <w:r>
        <w:rPr>
          <w:rFonts w:ascii="Times New Roman" w:eastAsia="Times New Roman" w:hAnsi="Times New Roman" w:cs="Times New Roman"/>
          <w:b/>
          <w:bCs/>
        </w:rPr>
        <w:t xml:space="preserve"> /</w:t>
      </w:r>
      <w:r>
        <w:rPr>
          <w:rFonts w:ascii="Times New Roman" w:eastAsia="Times New Roman" w:hAnsi="Times New Roman" w:cs="Times New Roman"/>
        </w:rPr>
        <w:t xml:space="preserve"> </w:t>
      </w:r>
      <w:r>
        <w:rPr>
          <w:rFonts w:ascii="Times New Roman" w:eastAsia="Times New Roman" w:hAnsi="Times New Roman" w:cs="Times New Roman"/>
          <w:i/>
          <w:iCs/>
        </w:rPr>
        <w:t>Decides</w:t>
      </w:r>
      <w:r>
        <w:rPr>
          <w:rFonts w:ascii="Times New Roman" w:eastAsia="Times New Roman" w:hAnsi="Times New Roman" w:cs="Times New Roman"/>
        </w:rPr>
        <w:t xml:space="preserve"> to remain seized of the matter. </w:t>
      </w:r>
    </w:p>
    <w:sectPr w:rsidR="009A58CB" w:rsidRPr="00BF5E99">
      <w:headerReference w:type="default" r:id="rId8"/>
      <w:footerReference w:type="default" r:id="rId9"/>
      <w:pgSz w:w="11906" w:h="16838"/>
      <w:pgMar w:top="1985" w:right="1134" w:bottom="567" w:left="1134" w:header="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26B62" w14:textId="77777777" w:rsidR="00B209AD" w:rsidRDefault="00B209AD">
      <w:pPr>
        <w:spacing w:after="0" w:line="240" w:lineRule="auto"/>
      </w:pPr>
      <w:r>
        <w:separator/>
      </w:r>
    </w:p>
  </w:endnote>
  <w:endnote w:type="continuationSeparator" w:id="0">
    <w:p w14:paraId="70BC433B" w14:textId="77777777" w:rsidR="00B209AD" w:rsidRDefault="00B2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5B24A2E-0A19-4C2E-90E8-792223FEB8F3}"/>
    <w:embedBold r:id="rId2" w:fontKey="{C8EB1B19-F64A-469E-A33B-34135688489D}"/>
    <w:embedItalic r:id="rId3" w:fontKey="{24827932-EDD8-425B-AF99-89EFEDB992EE}"/>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200247B" w:usb2="00000009" w:usb3="00000000" w:csb0="000001FF" w:csb1="00000000"/>
    <w:embedRegular r:id="rId4" w:fontKey="{34591796-971C-4EFB-852D-92CFC69A7D22}"/>
  </w:font>
  <w:font w:name="Cambria">
    <w:panose1 w:val="02040503050406030204"/>
    <w:charset w:val="00"/>
    <w:family w:val="roman"/>
    <w:pitch w:val="variable"/>
    <w:sig w:usb0="E00006FF" w:usb1="420024FF" w:usb2="02000000" w:usb3="00000000" w:csb0="0000019F" w:csb1="00000000"/>
    <w:embedRegular r:id="rId5" w:fontKey="{CF3DF800-4EBA-42C9-A2D7-A8E7B4949E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C646F" w14:textId="5C3F69DF" w:rsidR="009A58CB" w:rsidRPr="00F04950" w:rsidRDefault="009A58CB" w:rsidP="00F04950">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9BB53" w14:textId="77777777" w:rsidR="00B209AD" w:rsidRDefault="00B209AD">
      <w:pPr>
        <w:spacing w:after="0" w:line="240" w:lineRule="auto"/>
      </w:pPr>
      <w:r>
        <w:separator/>
      </w:r>
    </w:p>
  </w:footnote>
  <w:footnote w:type="continuationSeparator" w:id="0">
    <w:p w14:paraId="3640625A" w14:textId="77777777" w:rsidR="00B209AD" w:rsidRDefault="00B20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2589" w14:textId="7642F6F8" w:rsidR="009A58CB" w:rsidRDefault="009A58CB">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8CB"/>
    <w:rsid w:val="00042DE0"/>
    <w:rsid w:val="000973D5"/>
    <w:rsid w:val="000F76D4"/>
    <w:rsid w:val="001329D0"/>
    <w:rsid w:val="00143574"/>
    <w:rsid w:val="00156C84"/>
    <w:rsid w:val="00187F25"/>
    <w:rsid w:val="001C12D5"/>
    <w:rsid w:val="001D5327"/>
    <w:rsid w:val="002203E3"/>
    <w:rsid w:val="0029612C"/>
    <w:rsid w:val="002A1007"/>
    <w:rsid w:val="002C4762"/>
    <w:rsid w:val="002F1108"/>
    <w:rsid w:val="00310E01"/>
    <w:rsid w:val="003764CE"/>
    <w:rsid w:val="004A11AD"/>
    <w:rsid w:val="004F24E2"/>
    <w:rsid w:val="004F7521"/>
    <w:rsid w:val="005039E3"/>
    <w:rsid w:val="005243EF"/>
    <w:rsid w:val="006276DC"/>
    <w:rsid w:val="00664EDA"/>
    <w:rsid w:val="006D081E"/>
    <w:rsid w:val="006E7601"/>
    <w:rsid w:val="007319DF"/>
    <w:rsid w:val="0074526B"/>
    <w:rsid w:val="00776BFC"/>
    <w:rsid w:val="007A28BA"/>
    <w:rsid w:val="007C101B"/>
    <w:rsid w:val="00820609"/>
    <w:rsid w:val="00832793"/>
    <w:rsid w:val="008A1C1B"/>
    <w:rsid w:val="008C6F57"/>
    <w:rsid w:val="008F59B4"/>
    <w:rsid w:val="009969B6"/>
    <w:rsid w:val="009A5828"/>
    <w:rsid w:val="009A58CB"/>
    <w:rsid w:val="00A00C72"/>
    <w:rsid w:val="00A47F55"/>
    <w:rsid w:val="00A92441"/>
    <w:rsid w:val="00AD49F8"/>
    <w:rsid w:val="00B209AD"/>
    <w:rsid w:val="00BF5E99"/>
    <w:rsid w:val="00C51C1C"/>
    <w:rsid w:val="00C907DD"/>
    <w:rsid w:val="00CA5770"/>
    <w:rsid w:val="00CB26A2"/>
    <w:rsid w:val="00CB3639"/>
    <w:rsid w:val="00CD1527"/>
    <w:rsid w:val="00CD6EFE"/>
    <w:rsid w:val="00CF2B7C"/>
    <w:rsid w:val="00CF569B"/>
    <w:rsid w:val="00D071EB"/>
    <w:rsid w:val="00D26437"/>
    <w:rsid w:val="00D51377"/>
    <w:rsid w:val="00D5567C"/>
    <w:rsid w:val="00EB7EFC"/>
    <w:rsid w:val="00EE71EC"/>
    <w:rsid w:val="00F04950"/>
    <w:rsid w:val="00F7607D"/>
    <w:rsid w:val="00F94BA0"/>
    <w:rsid w:val="00FE09C2"/>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E6A60"/>
  <w15:docId w15:val="{BAD11D10-BE3B-4349-8425-9EFC14D74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143574"/>
    <w:pPr>
      <w:spacing w:after="0" w:line="240" w:lineRule="auto"/>
    </w:pPr>
  </w:style>
  <w:style w:type="character" w:styleId="CommentReference">
    <w:name w:val="annotation reference"/>
    <w:basedOn w:val="DefaultParagraphFont"/>
    <w:uiPriority w:val="99"/>
    <w:semiHidden/>
    <w:unhideWhenUsed/>
    <w:rsid w:val="007319DF"/>
    <w:rPr>
      <w:sz w:val="16"/>
      <w:szCs w:val="16"/>
    </w:rPr>
  </w:style>
  <w:style w:type="paragraph" w:styleId="CommentText">
    <w:name w:val="annotation text"/>
    <w:basedOn w:val="Normal"/>
    <w:link w:val="CommentTextChar"/>
    <w:uiPriority w:val="99"/>
    <w:semiHidden/>
    <w:unhideWhenUsed/>
    <w:rsid w:val="007319DF"/>
    <w:pPr>
      <w:spacing w:line="240" w:lineRule="auto"/>
    </w:pPr>
    <w:rPr>
      <w:sz w:val="20"/>
      <w:szCs w:val="20"/>
    </w:rPr>
  </w:style>
  <w:style w:type="character" w:customStyle="1" w:styleId="CommentTextChar">
    <w:name w:val="Comment Text Char"/>
    <w:basedOn w:val="DefaultParagraphFont"/>
    <w:link w:val="CommentText"/>
    <w:uiPriority w:val="99"/>
    <w:semiHidden/>
    <w:rsid w:val="007319DF"/>
    <w:rPr>
      <w:sz w:val="20"/>
      <w:szCs w:val="20"/>
    </w:rPr>
  </w:style>
  <w:style w:type="paragraph" w:styleId="CommentSubject">
    <w:name w:val="annotation subject"/>
    <w:basedOn w:val="CommentText"/>
    <w:next w:val="CommentText"/>
    <w:link w:val="CommentSubjectChar"/>
    <w:uiPriority w:val="99"/>
    <w:semiHidden/>
    <w:unhideWhenUsed/>
    <w:rsid w:val="007319DF"/>
    <w:rPr>
      <w:b/>
      <w:bCs/>
    </w:rPr>
  </w:style>
  <w:style w:type="character" w:customStyle="1" w:styleId="CommentSubjectChar">
    <w:name w:val="Comment Subject Char"/>
    <w:basedOn w:val="CommentTextChar"/>
    <w:link w:val="CommentSubject"/>
    <w:uiPriority w:val="99"/>
    <w:semiHidden/>
    <w:rsid w:val="007319DF"/>
    <w:rPr>
      <w:b/>
      <w:bCs/>
      <w:sz w:val="20"/>
      <w:szCs w:val="20"/>
    </w:rPr>
  </w:style>
  <w:style w:type="paragraph" w:styleId="Header">
    <w:name w:val="header"/>
    <w:basedOn w:val="Normal"/>
    <w:link w:val="HeaderChar"/>
    <w:uiPriority w:val="99"/>
    <w:unhideWhenUsed/>
    <w:rsid w:val="001D53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5327"/>
  </w:style>
  <w:style w:type="paragraph" w:styleId="Footer">
    <w:name w:val="footer"/>
    <w:basedOn w:val="Normal"/>
    <w:link w:val="FooterChar"/>
    <w:uiPriority w:val="99"/>
    <w:unhideWhenUsed/>
    <w:rsid w:val="001D53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5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SDIz0lftwOM4WDqVenE5GkjsoA==">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C1C3967FD4F3944D819C8197B0DC5F22" ma:contentTypeVersion="54" ma:contentTypeDescription="Create a new document." ma:contentTypeScope="" ma:versionID="e50413528e82c588450226964107cfc0">
  <xsd:schema xmlns:xsd="http://www.w3.org/2001/XMLSchema" xmlns:xs="http://www.w3.org/2001/XMLSchema" xmlns:p="http://schemas.microsoft.com/office/2006/metadata/properties" xmlns:ns2="6c6497fd-db5f-4dbd-a966-3f3fb54d46eb" xmlns:ns3="bd3e8ddb-6a7f-4093-b1eb-4c4efa7e3afd" targetNamespace="http://schemas.microsoft.com/office/2006/metadata/properties" ma:root="true" ma:fieldsID="198e70feaba117552a0401fde6a1f34c" ns2:_="" ns3:_="">
    <xsd:import namespace="6c6497fd-db5f-4dbd-a966-3f3fb54d46eb"/>
    <xsd:import namespace="bd3e8ddb-6a7f-4093-b1eb-4c4efa7e3afd"/>
    <xsd:element name="properties">
      <xsd:complexType>
        <xsd:sequence>
          <xsd:element name="documentManagement">
            <xsd:complexType>
              <xsd:all>
                <xsd:element ref="ns2:Type_x0020_of_x0020_document"/>
                <xsd:element ref="ns2:Language" minOccurs="0"/>
                <xsd:element ref="ns2:Order0" minOccurs="0"/>
                <xsd:element ref="ns3:Symb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497fd-db5f-4dbd-a966-3f3fb54d46eb" elementFormDefault="qualified">
    <xsd:import namespace="http://schemas.microsoft.com/office/2006/documentManagement/types"/>
    <xsd:import namespace="http://schemas.microsoft.com/office/infopath/2007/PartnerControls"/>
    <xsd:element name="Type_x0020_of_x0020_document" ma:index="8" ma:displayName="Type of document" ma:default="5 - As received" ma:format="Dropdown" ma:internalName="Type_x0020_of_x0020_document">
      <xsd:simpleType>
        <xsd:restriction base="dms:Choice">
          <xsd:enumeration value="1 - Result of vote"/>
          <xsd:enumeration value="2 - PBI"/>
          <xsd:enumeration value="3 - Oral revision"/>
          <xsd:enumeration value="4 - As issued"/>
          <xsd:enumeration value="5 - As received"/>
        </xsd:restriction>
      </xsd:simpleType>
    </xsd:element>
    <xsd:element name="Language" ma:index="9" nillable="true" ma:displayName="Language" ma:default="English" ma:format="Dropdown" ma:internalName="Language">
      <xsd:simpleType>
        <xsd:restriction base="dms:Choice">
          <xsd:enumeration value="English"/>
          <xsd:enumeration value="French"/>
          <xsd:enumeration value="Spanish"/>
          <xsd:enumeration value="Arabic"/>
          <xsd:enumeration value="Chinese"/>
          <xsd:enumeration value="Russian"/>
        </xsd:restriction>
      </xsd:simpleType>
    </xsd:element>
    <xsd:element name="Order0" ma:index="10" nillable="true" ma:displayName="Order"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d3e8ddb-6a7f-4093-b1eb-4c4efa7e3afd" elementFormDefault="qualified">
    <xsd:import namespace="http://schemas.microsoft.com/office/2006/documentManagement/types"/>
    <xsd:import namespace="http://schemas.microsoft.com/office/infopath/2007/PartnerControls"/>
    <xsd:element name="Symbol" ma:index="11" nillable="true" ma:displayName="Symbol" ma:list="6e4cd507-21c2-4203-bd83-f2bb30c43f19" ma:internalName="Symbol"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ymbol xmlns="bd3e8ddb-6a7f-4093-b1eb-4c4efa7e3afd">25</Symbol>
    <Language xmlns="6c6497fd-db5f-4dbd-a966-3f3fb54d46eb">English</Language>
    <Type_x0020_of_x0020_document xmlns="6c6497fd-db5f-4dbd-a966-3f3fb54d46eb">5 - As received</Type_x0020_of_x0020_document>
    <Order0 xmlns="6c6497fd-db5f-4dbd-a966-3f3fb54d46eb" xsi:nil="true"/>
  </documentManagement>
</p:properties>
</file>

<file path=customXml/itemProps1.xml><?xml version="1.0" encoding="utf-8"?>
<ds:datastoreItem xmlns:ds="http://schemas.openxmlformats.org/officeDocument/2006/customXml" ds:itemID="{81B71FFA-BFDB-43F6-A4B0-50AB14CC99B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A84EBB6-2148-47A3-8BB5-76AB511C36CB}"/>
</file>

<file path=customXml/itemProps4.xml><?xml version="1.0" encoding="utf-8"?>
<ds:datastoreItem xmlns:ds="http://schemas.openxmlformats.org/officeDocument/2006/customXml" ds:itemID="{A8FA42E2-7756-4F2F-A6CE-FD880BE6F08F}"/>
</file>

<file path=customXml/itemProps5.xml><?xml version="1.0" encoding="utf-8"?>
<ds:datastoreItem xmlns:ds="http://schemas.openxmlformats.org/officeDocument/2006/customXml" ds:itemID="{E77EC2CC-32CC-4A1C-BFFA-E36481881003}"/>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1457</Words>
  <Characters>8615</Characters>
  <Application>Microsoft Office Word</Application>
  <DocSecurity>0</DocSecurity>
  <Lines>126</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Dell4</dc:creator>
  <cp:lastModifiedBy>Meena Ramkaun</cp:lastModifiedBy>
  <cp:revision>9</cp:revision>
  <cp:lastPrinted>2026-06-26T07:33:00Z</cp:lastPrinted>
  <dcterms:created xsi:type="dcterms:W3CDTF">2026-06-26T07:47:00Z</dcterms:created>
  <dcterms:modified xsi:type="dcterms:W3CDTF">2026-06-26T09:53:00Z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0x010100C1C3967FD4F3944D819C8197B0DC5F22</vt:lpwstr>
  </property>
  <property fmtid="{D5CDD505-2E9C-101B-9397-08002B2CF9AE}" pid="3" name="ICRCIMP_RMUnitInCharge">
    <vt:lpwstr>9;#GVA_DP_JUR_THEM|2a8bb315-ac83-4d32-852c-f31d75bd8fcd</vt:lpwstr>
  </property>
  <property fmtid="{D5CDD505-2E9C-101B-9397-08002B2CF9AE}" pid="4" name="ICRCIMP_ManageAccess">
    <vt:lpwstr>false</vt:lpwstr>
  </property>
  <property fmtid="{D5CDD505-2E9C-101B-9397-08002B2CF9AE}" pid="5" name="ICRCIMP_OrganizationalUnit">
    <vt:lpwstr>ICRCIMP_OrganizationalUnit</vt:lpwstr>
  </property>
  <property fmtid="{D5CDD505-2E9C-101B-9397-08002B2CF9AE}" pid="6" name="ICRCIMP_Site_H">
    <vt:lpwstr>ICRCIMP_Site_H</vt:lpwstr>
  </property>
  <property fmtid="{D5CDD505-2E9C-101B-9397-08002B2CF9AE}" pid="7" name="ICRCIMP_Country">
    <vt:lpwstr>1;#No Country|1f55df4f-c103-4303-b974-426a8e7d1d06</vt:lpwstr>
  </property>
  <property fmtid="{D5CDD505-2E9C-101B-9397-08002B2CF9AE}" pid="8" name="ICRCIMP_Topic_H">
    <vt:lpwstr>ICRCIMP_Topic_H</vt:lpwstr>
  </property>
  <property fmtid="{D5CDD505-2E9C-101B-9397-08002B2CF9AE}" pid="9" name="ICRCIMP_OrganizationalAccronym">
    <vt:lpwstr>ICRCIMP_OrganizationalAccronym</vt:lpwstr>
  </property>
  <property fmtid="{D5CDD505-2E9C-101B-9397-08002B2CF9AE}" pid="10" name="ICRCIMP_Site">
    <vt:lpwstr>ICRCIMP_Site</vt:lpwstr>
  </property>
  <property fmtid="{D5CDD505-2E9C-101B-9397-08002B2CF9AE}" pid="11" name="ICRCIMP_DocumentType">
    <vt:lpwstr>ICRCIMP_DocumentType</vt:lpwstr>
  </property>
  <property fmtid="{D5CDD505-2E9C-101B-9397-08002B2CF9AE}" pid="12" name="Key Issue">
    <vt:lpwstr>Key Issue</vt:lpwstr>
  </property>
  <property fmtid="{D5CDD505-2E9C-101B-9397-08002B2CF9AE}" pid="13" name="ICRCIMP_OrganizationalUnit_H">
    <vt:lpwstr>ICRCIMP_OrganizationalUnit_H</vt:lpwstr>
  </property>
  <property fmtid="{D5CDD505-2E9C-101B-9397-08002B2CF9AE}" pid="14" name="ICRCIMP_BusinessFunction">
    <vt:lpwstr>5;#Law|ebb78456-2cef-4fee-ad6e-a02d8cf12b83</vt:lpwstr>
  </property>
  <property fmtid="{D5CDD505-2E9C-101B-9397-08002B2CF9AE}" pid="15" name="ICRCIMP_Keyword">
    <vt:lpwstr>ICRCIMP_Keyword</vt:lpwstr>
  </property>
  <property fmtid="{D5CDD505-2E9C-101B-9397-08002B2CF9AE}" pid="16" name="ICRCIMP_KeyIssue">
    <vt:lpwstr>ICRCIMP_KeyIssue</vt:lpwstr>
  </property>
  <property fmtid="{D5CDD505-2E9C-101B-9397-08002B2CF9AE}" pid="17" name="ICRCIMP_IHT">
    <vt:lpwstr>2;#Internal|23eb6094-56fc-4ad4-8ae2-cf1575a694f0</vt:lpwstr>
  </property>
  <property fmtid="{D5CDD505-2E9C-101B-9397-08002B2CF9AE}" pid="18" name="_dlc_DocIdItemGuid">
    <vt:lpwstr>f0b22c7e-10df-4d3b-b023-130b06d5512f</vt:lpwstr>
  </property>
</Properties>
</file>