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18097" w14:textId="3DE5E122" w:rsidR="006A034D" w:rsidRDefault="006A034D" w:rsidP="00A02D51">
      <w:pPr>
        <w:jc w:val="center"/>
        <w:rPr>
          <w:b/>
          <w:bCs/>
          <w:lang w:val="en-GB"/>
        </w:rPr>
      </w:pPr>
      <w:r w:rsidRPr="00A02D51">
        <w:rPr>
          <w:b/>
          <w:bCs/>
          <w:lang w:val="en-GB"/>
        </w:rPr>
        <w:t xml:space="preserve">Human Rights Council </w:t>
      </w:r>
      <w:r w:rsidRPr="00A02D51">
        <w:rPr>
          <w:b/>
          <w:bCs/>
        </w:rPr>
        <w:br/>
      </w:r>
      <w:r w:rsidR="00E43425">
        <w:rPr>
          <w:b/>
          <w:bCs/>
        </w:rPr>
        <w:t>62nd</w:t>
      </w:r>
      <w:r w:rsidR="00C2463D" w:rsidRPr="00A02D51">
        <w:rPr>
          <w:b/>
          <w:bCs/>
        </w:rPr>
        <w:t xml:space="preserve"> </w:t>
      </w:r>
      <w:r w:rsidR="004637AA" w:rsidRPr="00A02D51">
        <w:rPr>
          <w:b/>
          <w:bCs/>
          <w:lang w:val="en-GB"/>
        </w:rPr>
        <w:t xml:space="preserve">regular </w:t>
      </w:r>
      <w:r w:rsidRPr="00A02D51">
        <w:rPr>
          <w:b/>
          <w:bCs/>
          <w:lang w:val="en-GB"/>
        </w:rPr>
        <w:t>session (</w:t>
      </w:r>
      <w:r w:rsidR="00E43425">
        <w:rPr>
          <w:b/>
          <w:bCs/>
        </w:rPr>
        <w:t>15 June</w:t>
      </w:r>
      <w:r w:rsidR="009D19F9" w:rsidRPr="00A02D51">
        <w:rPr>
          <w:b/>
          <w:bCs/>
        </w:rPr>
        <w:t> </w:t>
      </w:r>
      <w:r w:rsidR="0050207B" w:rsidRPr="00A02D51">
        <w:rPr>
          <w:b/>
          <w:bCs/>
        </w:rPr>
        <w:t>–</w:t>
      </w:r>
      <w:r w:rsidR="009D19F9" w:rsidRPr="00A02D51">
        <w:rPr>
          <w:b/>
          <w:bCs/>
        </w:rPr>
        <w:t> </w:t>
      </w:r>
      <w:r w:rsidR="00504686">
        <w:rPr>
          <w:b/>
          <w:bCs/>
        </w:rPr>
        <w:t>7</w:t>
      </w:r>
      <w:r w:rsidR="00E43425">
        <w:rPr>
          <w:b/>
          <w:bCs/>
        </w:rPr>
        <w:t xml:space="preserve"> July</w:t>
      </w:r>
      <w:r w:rsidR="009D19F9" w:rsidRPr="00A02D51">
        <w:rPr>
          <w:b/>
          <w:bCs/>
        </w:rPr>
        <w:t xml:space="preserve"> 202</w:t>
      </w:r>
      <w:r w:rsidR="0050207B" w:rsidRPr="00A02D51">
        <w:rPr>
          <w:b/>
          <w:bCs/>
        </w:rPr>
        <w:t>6</w:t>
      </w:r>
      <w:r w:rsidRPr="00A02D51">
        <w:rPr>
          <w:b/>
          <w:bCs/>
          <w:lang w:val="en-GB"/>
        </w:rPr>
        <w:t>)</w:t>
      </w:r>
    </w:p>
    <w:p w14:paraId="44A24D3C" w14:textId="77777777" w:rsidR="00A02D51" w:rsidRPr="00A02D51" w:rsidRDefault="00A02D51" w:rsidP="00A02D51">
      <w:pPr>
        <w:jc w:val="center"/>
        <w:rPr>
          <w:b/>
          <w:bCs/>
          <w:lang w:val="en-GB"/>
        </w:rPr>
      </w:pPr>
    </w:p>
    <w:p w14:paraId="5B55FBF9" w14:textId="77777777" w:rsidR="00017171" w:rsidRDefault="00017171" w:rsidP="00A02D51">
      <w:pPr>
        <w:pStyle w:val="Title"/>
        <w:jc w:val="center"/>
        <w:rPr>
          <w:rFonts w:asciiTheme="majorBidi" w:hAnsiTheme="majorBidi"/>
          <w:b/>
          <w:bCs/>
          <w:sz w:val="36"/>
          <w:szCs w:val="36"/>
          <w:u w:val="single"/>
        </w:rPr>
      </w:pPr>
      <w:r w:rsidRPr="00017171">
        <w:rPr>
          <w:rFonts w:asciiTheme="majorBidi" w:hAnsiTheme="majorBidi"/>
          <w:b/>
          <w:bCs/>
          <w:sz w:val="36"/>
          <w:szCs w:val="36"/>
          <w:u w:val="single"/>
        </w:rPr>
        <w:t xml:space="preserve">GUIDELINES ON DRAFT PROPOSALS: </w:t>
      </w:r>
    </w:p>
    <w:p w14:paraId="504F1ECF" w14:textId="284788C0" w:rsidR="00F30DB9" w:rsidRPr="00017171" w:rsidRDefault="00017171" w:rsidP="00A02D51">
      <w:pPr>
        <w:pStyle w:val="Title"/>
        <w:jc w:val="center"/>
        <w:rPr>
          <w:rFonts w:asciiTheme="majorBidi" w:hAnsiTheme="majorBidi"/>
          <w:b/>
          <w:bCs/>
          <w:sz w:val="44"/>
          <w:szCs w:val="44"/>
          <w:u w:val="single"/>
        </w:rPr>
      </w:pPr>
      <w:r w:rsidRPr="00017171">
        <w:rPr>
          <w:rFonts w:asciiTheme="majorBidi" w:hAnsiTheme="majorBidi"/>
          <w:b/>
          <w:bCs/>
          <w:sz w:val="36"/>
          <w:szCs w:val="36"/>
          <w:u w:val="single"/>
        </w:rPr>
        <w:t>SUBMISSION AND CO-SPONSORSHIP</w:t>
      </w:r>
    </w:p>
    <w:p w14:paraId="065DD214" w14:textId="633BDF3E" w:rsidR="00EB13CD" w:rsidRPr="00A02D51" w:rsidRDefault="00EB13CD" w:rsidP="00A02D51">
      <w:pPr>
        <w:jc w:val="center"/>
        <w:rPr>
          <w:i/>
          <w:iCs/>
          <w:lang w:val="en-GB"/>
        </w:rPr>
      </w:pPr>
      <w:r w:rsidRPr="00A02D51">
        <w:rPr>
          <w:i/>
          <w:iCs/>
          <w:lang w:val="en-GB"/>
        </w:rPr>
        <w:t>(</w:t>
      </w:r>
      <w:r w:rsidR="00654E57">
        <w:rPr>
          <w:i/>
          <w:iCs/>
          <w:lang w:val="en-GB"/>
        </w:rPr>
        <w:t>as of</w:t>
      </w:r>
      <w:r w:rsidRPr="00A02D51">
        <w:rPr>
          <w:i/>
          <w:iCs/>
          <w:lang w:val="en-GB"/>
        </w:rPr>
        <w:t xml:space="preserve"> </w:t>
      </w:r>
      <w:r w:rsidR="00526EC0">
        <w:rPr>
          <w:i/>
          <w:iCs/>
          <w:lang w:val="en-GB"/>
        </w:rPr>
        <w:t>12 June</w:t>
      </w:r>
      <w:r w:rsidR="00410127" w:rsidRPr="00A02D51">
        <w:rPr>
          <w:i/>
          <w:iCs/>
          <w:lang w:val="en-GB"/>
        </w:rPr>
        <w:t xml:space="preserve"> </w:t>
      </w:r>
      <w:r w:rsidR="00146FFF" w:rsidRPr="00A02D51">
        <w:rPr>
          <w:i/>
          <w:iCs/>
          <w:lang w:val="en-GB"/>
        </w:rPr>
        <w:t>202</w:t>
      </w:r>
      <w:r w:rsidR="00A02D51">
        <w:rPr>
          <w:i/>
          <w:iCs/>
          <w:lang w:val="en-GB"/>
        </w:rPr>
        <w:t>6</w:t>
      </w:r>
      <w:r w:rsidRPr="00A02D51">
        <w:rPr>
          <w:i/>
          <w:iCs/>
          <w:lang w:val="en-GB"/>
        </w:rPr>
        <w:t>)</w:t>
      </w:r>
    </w:p>
    <w:p w14:paraId="58510BCD" w14:textId="77777777" w:rsidR="00453BF0" w:rsidRPr="00D136C1" w:rsidRDefault="00453BF0" w:rsidP="00873A4F">
      <w:pPr>
        <w:jc w:val="center"/>
        <w:rPr>
          <w:b/>
          <w:bCs/>
          <w:sz w:val="16"/>
          <w:szCs w:val="16"/>
          <w:lang w:val="en-GB"/>
        </w:rPr>
      </w:pPr>
    </w:p>
    <w:tbl>
      <w:tblPr>
        <w:tblW w:w="975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406292" w:rsidRPr="00D136C1" w14:paraId="52E250AF" w14:textId="77777777" w:rsidTr="004E2D15">
        <w:tc>
          <w:tcPr>
            <w:tcW w:w="9752" w:type="dxa"/>
          </w:tcPr>
          <w:p w14:paraId="383E9CB4" w14:textId="65572A45" w:rsidR="004E4654" w:rsidRPr="000A4DA1" w:rsidRDefault="00406292" w:rsidP="00143FDD">
            <w:pPr>
              <w:widowControl w:val="0"/>
              <w:autoSpaceDE w:val="0"/>
              <w:autoSpaceDN w:val="0"/>
              <w:adjustRightInd w:val="0"/>
              <w:spacing w:before="120" w:after="120"/>
              <w:rPr>
                <w:rFonts w:eastAsia="Times New Roman"/>
                <w:bCs/>
                <w:sz w:val="22"/>
                <w:szCs w:val="22"/>
                <w:lang w:val="en-GB"/>
              </w:rPr>
            </w:pPr>
            <w:r w:rsidRPr="00663F83">
              <w:rPr>
                <w:rFonts w:eastAsia="Times New Roman"/>
                <w:b/>
                <w:bCs/>
                <w:sz w:val="22"/>
                <w:szCs w:val="22"/>
                <w:lang w:val="en-GB"/>
              </w:rPr>
              <w:t xml:space="preserve">Deadline for </w:t>
            </w:r>
            <w:r w:rsidR="00F34355" w:rsidRPr="00663F83">
              <w:rPr>
                <w:rFonts w:eastAsia="Times New Roman"/>
                <w:b/>
                <w:bCs/>
                <w:sz w:val="22"/>
                <w:szCs w:val="22"/>
                <w:lang w:val="en-GB"/>
              </w:rPr>
              <w:t xml:space="preserve">the </w:t>
            </w:r>
            <w:r w:rsidRPr="00663F83">
              <w:rPr>
                <w:rFonts w:eastAsia="Times New Roman"/>
                <w:b/>
                <w:bCs/>
                <w:sz w:val="22"/>
                <w:szCs w:val="22"/>
                <w:lang w:val="en-GB"/>
              </w:rPr>
              <w:t xml:space="preserve">submission of draft </w:t>
            </w:r>
            <w:r w:rsidR="00535338" w:rsidRPr="00663F83">
              <w:rPr>
                <w:rFonts w:eastAsia="Times New Roman"/>
                <w:b/>
                <w:bCs/>
                <w:sz w:val="22"/>
                <w:szCs w:val="22"/>
                <w:lang w:val="en-GB"/>
              </w:rPr>
              <w:t>proposal</w:t>
            </w:r>
            <w:r w:rsidR="00217875" w:rsidRPr="00663F83">
              <w:rPr>
                <w:rFonts w:eastAsia="Times New Roman"/>
                <w:b/>
                <w:bCs/>
                <w:sz w:val="22"/>
                <w:szCs w:val="22"/>
                <w:lang w:val="en-GB"/>
              </w:rPr>
              <w:t>s</w:t>
            </w:r>
            <w:r w:rsidRPr="00663F83">
              <w:rPr>
                <w:rFonts w:eastAsia="Times New Roman"/>
                <w:b/>
                <w:bCs/>
                <w:sz w:val="22"/>
                <w:szCs w:val="22"/>
                <w:lang w:val="en-GB"/>
              </w:rPr>
              <w:t xml:space="preserve">: </w:t>
            </w:r>
            <w:r w:rsidR="00BF6400">
              <w:rPr>
                <w:rFonts w:eastAsia="Times New Roman"/>
                <w:b/>
                <w:color w:val="FF0000"/>
                <w:sz w:val="22"/>
                <w:szCs w:val="22"/>
                <w:lang w:val="en-GB"/>
              </w:rPr>
              <w:t>Thursday</w:t>
            </w:r>
            <w:r w:rsidR="004E4654" w:rsidRPr="000A4DA1">
              <w:rPr>
                <w:rFonts w:eastAsia="Times New Roman"/>
                <w:b/>
                <w:color w:val="FF0000"/>
                <w:sz w:val="22"/>
                <w:szCs w:val="22"/>
                <w:lang w:val="en-GB"/>
              </w:rPr>
              <w:t>,</w:t>
            </w:r>
            <w:r w:rsidR="004E4654" w:rsidRPr="000A4DA1">
              <w:rPr>
                <w:rFonts w:eastAsia="Times New Roman"/>
                <w:b/>
                <w:bCs/>
                <w:color w:val="FF0000"/>
                <w:sz w:val="22"/>
                <w:szCs w:val="22"/>
                <w:lang w:val="en-GB"/>
              </w:rPr>
              <w:t xml:space="preserve"> </w:t>
            </w:r>
            <w:r w:rsidR="00BF6400">
              <w:rPr>
                <w:rFonts w:eastAsia="Times New Roman"/>
                <w:b/>
                <w:bCs/>
                <w:color w:val="FF0000"/>
                <w:sz w:val="22"/>
                <w:szCs w:val="22"/>
                <w:lang w:val="en-GB"/>
              </w:rPr>
              <w:t>25 June</w:t>
            </w:r>
            <w:r w:rsidR="007558DE" w:rsidRPr="000A4DA1">
              <w:rPr>
                <w:rFonts w:eastAsia="Times New Roman"/>
                <w:b/>
                <w:bCs/>
                <w:color w:val="FF0000"/>
                <w:sz w:val="22"/>
                <w:szCs w:val="22"/>
                <w:lang w:val="en-GB"/>
              </w:rPr>
              <w:t xml:space="preserve"> 202</w:t>
            </w:r>
            <w:r w:rsidR="007360F6">
              <w:rPr>
                <w:rFonts w:eastAsia="Times New Roman"/>
                <w:b/>
                <w:bCs/>
                <w:color w:val="FF0000"/>
                <w:sz w:val="22"/>
                <w:szCs w:val="22"/>
                <w:lang w:val="en-GB"/>
              </w:rPr>
              <w:t>6</w:t>
            </w:r>
            <w:r w:rsidR="000D4347" w:rsidRPr="000A4DA1">
              <w:rPr>
                <w:rFonts w:eastAsia="Times New Roman"/>
                <w:b/>
                <w:bCs/>
                <w:color w:val="FF0000"/>
                <w:sz w:val="22"/>
                <w:szCs w:val="22"/>
                <w:lang w:val="en-GB"/>
              </w:rPr>
              <w:t xml:space="preserve">, 1 p.m. </w:t>
            </w:r>
            <w:r w:rsidR="00550D8A" w:rsidRPr="000A4DA1">
              <w:rPr>
                <w:b/>
                <w:color w:val="FF0000"/>
                <w:sz w:val="22"/>
                <w:szCs w:val="22"/>
                <w:lang w:val="en-GB"/>
              </w:rPr>
              <w:t>Geneva time</w:t>
            </w:r>
            <w:r w:rsidRPr="000A4DA1">
              <w:rPr>
                <w:rFonts w:eastAsia="Times New Roman"/>
                <w:bCs/>
                <w:sz w:val="22"/>
                <w:szCs w:val="22"/>
                <w:lang w:val="en-GB"/>
              </w:rPr>
              <w:t xml:space="preserve"> </w:t>
            </w:r>
            <w:r w:rsidR="005B0BD3" w:rsidRPr="000A4DA1">
              <w:rPr>
                <w:rFonts w:eastAsia="Times New Roman"/>
                <w:bCs/>
                <w:sz w:val="22"/>
                <w:szCs w:val="22"/>
                <w:lang w:val="en-GB"/>
              </w:rPr>
              <w:t xml:space="preserve">by uploading the text in e-deleGATE and sending an email to </w:t>
            </w:r>
            <w:hyperlink r:id="rId11" w:history="1">
              <w:r w:rsidR="003C6313" w:rsidRPr="003452A5">
                <w:rPr>
                  <w:rStyle w:val="Hyperlink"/>
                  <w:rFonts w:eastAsia="Times New Roman"/>
                  <w:sz w:val="22"/>
                  <w:szCs w:val="22"/>
                  <w:lang w:val="en-GB"/>
                </w:rPr>
                <w:t>ohchr-hrctabling@un.org</w:t>
              </w:r>
            </w:hyperlink>
            <w:r w:rsidR="00F64324">
              <w:t xml:space="preserve"> </w:t>
            </w:r>
          </w:p>
          <w:p w14:paraId="57BB0705" w14:textId="3A031861" w:rsidR="0061299C" w:rsidRPr="00663F83" w:rsidRDefault="00096DD7" w:rsidP="004C0FF9">
            <w:pPr>
              <w:widowControl w:val="0"/>
              <w:autoSpaceDE w:val="0"/>
              <w:autoSpaceDN w:val="0"/>
              <w:adjustRightInd w:val="0"/>
              <w:spacing w:before="120" w:after="120"/>
              <w:rPr>
                <w:rFonts w:eastAsia="Times New Roman"/>
                <w:bCs/>
                <w:sz w:val="22"/>
                <w:szCs w:val="22"/>
                <w:lang w:val="en-GB"/>
              </w:rPr>
            </w:pPr>
            <w:r w:rsidRPr="000A4DA1">
              <w:rPr>
                <w:rFonts w:eastAsia="Times New Roman"/>
                <w:b/>
                <w:sz w:val="22"/>
                <w:szCs w:val="22"/>
                <w:lang w:val="en-GB"/>
              </w:rPr>
              <w:t>Deadline for the submission of original (early)</w:t>
            </w:r>
            <w:r w:rsidRPr="000A4DA1">
              <w:rPr>
                <w:rFonts w:eastAsia="Times New Roman"/>
                <w:bCs/>
                <w:sz w:val="22"/>
                <w:szCs w:val="22"/>
                <w:lang w:val="en-GB"/>
              </w:rPr>
              <w:t xml:space="preserve"> </w:t>
            </w:r>
            <w:r w:rsidRPr="000A4DA1">
              <w:rPr>
                <w:rFonts w:eastAsia="Times New Roman"/>
                <w:b/>
                <w:bCs/>
                <w:sz w:val="22"/>
                <w:szCs w:val="22"/>
                <w:lang w:val="en-GB"/>
              </w:rPr>
              <w:t>co-</w:t>
            </w:r>
            <w:r w:rsidRPr="000A4DA1">
              <w:rPr>
                <w:rFonts w:eastAsia="Times New Roman"/>
                <w:b/>
                <w:bCs/>
                <w:color w:val="000000"/>
                <w:sz w:val="22"/>
                <w:szCs w:val="22"/>
                <w:lang w:val="en-GB"/>
              </w:rPr>
              <w:t>sponsorships</w:t>
            </w:r>
            <w:r w:rsidR="00923122">
              <w:rPr>
                <w:rFonts w:eastAsia="Times New Roman"/>
                <w:b/>
                <w:bCs/>
                <w:color w:val="000000"/>
                <w:sz w:val="22"/>
                <w:szCs w:val="22"/>
                <w:lang w:val="en-GB"/>
              </w:rPr>
              <w:t xml:space="preserve">: </w:t>
            </w:r>
            <w:r w:rsidR="00D3525D">
              <w:rPr>
                <w:rFonts w:eastAsia="Times New Roman"/>
                <w:b/>
                <w:color w:val="FF0000"/>
                <w:sz w:val="22"/>
                <w:szCs w:val="22"/>
                <w:lang w:val="en-GB"/>
              </w:rPr>
              <w:t>Thursday</w:t>
            </w:r>
            <w:r w:rsidR="00D3525D" w:rsidRPr="000A4DA1">
              <w:rPr>
                <w:rFonts w:eastAsia="Times New Roman"/>
                <w:b/>
                <w:color w:val="FF0000"/>
                <w:sz w:val="22"/>
                <w:szCs w:val="22"/>
                <w:lang w:val="en-GB"/>
              </w:rPr>
              <w:t>,</w:t>
            </w:r>
            <w:r w:rsidR="00D3525D" w:rsidRPr="000A4DA1">
              <w:rPr>
                <w:rFonts w:eastAsia="Times New Roman"/>
                <w:b/>
                <w:bCs/>
                <w:color w:val="FF0000"/>
                <w:sz w:val="22"/>
                <w:szCs w:val="22"/>
                <w:lang w:val="en-GB"/>
              </w:rPr>
              <w:t xml:space="preserve"> </w:t>
            </w:r>
            <w:r w:rsidR="00D3525D">
              <w:rPr>
                <w:rFonts w:eastAsia="Times New Roman"/>
                <w:b/>
                <w:bCs/>
                <w:color w:val="FF0000"/>
                <w:sz w:val="22"/>
                <w:szCs w:val="22"/>
                <w:lang w:val="en-GB"/>
              </w:rPr>
              <w:t>25 June</w:t>
            </w:r>
            <w:r w:rsidR="00D3525D" w:rsidRPr="000A4DA1">
              <w:rPr>
                <w:rFonts w:eastAsia="Times New Roman"/>
                <w:b/>
                <w:bCs/>
                <w:color w:val="FF0000"/>
                <w:sz w:val="22"/>
                <w:szCs w:val="22"/>
                <w:lang w:val="en-GB"/>
              </w:rPr>
              <w:t xml:space="preserve"> 202</w:t>
            </w:r>
            <w:r w:rsidR="00D3525D">
              <w:rPr>
                <w:rFonts w:eastAsia="Times New Roman"/>
                <w:b/>
                <w:bCs/>
                <w:color w:val="FF0000"/>
                <w:sz w:val="22"/>
                <w:szCs w:val="22"/>
                <w:lang w:val="en-GB"/>
              </w:rPr>
              <w:t>6</w:t>
            </w:r>
            <w:r w:rsidR="00226A3E" w:rsidRPr="000A4DA1">
              <w:rPr>
                <w:rFonts w:eastAsia="Times New Roman"/>
                <w:b/>
                <w:bCs/>
                <w:color w:val="FF0000"/>
                <w:sz w:val="22"/>
                <w:szCs w:val="22"/>
                <w:lang w:val="en-GB"/>
              </w:rPr>
              <w:t xml:space="preserve">, 1 p.m. </w:t>
            </w:r>
            <w:r w:rsidR="00226A3E" w:rsidRPr="000A4DA1">
              <w:rPr>
                <w:b/>
                <w:color w:val="FF0000"/>
                <w:sz w:val="22"/>
                <w:szCs w:val="22"/>
                <w:lang w:val="en-GB"/>
              </w:rPr>
              <w:t>Geneva time</w:t>
            </w:r>
            <w:r w:rsidR="004E2D15">
              <w:rPr>
                <w:b/>
                <w:color w:val="FF0000"/>
                <w:sz w:val="22"/>
                <w:szCs w:val="22"/>
                <w:lang w:val="en-GB"/>
              </w:rPr>
              <w:t xml:space="preserve"> </w:t>
            </w:r>
            <w:r w:rsidR="001B7C0C">
              <w:rPr>
                <w:rFonts w:eastAsia="Times New Roman"/>
                <w:color w:val="000000"/>
                <w:sz w:val="22"/>
                <w:szCs w:val="22"/>
                <w:lang w:val="en-GB"/>
              </w:rPr>
              <w:t>i</w:t>
            </w:r>
            <w:r w:rsidR="004E2D15">
              <w:rPr>
                <w:rFonts w:eastAsia="Times New Roman"/>
                <w:color w:val="000000"/>
                <w:sz w:val="22"/>
                <w:szCs w:val="22"/>
                <w:lang w:val="en-GB"/>
              </w:rPr>
              <w:t xml:space="preserve">n </w:t>
            </w:r>
            <w:r w:rsidR="004E2D15" w:rsidRPr="000A4DA1">
              <w:rPr>
                <w:rFonts w:eastAsia="Times New Roman"/>
                <w:bCs/>
                <w:sz w:val="22"/>
                <w:szCs w:val="22"/>
                <w:lang w:val="en-GB"/>
              </w:rPr>
              <w:t>e-deleGATE</w:t>
            </w:r>
            <w:r w:rsidR="004E2D15">
              <w:rPr>
                <w:rFonts w:eastAsia="Times New Roman"/>
                <w:color w:val="000000"/>
                <w:sz w:val="22"/>
                <w:szCs w:val="22"/>
                <w:lang w:val="en-GB"/>
              </w:rPr>
              <w:t xml:space="preserve"> </w:t>
            </w:r>
            <w:r w:rsidR="004E2D15" w:rsidRPr="000A4DA1">
              <w:rPr>
                <w:rFonts w:eastAsia="Times New Roman"/>
                <w:sz w:val="22"/>
                <w:szCs w:val="22"/>
                <w:lang w:val="en-GB"/>
              </w:rPr>
              <w:t>(</w:t>
            </w:r>
            <w:hyperlink r:id="rId12" w:history="1">
              <w:r w:rsidR="004E2D15" w:rsidRPr="000A4DA1">
                <w:rPr>
                  <w:rStyle w:val="Hyperlink"/>
                  <w:sz w:val="22"/>
                  <w:szCs w:val="22"/>
                </w:rPr>
                <w:t>https://e-delegate.un.org</w:t>
              </w:r>
            </w:hyperlink>
            <w:r w:rsidR="004E2D15" w:rsidRPr="000A4DA1">
              <w:rPr>
                <w:rFonts w:eastAsia="Times New Roman"/>
                <w:sz w:val="22"/>
                <w:szCs w:val="22"/>
                <w:lang w:val="en-GB"/>
              </w:rPr>
              <w:t>)</w:t>
            </w:r>
          </w:p>
          <w:p w14:paraId="24BB9412" w14:textId="1732C621" w:rsidR="00EF3F3A" w:rsidRPr="00225260" w:rsidRDefault="00EF3F3A" w:rsidP="00EF3F3A">
            <w:pPr>
              <w:spacing w:after="120"/>
              <w:jc w:val="both"/>
              <w:rPr>
                <w:color w:val="FF0000"/>
                <w:sz w:val="22"/>
                <w:szCs w:val="22"/>
                <w:u w:val="single"/>
                <w:lang w:val="en-GB"/>
              </w:rPr>
            </w:pPr>
            <w:r w:rsidRPr="00225260">
              <w:rPr>
                <w:color w:val="FF0000"/>
                <w:sz w:val="22"/>
                <w:szCs w:val="22"/>
                <w:u w:val="single"/>
                <w:lang w:val="en-GB"/>
              </w:rPr>
              <w:t xml:space="preserve">Please note that paper signature forms for </w:t>
            </w:r>
            <w:r w:rsidR="00946DE8" w:rsidRPr="00225260">
              <w:rPr>
                <w:color w:val="FF0000"/>
                <w:sz w:val="22"/>
                <w:szCs w:val="22"/>
                <w:u w:val="single"/>
                <w:lang w:val="en-GB"/>
              </w:rPr>
              <w:t>co-</w:t>
            </w:r>
            <w:r w:rsidRPr="00225260">
              <w:rPr>
                <w:color w:val="FF0000"/>
                <w:sz w:val="22"/>
                <w:szCs w:val="22"/>
                <w:u w:val="single"/>
                <w:lang w:val="en-GB"/>
              </w:rPr>
              <w:t>sponsorship are no longer used</w:t>
            </w:r>
          </w:p>
          <w:p w14:paraId="1C9B4A4C" w14:textId="77777777" w:rsidR="001622BE" w:rsidRPr="00663F83" w:rsidRDefault="001622BE" w:rsidP="00EF3F3A">
            <w:pPr>
              <w:spacing w:after="120"/>
              <w:jc w:val="both"/>
              <w:rPr>
                <w:b/>
                <w:bCs/>
                <w:color w:val="FF0000"/>
                <w:sz w:val="22"/>
                <w:szCs w:val="22"/>
                <w:u w:val="single"/>
                <w:lang w:val="en-GB"/>
              </w:rPr>
            </w:pPr>
          </w:p>
          <w:p w14:paraId="3321AD8F" w14:textId="4D73341A" w:rsidR="00B00114" w:rsidRPr="00663F83" w:rsidRDefault="00E0338D" w:rsidP="00873A4F">
            <w:pPr>
              <w:widowControl w:val="0"/>
              <w:autoSpaceDE w:val="0"/>
              <w:autoSpaceDN w:val="0"/>
              <w:adjustRightInd w:val="0"/>
              <w:spacing w:before="120" w:after="120"/>
              <w:rPr>
                <w:rFonts w:eastAsia="Times New Roman"/>
                <w:bCs/>
                <w:sz w:val="22"/>
                <w:szCs w:val="22"/>
                <w:lang w:val="en-GB"/>
              </w:rPr>
            </w:pPr>
            <w:r w:rsidRPr="00663F83">
              <w:rPr>
                <w:rFonts w:eastAsia="Times New Roman"/>
                <w:b/>
                <w:bCs/>
                <w:sz w:val="22"/>
                <w:szCs w:val="22"/>
                <w:u w:val="single"/>
                <w:lang w:val="en-GB"/>
              </w:rPr>
              <w:t>Contact person for tabling draft proposals (</w:t>
            </w:r>
            <w:r w:rsidR="00A336B1" w:rsidRPr="00663F83">
              <w:rPr>
                <w:rFonts w:eastAsia="Times New Roman"/>
                <w:b/>
                <w:bCs/>
                <w:sz w:val="22"/>
                <w:szCs w:val="22"/>
                <w:u w:val="single"/>
                <w:lang w:val="en-GB"/>
              </w:rPr>
              <w:t xml:space="preserve">designated </w:t>
            </w:r>
            <w:r w:rsidRPr="00663F83">
              <w:rPr>
                <w:rFonts w:eastAsia="Times New Roman"/>
                <w:b/>
                <w:bCs/>
                <w:sz w:val="22"/>
                <w:szCs w:val="22"/>
                <w:u w:val="single"/>
                <w:lang w:val="en-GB"/>
              </w:rPr>
              <w:t>receiving officer)</w:t>
            </w:r>
            <w:r w:rsidR="0014793B" w:rsidRPr="00663F83">
              <w:rPr>
                <w:rFonts w:eastAsia="Times New Roman"/>
                <w:b/>
                <w:bCs/>
                <w:sz w:val="22"/>
                <w:szCs w:val="22"/>
                <w:u w:val="single"/>
                <w:lang w:val="en-GB"/>
              </w:rPr>
              <w:t xml:space="preserve"> </w:t>
            </w:r>
            <w:r w:rsidR="003A2D1B" w:rsidRPr="00663F83">
              <w:rPr>
                <w:rFonts w:eastAsia="Times New Roman"/>
                <w:b/>
                <w:bCs/>
                <w:sz w:val="22"/>
                <w:szCs w:val="22"/>
                <w:u w:val="single"/>
                <w:lang w:val="en-GB"/>
              </w:rPr>
              <w:t>and</w:t>
            </w:r>
            <w:r w:rsidR="0014793B" w:rsidRPr="00663F83">
              <w:rPr>
                <w:rFonts w:eastAsia="Times New Roman"/>
                <w:b/>
                <w:bCs/>
                <w:sz w:val="22"/>
                <w:szCs w:val="22"/>
                <w:u w:val="single"/>
                <w:lang w:val="en-GB"/>
              </w:rPr>
              <w:t xml:space="preserve"> </w:t>
            </w:r>
            <w:r w:rsidR="00CE5DF6" w:rsidRPr="00663F83">
              <w:rPr>
                <w:rFonts w:eastAsia="Times New Roman"/>
                <w:b/>
                <w:bCs/>
                <w:sz w:val="22"/>
                <w:szCs w:val="22"/>
                <w:u w:val="single"/>
                <w:lang w:val="en-GB"/>
              </w:rPr>
              <w:br/>
              <w:t xml:space="preserve">for </w:t>
            </w:r>
            <w:r w:rsidR="003A2D1B" w:rsidRPr="00663F83">
              <w:rPr>
                <w:rFonts w:eastAsia="Times New Roman"/>
                <w:b/>
                <w:bCs/>
                <w:sz w:val="22"/>
                <w:szCs w:val="22"/>
                <w:u w:val="single"/>
                <w:lang w:val="en-GB"/>
              </w:rPr>
              <w:t xml:space="preserve">processing of </w:t>
            </w:r>
            <w:r w:rsidR="0014793B" w:rsidRPr="00663F83">
              <w:rPr>
                <w:rFonts w:eastAsia="Times New Roman"/>
                <w:b/>
                <w:bCs/>
                <w:sz w:val="22"/>
                <w:szCs w:val="22"/>
                <w:u w:val="single"/>
                <w:lang w:val="en-GB"/>
              </w:rPr>
              <w:t>resolution</w:t>
            </w:r>
            <w:r w:rsidR="003A2D1B" w:rsidRPr="00663F83">
              <w:rPr>
                <w:rFonts w:eastAsia="Times New Roman"/>
                <w:b/>
                <w:bCs/>
                <w:sz w:val="22"/>
                <w:szCs w:val="22"/>
                <w:u w:val="single"/>
                <w:lang w:val="en-GB"/>
              </w:rPr>
              <w:t>s</w:t>
            </w:r>
            <w:r w:rsidR="004E4654" w:rsidRPr="00663F83">
              <w:rPr>
                <w:rFonts w:eastAsia="Times New Roman"/>
                <w:b/>
                <w:bCs/>
                <w:sz w:val="22"/>
                <w:szCs w:val="22"/>
                <w:u w:val="single"/>
                <w:lang w:val="en-GB"/>
              </w:rPr>
              <w:t>:</w:t>
            </w:r>
            <w:r w:rsidR="004E4654" w:rsidRPr="00663F83">
              <w:rPr>
                <w:rFonts w:eastAsia="Times New Roman"/>
                <w:b/>
                <w:bCs/>
                <w:sz w:val="22"/>
                <w:szCs w:val="22"/>
                <w:lang w:val="en-GB"/>
              </w:rPr>
              <w:t xml:space="preserve"> </w:t>
            </w:r>
            <w:r w:rsidR="00EE5F17" w:rsidRPr="00663F83">
              <w:rPr>
                <w:rFonts w:eastAsia="Times New Roman"/>
                <w:b/>
                <w:bCs/>
                <w:sz w:val="22"/>
                <w:szCs w:val="22"/>
                <w:lang w:val="pt-BR"/>
              </w:rPr>
              <w:t>M</w:t>
            </w:r>
            <w:r w:rsidR="00B00114" w:rsidRPr="00663F83">
              <w:rPr>
                <w:rFonts w:eastAsia="Times New Roman"/>
                <w:b/>
                <w:bCs/>
                <w:sz w:val="22"/>
                <w:szCs w:val="22"/>
                <w:lang w:val="pt-BR"/>
              </w:rPr>
              <w:t>s</w:t>
            </w:r>
            <w:r w:rsidR="00EE5F17" w:rsidRPr="00663F83">
              <w:rPr>
                <w:rFonts w:eastAsia="Times New Roman"/>
                <w:b/>
                <w:bCs/>
                <w:sz w:val="22"/>
                <w:szCs w:val="22"/>
                <w:lang w:val="pt-BR"/>
              </w:rPr>
              <w:t>.</w:t>
            </w:r>
            <w:r w:rsidR="00B00114" w:rsidRPr="00663F83">
              <w:rPr>
                <w:rFonts w:eastAsia="Times New Roman"/>
                <w:b/>
                <w:bCs/>
                <w:sz w:val="22"/>
                <w:szCs w:val="22"/>
                <w:lang w:val="pt-BR"/>
              </w:rPr>
              <w:t xml:space="preserve"> Meena RAMKAUN </w:t>
            </w:r>
            <w:r w:rsidR="00B00114" w:rsidRPr="00663F83">
              <w:rPr>
                <w:rFonts w:eastAsia="Times New Roman"/>
                <w:bCs/>
                <w:sz w:val="22"/>
                <w:szCs w:val="22"/>
                <w:lang w:val="en-GB"/>
              </w:rPr>
              <w:t xml:space="preserve">(office </w:t>
            </w:r>
            <w:r w:rsidR="00DC5F62">
              <w:rPr>
                <w:rFonts w:eastAsia="Times New Roman"/>
                <w:bCs/>
                <w:sz w:val="22"/>
                <w:szCs w:val="22"/>
                <w:lang w:val="en-GB"/>
              </w:rPr>
              <w:t>A</w:t>
            </w:r>
            <w:r w:rsidR="00B00114" w:rsidRPr="00663F83">
              <w:rPr>
                <w:rFonts w:eastAsia="Times New Roman"/>
                <w:bCs/>
                <w:sz w:val="22"/>
                <w:szCs w:val="22"/>
                <w:lang w:val="en-GB"/>
              </w:rPr>
              <w:t>-</w:t>
            </w:r>
            <w:r w:rsidR="00DC5F62">
              <w:rPr>
                <w:rFonts w:eastAsia="Times New Roman"/>
                <w:bCs/>
                <w:sz w:val="22"/>
                <w:szCs w:val="22"/>
                <w:lang w:val="en-GB"/>
              </w:rPr>
              <w:t>646</w:t>
            </w:r>
            <w:r w:rsidR="00B00114" w:rsidRPr="00663F83">
              <w:rPr>
                <w:rFonts w:eastAsia="Times New Roman"/>
                <w:bCs/>
                <w:sz w:val="22"/>
                <w:szCs w:val="22"/>
                <w:lang w:val="en-GB"/>
              </w:rPr>
              <w:t xml:space="preserve">, tel. 022 917 9724 and </w:t>
            </w:r>
            <w:r w:rsidR="00B00114" w:rsidRPr="00663F83">
              <w:rPr>
                <w:rFonts w:eastAsia="Times New Roman"/>
                <w:bCs/>
                <w:sz w:val="22"/>
                <w:szCs w:val="22"/>
              </w:rPr>
              <w:t>076 343 4777</w:t>
            </w:r>
            <w:r w:rsidR="00B00114" w:rsidRPr="00663F83">
              <w:rPr>
                <w:rFonts w:eastAsia="Times New Roman"/>
                <w:bCs/>
                <w:sz w:val="22"/>
                <w:szCs w:val="22"/>
                <w:lang w:val="en-GB"/>
              </w:rPr>
              <w:t xml:space="preserve"> (mobile in use only during the session), email: </w:t>
            </w:r>
            <w:hyperlink r:id="rId13" w:history="1">
              <w:r w:rsidR="00B00114" w:rsidRPr="00663F83">
                <w:rPr>
                  <w:rStyle w:val="Hyperlink"/>
                  <w:sz w:val="22"/>
                  <w:szCs w:val="22"/>
                </w:rPr>
                <w:t>meena.ramkaun@un.org</w:t>
              </w:r>
            </w:hyperlink>
            <w:r w:rsidR="00B00114" w:rsidRPr="00663F83">
              <w:rPr>
                <w:rFonts w:eastAsia="Times New Roman"/>
                <w:bCs/>
                <w:sz w:val="22"/>
                <w:szCs w:val="22"/>
                <w:lang w:val="en-GB"/>
              </w:rPr>
              <w:t>)</w:t>
            </w:r>
          </w:p>
          <w:p w14:paraId="7316F5D8" w14:textId="03CF5170" w:rsidR="004A22B7" w:rsidRPr="00261A00" w:rsidRDefault="00046C87" w:rsidP="00261A00">
            <w:pPr>
              <w:widowControl w:val="0"/>
              <w:autoSpaceDE w:val="0"/>
              <w:autoSpaceDN w:val="0"/>
              <w:adjustRightInd w:val="0"/>
              <w:spacing w:after="120"/>
              <w:rPr>
                <w:rFonts w:eastAsia="Times New Roman"/>
                <w:bCs/>
                <w:sz w:val="22"/>
                <w:szCs w:val="22"/>
                <w:lang w:val="en-GB"/>
              </w:rPr>
            </w:pPr>
            <w:r w:rsidRPr="00663F83">
              <w:rPr>
                <w:rFonts w:eastAsia="Times New Roman"/>
                <w:b/>
                <w:bCs/>
                <w:sz w:val="22"/>
                <w:szCs w:val="22"/>
                <w:u w:val="single"/>
                <w:lang w:val="en-GB"/>
              </w:rPr>
              <w:t xml:space="preserve">Contact </w:t>
            </w:r>
            <w:r w:rsidR="00183598" w:rsidRPr="00663F83">
              <w:rPr>
                <w:rFonts w:eastAsia="Times New Roman"/>
                <w:b/>
                <w:bCs/>
                <w:sz w:val="22"/>
                <w:szCs w:val="22"/>
                <w:u w:val="single"/>
                <w:lang w:val="en-GB"/>
              </w:rPr>
              <w:t>person</w:t>
            </w:r>
            <w:r w:rsidR="007B29D5" w:rsidRPr="00663F83">
              <w:rPr>
                <w:rFonts w:eastAsia="Times New Roman"/>
                <w:b/>
                <w:bCs/>
                <w:sz w:val="22"/>
                <w:szCs w:val="22"/>
                <w:u w:val="single"/>
                <w:lang w:val="en-GB"/>
              </w:rPr>
              <w:t>s</w:t>
            </w:r>
            <w:r w:rsidR="00183598" w:rsidRPr="00663F83">
              <w:rPr>
                <w:rFonts w:eastAsia="Times New Roman"/>
                <w:b/>
                <w:bCs/>
                <w:sz w:val="22"/>
                <w:szCs w:val="22"/>
                <w:u w:val="single"/>
                <w:lang w:val="en-GB"/>
              </w:rPr>
              <w:t xml:space="preserve"> </w:t>
            </w:r>
            <w:r w:rsidRPr="00663F83">
              <w:rPr>
                <w:rFonts w:eastAsia="Times New Roman"/>
                <w:b/>
                <w:bCs/>
                <w:sz w:val="22"/>
                <w:szCs w:val="22"/>
                <w:u w:val="single"/>
                <w:lang w:val="en-GB"/>
              </w:rPr>
              <w:t xml:space="preserve">for </w:t>
            </w:r>
            <w:r w:rsidR="00A36EA3" w:rsidRPr="00663F83">
              <w:rPr>
                <w:rFonts w:eastAsia="Times New Roman"/>
                <w:b/>
                <w:bCs/>
                <w:sz w:val="22"/>
                <w:szCs w:val="22"/>
                <w:u w:val="single"/>
                <w:lang w:val="en-GB"/>
              </w:rPr>
              <w:t>PBIs</w:t>
            </w:r>
            <w:r w:rsidR="00020E74" w:rsidRPr="00663F83">
              <w:rPr>
                <w:rFonts w:eastAsia="Times New Roman"/>
                <w:b/>
                <w:bCs/>
                <w:sz w:val="22"/>
                <w:szCs w:val="22"/>
                <w:u w:val="single"/>
                <w:lang w:val="en-GB"/>
              </w:rPr>
              <w:t xml:space="preserve"> </w:t>
            </w:r>
            <w:r w:rsidR="00E64AD1" w:rsidRPr="00663F83">
              <w:rPr>
                <w:rFonts w:eastAsia="Times New Roman"/>
                <w:b/>
                <w:bCs/>
                <w:sz w:val="22"/>
                <w:szCs w:val="22"/>
                <w:u w:val="single"/>
                <w:lang w:val="en-GB"/>
              </w:rPr>
              <w:t>and</w:t>
            </w:r>
            <w:r w:rsidR="00D53574" w:rsidRPr="00663F83">
              <w:rPr>
                <w:rFonts w:eastAsia="Times New Roman"/>
                <w:b/>
                <w:bCs/>
                <w:sz w:val="22"/>
                <w:szCs w:val="22"/>
                <w:u w:val="single"/>
                <w:lang w:val="en-GB"/>
              </w:rPr>
              <w:t xml:space="preserve"> processing</w:t>
            </w:r>
            <w:r w:rsidR="00E64AD1" w:rsidRPr="00663F83">
              <w:rPr>
                <w:rFonts w:eastAsia="Times New Roman"/>
                <w:b/>
                <w:bCs/>
                <w:sz w:val="22"/>
                <w:szCs w:val="22"/>
                <w:u w:val="single"/>
                <w:lang w:val="en-GB"/>
              </w:rPr>
              <w:t xml:space="preserve"> of resolutions</w:t>
            </w:r>
            <w:r w:rsidR="00B3721D" w:rsidRPr="00637B88">
              <w:rPr>
                <w:rFonts w:eastAsia="Times New Roman"/>
                <w:b/>
                <w:bCs/>
                <w:sz w:val="22"/>
                <w:szCs w:val="22"/>
                <w:lang w:val="en-GB"/>
              </w:rPr>
              <w:t>:</w:t>
            </w:r>
            <w:r w:rsidR="00663F83" w:rsidRPr="00637B88">
              <w:rPr>
                <w:rFonts w:eastAsia="Times New Roman"/>
                <w:b/>
                <w:bCs/>
                <w:sz w:val="22"/>
                <w:szCs w:val="22"/>
                <w:lang w:val="en-GB"/>
              </w:rPr>
              <w:t xml:space="preserve"> </w:t>
            </w:r>
            <w:r w:rsidR="00B60537">
              <w:rPr>
                <w:rFonts w:eastAsia="Times New Roman"/>
                <w:b/>
                <w:bCs/>
                <w:sz w:val="22"/>
                <w:szCs w:val="22"/>
                <w:lang w:val="en-GB"/>
              </w:rPr>
              <w:t>M</w:t>
            </w:r>
            <w:r w:rsidR="00225260">
              <w:rPr>
                <w:rFonts w:eastAsia="Times New Roman"/>
                <w:b/>
                <w:bCs/>
                <w:sz w:val="22"/>
                <w:szCs w:val="22"/>
                <w:lang w:val="en-GB"/>
              </w:rPr>
              <w:t>r</w:t>
            </w:r>
            <w:r w:rsidR="00B60537">
              <w:rPr>
                <w:rFonts w:eastAsia="Times New Roman"/>
                <w:b/>
                <w:bCs/>
                <w:sz w:val="22"/>
                <w:szCs w:val="22"/>
                <w:lang w:val="en-GB"/>
              </w:rPr>
              <w:t xml:space="preserve">. </w:t>
            </w:r>
            <w:r w:rsidR="00225260">
              <w:rPr>
                <w:rFonts w:eastAsia="Times New Roman"/>
                <w:b/>
                <w:bCs/>
                <w:sz w:val="22"/>
                <w:szCs w:val="22"/>
                <w:lang w:val="en-GB"/>
              </w:rPr>
              <w:t>Akhil</w:t>
            </w:r>
            <w:r w:rsidR="00B60537">
              <w:rPr>
                <w:rFonts w:eastAsia="Times New Roman"/>
                <w:b/>
                <w:bCs/>
                <w:sz w:val="22"/>
                <w:szCs w:val="22"/>
                <w:lang w:val="en-GB"/>
              </w:rPr>
              <w:t xml:space="preserve"> </w:t>
            </w:r>
            <w:r w:rsidR="00225260">
              <w:rPr>
                <w:rFonts w:eastAsia="Times New Roman"/>
                <w:b/>
                <w:bCs/>
                <w:sz w:val="22"/>
                <w:szCs w:val="22"/>
                <w:lang w:val="en-GB"/>
              </w:rPr>
              <w:t xml:space="preserve">ABRAHAM </w:t>
            </w:r>
            <w:r w:rsidR="00B60537">
              <w:rPr>
                <w:rFonts w:eastAsia="Times New Roman"/>
                <w:b/>
                <w:bCs/>
                <w:sz w:val="22"/>
                <w:szCs w:val="22"/>
                <w:lang w:val="en-GB"/>
              </w:rPr>
              <w:t>(</w:t>
            </w:r>
            <w:r w:rsidR="00225260" w:rsidRPr="00663F83">
              <w:rPr>
                <w:rFonts w:eastAsia="Times New Roman"/>
                <w:bCs/>
                <w:sz w:val="22"/>
                <w:szCs w:val="22"/>
                <w:lang w:val="en-GB"/>
              </w:rPr>
              <w:t xml:space="preserve">office </w:t>
            </w:r>
            <w:r w:rsidR="00225260">
              <w:rPr>
                <w:rFonts w:eastAsia="Times New Roman"/>
                <w:bCs/>
                <w:sz w:val="22"/>
                <w:szCs w:val="22"/>
                <w:lang w:val="en-GB"/>
              </w:rPr>
              <w:t>A</w:t>
            </w:r>
            <w:r w:rsidR="00225260" w:rsidRPr="00663F83">
              <w:rPr>
                <w:rFonts w:eastAsia="Times New Roman"/>
                <w:bCs/>
                <w:sz w:val="22"/>
                <w:szCs w:val="22"/>
                <w:lang w:val="en-GB"/>
              </w:rPr>
              <w:t>-</w:t>
            </w:r>
            <w:r w:rsidR="00225260">
              <w:rPr>
                <w:rFonts w:eastAsia="Times New Roman"/>
                <w:bCs/>
                <w:sz w:val="22"/>
                <w:szCs w:val="22"/>
                <w:lang w:val="en-GB"/>
              </w:rPr>
              <w:t>646</w:t>
            </w:r>
            <w:r w:rsidR="00B60537" w:rsidRPr="000A4DA1">
              <w:rPr>
                <w:rFonts w:eastAsia="Times New Roman"/>
                <w:sz w:val="22"/>
                <w:szCs w:val="22"/>
                <w:lang w:val="en-GB"/>
              </w:rPr>
              <w:t>, email:</w:t>
            </w:r>
            <w:r w:rsidR="002600C6" w:rsidRPr="00BD6EA8">
              <w:rPr>
                <w:rFonts w:eastAsia="Times New Roman"/>
                <w:sz w:val="22"/>
                <w:szCs w:val="22"/>
                <w:lang w:val="en-GB"/>
              </w:rPr>
              <w:t xml:space="preserve"> </w:t>
            </w:r>
            <w:hyperlink r:id="rId14" w:history="1">
              <w:r w:rsidR="00280CA9" w:rsidRPr="000A4DA1">
                <w:rPr>
                  <w:rStyle w:val="Hyperlink"/>
                  <w:rFonts w:eastAsia="Times New Roman"/>
                  <w:sz w:val="22"/>
                  <w:szCs w:val="22"/>
                  <w:lang w:val="en-GB"/>
                </w:rPr>
                <w:t>ohchr-hrctabling@un.org</w:t>
              </w:r>
            </w:hyperlink>
            <w:r w:rsidR="00B60537" w:rsidRPr="000A4DA1">
              <w:rPr>
                <w:rFonts w:eastAsia="Times New Roman"/>
                <w:sz w:val="22"/>
                <w:szCs w:val="22"/>
                <w:lang w:val="en-GB"/>
              </w:rPr>
              <w:t>)</w:t>
            </w:r>
            <w:r w:rsidR="002600C6" w:rsidRPr="000A4DA1">
              <w:rPr>
                <w:rFonts w:eastAsia="Times New Roman"/>
                <w:sz w:val="22"/>
                <w:szCs w:val="22"/>
                <w:lang w:val="en-GB"/>
              </w:rPr>
              <w:t>,</w:t>
            </w:r>
            <w:r w:rsidR="002600C6">
              <w:rPr>
                <w:rFonts w:eastAsia="Times New Roman"/>
                <w:b/>
                <w:bCs/>
                <w:sz w:val="22"/>
                <w:szCs w:val="22"/>
                <w:lang w:val="en-GB"/>
              </w:rPr>
              <w:t xml:space="preserve"> </w:t>
            </w:r>
            <w:r w:rsidR="00DD137A" w:rsidRPr="00663F83">
              <w:rPr>
                <w:rFonts w:eastAsia="Times New Roman"/>
                <w:b/>
                <w:bCs/>
                <w:sz w:val="22"/>
                <w:szCs w:val="22"/>
                <w:lang w:val="pt-BR"/>
              </w:rPr>
              <w:t xml:space="preserve">Mr. Matias PELLADO </w:t>
            </w:r>
            <w:r w:rsidR="00DD137A" w:rsidRPr="00663F83">
              <w:rPr>
                <w:rFonts w:eastAsia="Times New Roman"/>
                <w:sz w:val="22"/>
                <w:szCs w:val="22"/>
                <w:lang w:val="en-GB"/>
              </w:rPr>
              <w:t>(</w:t>
            </w:r>
            <w:r w:rsidR="00225260" w:rsidRPr="00663F83">
              <w:rPr>
                <w:rFonts w:eastAsia="Times New Roman"/>
                <w:bCs/>
                <w:sz w:val="22"/>
                <w:szCs w:val="22"/>
                <w:lang w:val="en-GB"/>
              </w:rPr>
              <w:t xml:space="preserve">office </w:t>
            </w:r>
            <w:r w:rsidR="00225260">
              <w:rPr>
                <w:rFonts w:eastAsia="Times New Roman"/>
                <w:bCs/>
                <w:sz w:val="22"/>
                <w:szCs w:val="22"/>
                <w:lang w:val="en-GB"/>
              </w:rPr>
              <w:t>A</w:t>
            </w:r>
            <w:r w:rsidR="00225260" w:rsidRPr="00663F83">
              <w:rPr>
                <w:rFonts w:eastAsia="Times New Roman"/>
                <w:bCs/>
                <w:sz w:val="22"/>
                <w:szCs w:val="22"/>
                <w:lang w:val="en-GB"/>
              </w:rPr>
              <w:t>-</w:t>
            </w:r>
            <w:r w:rsidR="00225260">
              <w:rPr>
                <w:rFonts w:eastAsia="Times New Roman"/>
                <w:bCs/>
                <w:sz w:val="22"/>
                <w:szCs w:val="22"/>
                <w:lang w:val="en-GB"/>
              </w:rPr>
              <w:t>646</w:t>
            </w:r>
            <w:r w:rsidR="00DD137A" w:rsidRPr="00663F83">
              <w:rPr>
                <w:rFonts w:eastAsia="Times New Roman"/>
                <w:sz w:val="22"/>
                <w:szCs w:val="22"/>
                <w:lang w:val="en-GB"/>
              </w:rPr>
              <w:t xml:space="preserve">, </w:t>
            </w:r>
            <w:r w:rsidR="00DD137A" w:rsidRPr="00663F83">
              <w:rPr>
                <w:rFonts w:eastAsia="Times New Roman"/>
                <w:sz w:val="22"/>
                <w:szCs w:val="22"/>
                <w:lang w:val="pt-BR"/>
              </w:rPr>
              <w:t xml:space="preserve">email: </w:t>
            </w:r>
            <w:hyperlink r:id="rId15" w:history="1">
              <w:r w:rsidR="00843DE4" w:rsidRPr="00272593">
                <w:rPr>
                  <w:rStyle w:val="Hyperlink"/>
                  <w:rFonts w:eastAsia="Times New Roman"/>
                  <w:sz w:val="22"/>
                  <w:szCs w:val="22"/>
                  <w:lang w:val="en-GB"/>
                </w:rPr>
                <w:t>ohchr-hrctabling@un.org</w:t>
              </w:r>
            </w:hyperlink>
            <w:r w:rsidR="00DD137A" w:rsidRPr="00663F83">
              <w:rPr>
                <w:rFonts w:eastAsia="Times New Roman"/>
                <w:sz w:val="22"/>
                <w:szCs w:val="22"/>
                <w:lang w:val="en-GB"/>
              </w:rPr>
              <w:t>)</w:t>
            </w:r>
          </w:p>
        </w:tc>
      </w:tr>
    </w:tbl>
    <w:p w14:paraId="1E4B27A7" w14:textId="77777777" w:rsidR="0051582D" w:rsidRDefault="0051582D" w:rsidP="00143FDD">
      <w:pPr>
        <w:spacing w:after="120"/>
        <w:rPr>
          <w:bCs/>
          <w:sz w:val="22"/>
          <w:szCs w:val="22"/>
          <w:lang w:val="en-GB"/>
        </w:rPr>
      </w:pPr>
    </w:p>
    <w:p w14:paraId="2087CCA9" w14:textId="35DB3F2F" w:rsidR="00535338" w:rsidRPr="000B38F5" w:rsidRDefault="002F0D76" w:rsidP="00143FDD">
      <w:pPr>
        <w:spacing w:after="120"/>
        <w:rPr>
          <w:bCs/>
          <w:sz w:val="22"/>
          <w:szCs w:val="22"/>
          <w:lang w:val="en-GB"/>
        </w:rPr>
      </w:pPr>
      <w:r>
        <w:rPr>
          <w:bCs/>
          <w:sz w:val="22"/>
          <w:szCs w:val="22"/>
          <w:lang w:val="en-GB"/>
        </w:rPr>
        <w:t>T</w:t>
      </w:r>
      <w:r w:rsidR="003B754F" w:rsidRPr="000B38F5">
        <w:rPr>
          <w:bCs/>
          <w:sz w:val="22"/>
          <w:szCs w:val="22"/>
          <w:lang w:val="en-GB"/>
        </w:rPr>
        <w:t xml:space="preserve">he </w:t>
      </w:r>
      <w:r>
        <w:rPr>
          <w:bCs/>
          <w:sz w:val="22"/>
          <w:szCs w:val="22"/>
          <w:lang w:val="en-GB"/>
        </w:rPr>
        <w:t xml:space="preserve">following information will be made available on the </w:t>
      </w:r>
      <w:r w:rsidR="003B754F" w:rsidRPr="000B38F5">
        <w:rPr>
          <w:b/>
          <w:bCs/>
          <w:sz w:val="22"/>
          <w:szCs w:val="22"/>
          <w:lang w:val="en-GB"/>
        </w:rPr>
        <w:t>Extranet</w:t>
      </w:r>
      <w:r w:rsidR="003B754F" w:rsidRPr="000B38F5">
        <w:rPr>
          <w:rStyle w:val="FootnoteReference"/>
          <w:bCs/>
          <w:sz w:val="22"/>
          <w:szCs w:val="22"/>
          <w:lang w:val="en-GB"/>
        </w:rPr>
        <w:footnoteReference w:id="2"/>
      </w:r>
      <w:r w:rsidR="00EC7097" w:rsidRPr="000B38F5">
        <w:rPr>
          <w:bCs/>
          <w:sz w:val="22"/>
          <w:szCs w:val="22"/>
          <w:lang w:val="en-GB"/>
        </w:rPr>
        <w:t xml:space="preserve"> for the </w:t>
      </w:r>
      <w:r w:rsidR="00551037">
        <w:rPr>
          <w:bCs/>
          <w:sz w:val="22"/>
          <w:szCs w:val="22"/>
          <w:lang w:val="en-GB"/>
        </w:rPr>
        <w:t>6</w:t>
      </w:r>
      <w:r w:rsidR="00D3525D">
        <w:rPr>
          <w:bCs/>
          <w:sz w:val="22"/>
          <w:szCs w:val="22"/>
          <w:lang w:val="en-GB"/>
        </w:rPr>
        <w:t>2nd</w:t>
      </w:r>
      <w:r w:rsidR="006A0E8A">
        <w:rPr>
          <w:bCs/>
          <w:sz w:val="22"/>
          <w:szCs w:val="22"/>
          <w:lang w:val="en-GB"/>
        </w:rPr>
        <w:t xml:space="preserve"> </w:t>
      </w:r>
      <w:r w:rsidR="00AE555F" w:rsidRPr="000B38F5">
        <w:rPr>
          <w:bCs/>
          <w:sz w:val="22"/>
          <w:szCs w:val="22"/>
          <w:lang w:val="en-GB"/>
        </w:rPr>
        <w:t>regular</w:t>
      </w:r>
      <w:r w:rsidR="00EC7097" w:rsidRPr="000B38F5">
        <w:rPr>
          <w:bCs/>
          <w:sz w:val="22"/>
          <w:szCs w:val="22"/>
          <w:lang w:val="en-GB"/>
        </w:rPr>
        <w:t xml:space="preserve"> </w:t>
      </w:r>
      <w:r w:rsidR="003B754F" w:rsidRPr="000B38F5">
        <w:rPr>
          <w:bCs/>
          <w:sz w:val="22"/>
          <w:szCs w:val="22"/>
          <w:lang w:val="en-GB"/>
        </w:rPr>
        <w:t>session:</w:t>
      </w:r>
    </w:p>
    <w:p w14:paraId="14C33B4D" w14:textId="5C3789B5" w:rsidR="00D26D24" w:rsidRPr="00E06D1C" w:rsidRDefault="00D26D24" w:rsidP="001368F0">
      <w:pPr>
        <w:numPr>
          <w:ilvl w:val="0"/>
          <w:numId w:val="13"/>
        </w:numPr>
        <w:spacing w:after="120"/>
        <w:jc w:val="both"/>
        <w:rPr>
          <w:sz w:val="22"/>
          <w:szCs w:val="22"/>
          <w:lang w:val="en-GB"/>
        </w:rPr>
      </w:pPr>
      <w:r w:rsidRPr="000B38F5">
        <w:rPr>
          <w:sz w:val="22"/>
          <w:szCs w:val="22"/>
          <w:lang w:val="en-GB"/>
        </w:rPr>
        <w:t xml:space="preserve">The present </w:t>
      </w:r>
      <w:r w:rsidR="00C208B6" w:rsidRPr="000B38F5">
        <w:rPr>
          <w:b/>
          <w:sz w:val="22"/>
          <w:szCs w:val="22"/>
          <w:lang w:val="en-GB"/>
        </w:rPr>
        <w:t>G</w:t>
      </w:r>
      <w:r w:rsidRPr="000B38F5">
        <w:rPr>
          <w:b/>
          <w:sz w:val="22"/>
          <w:szCs w:val="22"/>
          <w:lang w:val="en-GB"/>
        </w:rPr>
        <w:t xml:space="preserve">uidelines </w:t>
      </w:r>
      <w:r w:rsidR="006D7534">
        <w:rPr>
          <w:b/>
          <w:sz w:val="22"/>
          <w:szCs w:val="22"/>
          <w:lang w:val="en-GB"/>
        </w:rPr>
        <w:t xml:space="preserve">on draft proposals: </w:t>
      </w:r>
      <w:r w:rsidR="00AC75EF" w:rsidRPr="000B38F5">
        <w:rPr>
          <w:b/>
          <w:sz w:val="22"/>
          <w:szCs w:val="22"/>
          <w:lang w:val="en-GB"/>
        </w:rPr>
        <w:t xml:space="preserve">submission </w:t>
      </w:r>
      <w:r w:rsidR="00480D47" w:rsidRPr="000B38F5">
        <w:rPr>
          <w:b/>
          <w:sz w:val="22"/>
          <w:szCs w:val="22"/>
          <w:lang w:val="en-GB"/>
        </w:rPr>
        <w:t>and co-sponsorship</w:t>
      </w:r>
    </w:p>
    <w:p w14:paraId="1BAD500A" w14:textId="77777777" w:rsidR="00E06D1C" w:rsidRPr="00E06D1C" w:rsidRDefault="00E06D1C" w:rsidP="00FA0C10">
      <w:pPr>
        <w:numPr>
          <w:ilvl w:val="0"/>
          <w:numId w:val="13"/>
        </w:numPr>
        <w:spacing w:after="120"/>
        <w:jc w:val="both"/>
        <w:rPr>
          <w:b/>
          <w:bCs/>
          <w:sz w:val="22"/>
          <w:szCs w:val="22"/>
          <w:lang w:val="en-GB"/>
        </w:rPr>
      </w:pPr>
      <w:r w:rsidRPr="00E06D1C">
        <w:rPr>
          <w:b/>
          <w:bCs/>
          <w:sz w:val="22"/>
          <w:szCs w:val="22"/>
          <w:lang w:val="en-GB"/>
        </w:rPr>
        <w:t>Requirements for e-tabling of draft resolutions</w:t>
      </w:r>
    </w:p>
    <w:p w14:paraId="20C6AC87" w14:textId="77777777" w:rsidR="00AC75EF" w:rsidRPr="000B38F5" w:rsidRDefault="00AC75EF" w:rsidP="00AC75EF">
      <w:pPr>
        <w:numPr>
          <w:ilvl w:val="0"/>
          <w:numId w:val="13"/>
        </w:numPr>
        <w:spacing w:after="120"/>
        <w:jc w:val="both"/>
        <w:rPr>
          <w:b/>
          <w:sz w:val="22"/>
          <w:szCs w:val="22"/>
          <w:lang w:val="en-GB"/>
        </w:rPr>
      </w:pPr>
      <w:r w:rsidRPr="000B38F5">
        <w:rPr>
          <w:b/>
          <w:sz w:val="22"/>
          <w:szCs w:val="22"/>
          <w:lang w:val="en-GB"/>
        </w:rPr>
        <w:t>Guidelines for main sponsors: initiating a draft resolution for sponsorship</w:t>
      </w:r>
      <w:r w:rsidR="00480D47" w:rsidRPr="000B38F5">
        <w:rPr>
          <w:b/>
          <w:sz w:val="22"/>
          <w:szCs w:val="22"/>
          <w:lang w:val="en-GB"/>
        </w:rPr>
        <w:t xml:space="preserve"> in e-deleGATE</w:t>
      </w:r>
    </w:p>
    <w:p w14:paraId="00D56953" w14:textId="77777777" w:rsidR="00AC75EF" w:rsidRDefault="00AC75EF" w:rsidP="00AC75EF">
      <w:pPr>
        <w:numPr>
          <w:ilvl w:val="0"/>
          <w:numId w:val="13"/>
        </w:numPr>
        <w:spacing w:after="120"/>
        <w:jc w:val="both"/>
        <w:rPr>
          <w:b/>
          <w:sz w:val="22"/>
          <w:szCs w:val="22"/>
          <w:lang w:val="en-GB"/>
        </w:rPr>
      </w:pPr>
      <w:r w:rsidRPr="000B38F5">
        <w:rPr>
          <w:b/>
          <w:sz w:val="22"/>
          <w:szCs w:val="22"/>
          <w:lang w:val="en-GB"/>
        </w:rPr>
        <w:t>Guidelines for co-sponsors: how to co-sponsor a draft resolution</w:t>
      </w:r>
      <w:r w:rsidR="00480D47" w:rsidRPr="000B38F5">
        <w:rPr>
          <w:b/>
          <w:sz w:val="22"/>
          <w:szCs w:val="22"/>
          <w:lang w:val="en-GB"/>
        </w:rPr>
        <w:t xml:space="preserve"> in e-deleGATE</w:t>
      </w:r>
    </w:p>
    <w:p w14:paraId="1636440F" w14:textId="08AE4A6C" w:rsidR="00174F1B" w:rsidRPr="0051582D" w:rsidRDefault="007D2BD3" w:rsidP="00B47A46">
      <w:pPr>
        <w:numPr>
          <w:ilvl w:val="0"/>
          <w:numId w:val="13"/>
        </w:numPr>
        <w:spacing w:after="120"/>
        <w:jc w:val="both"/>
        <w:rPr>
          <w:i/>
          <w:sz w:val="22"/>
          <w:szCs w:val="22"/>
          <w:lang w:val="en-GB"/>
        </w:rPr>
      </w:pPr>
      <w:r w:rsidRPr="000B38F5">
        <w:rPr>
          <w:b/>
          <w:sz w:val="22"/>
          <w:szCs w:val="22"/>
          <w:lang w:val="en-GB"/>
        </w:rPr>
        <w:t>R</w:t>
      </w:r>
      <w:r w:rsidR="00D26D24" w:rsidRPr="000B38F5">
        <w:rPr>
          <w:b/>
          <w:sz w:val="22"/>
          <w:szCs w:val="22"/>
          <w:lang w:val="en-GB"/>
        </w:rPr>
        <w:t>esource requirements for human rights mandates</w:t>
      </w:r>
      <w:r w:rsidR="00B47A46">
        <w:rPr>
          <w:b/>
          <w:sz w:val="22"/>
          <w:szCs w:val="22"/>
          <w:lang w:val="en-GB"/>
        </w:rPr>
        <w:t xml:space="preserve"> – PBI explanations and examples</w:t>
      </w:r>
    </w:p>
    <w:p w14:paraId="2721D81A" w14:textId="77777777" w:rsidR="0051582D" w:rsidRPr="0051582D" w:rsidRDefault="00F337C0" w:rsidP="0051582D">
      <w:pPr>
        <w:numPr>
          <w:ilvl w:val="0"/>
          <w:numId w:val="13"/>
        </w:numPr>
        <w:spacing w:after="120"/>
        <w:jc w:val="both"/>
        <w:rPr>
          <w:sz w:val="22"/>
          <w:szCs w:val="22"/>
          <w:lang w:val="en-GB"/>
        </w:rPr>
      </w:pPr>
      <w:r w:rsidRPr="000B38F5">
        <w:rPr>
          <w:sz w:val="22"/>
          <w:szCs w:val="22"/>
          <w:lang w:val="en-GB"/>
        </w:rPr>
        <w:t xml:space="preserve">Note on </w:t>
      </w:r>
      <w:r w:rsidRPr="000B38F5">
        <w:rPr>
          <w:b/>
          <w:sz w:val="22"/>
          <w:szCs w:val="22"/>
          <w:lang w:val="en-GB"/>
        </w:rPr>
        <w:t xml:space="preserve">editing of draft proposals at the Human Rights Council </w:t>
      </w:r>
    </w:p>
    <w:p w14:paraId="13681BEE" w14:textId="7696706E" w:rsidR="00FA0C10" w:rsidRDefault="00FA0C10" w:rsidP="00491DC6">
      <w:pPr>
        <w:numPr>
          <w:ilvl w:val="0"/>
          <w:numId w:val="13"/>
        </w:numPr>
        <w:spacing w:after="120"/>
        <w:jc w:val="both"/>
        <w:rPr>
          <w:b/>
          <w:bCs/>
          <w:sz w:val="22"/>
          <w:szCs w:val="22"/>
          <w:lang w:val="en-GB"/>
        </w:rPr>
      </w:pPr>
      <w:r w:rsidRPr="00FA0C10">
        <w:rPr>
          <w:b/>
          <w:bCs/>
          <w:sz w:val="22"/>
          <w:szCs w:val="22"/>
          <w:lang w:val="en-GB"/>
        </w:rPr>
        <w:t xml:space="preserve">Standard voting procedure (English and French) </w:t>
      </w:r>
    </w:p>
    <w:p w14:paraId="2D0D2B82" w14:textId="526F2E11" w:rsidR="00FA0C10" w:rsidRPr="00491DC6" w:rsidRDefault="00491DC6" w:rsidP="00F337C0">
      <w:pPr>
        <w:numPr>
          <w:ilvl w:val="0"/>
          <w:numId w:val="13"/>
        </w:numPr>
        <w:spacing w:after="120"/>
        <w:jc w:val="both"/>
        <w:rPr>
          <w:b/>
          <w:bCs/>
          <w:sz w:val="22"/>
          <w:szCs w:val="22"/>
          <w:lang w:val="en-GB"/>
        </w:rPr>
      </w:pPr>
      <w:r w:rsidRPr="00491DC6">
        <w:rPr>
          <w:b/>
          <w:bCs/>
          <w:sz w:val="22"/>
          <w:szCs w:val="22"/>
          <w:lang w:val="en-GB"/>
        </w:rPr>
        <w:t>Information on draft and adopted proposals</w:t>
      </w:r>
    </w:p>
    <w:p w14:paraId="155B392F" w14:textId="0AAB53B2" w:rsidR="005D2224" w:rsidRDefault="005D2224" w:rsidP="00DA493F">
      <w:pPr>
        <w:numPr>
          <w:ilvl w:val="1"/>
          <w:numId w:val="13"/>
        </w:numPr>
        <w:spacing w:after="120"/>
        <w:jc w:val="both"/>
        <w:rPr>
          <w:bCs/>
          <w:sz w:val="22"/>
          <w:szCs w:val="22"/>
          <w:lang w:val="en-GB"/>
        </w:rPr>
      </w:pPr>
      <w:r>
        <w:rPr>
          <w:bCs/>
          <w:sz w:val="22"/>
          <w:szCs w:val="22"/>
          <w:lang w:val="en-GB"/>
        </w:rPr>
        <w:t>Main sponsor(s)</w:t>
      </w:r>
      <w:r w:rsidR="00C613DC">
        <w:rPr>
          <w:bCs/>
          <w:sz w:val="22"/>
          <w:szCs w:val="22"/>
          <w:lang w:val="en-GB"/>
        </w:rPr>
        <w:t xml:space="preserve"> of a draft proposal</w:t>
      </w:r>
    </w:p>
    <w:p w14:paraId="686A4074" w14:textId="28C12954" w:rsidR="003B754F" w:rsidRPr="000B38F5" w:rsidRDefault="00EC7097" w:rsidP="00DA493F">
      <w:pPr>
        <w:numPr>
          <w:ilvl w:val="1"/>
          <w:numId w:val="13"/>
        </w:numPr>
        <w:spacing w:after="120"/>
        <w:jc w:val="both"/>
        <w:rPr>
          <w:bCs/>
          <w:sz w:val="22"/>
          <w:szCs w:val="22"/>
          <w:lang w:val="en-GB"/>
        </w:rPr>
      </w:pPr>
      <w:r w:rsidRPr="000B38F5">
        <w:rPr>
          <w:bCs/>
          <w:sz w:val="22"/>
          <w:szCs w:val="22"/>
          <w:lang w:val="en-GB"/>
        </w:rPr>
        <w:t>Draft proposal</w:t>
      </w:r>
      <w:r w:rsidR="003B754F" w:rsidRPr="000B38F5">
        <w:rPr>
          <w:bCs/>
          <w:sz w:val="22"/>
          <w:szCs w:val="22"/>
          <w:lang w:val="en-GB"/>
        </w:rPr>
        <w:t xml:space="preserve"> as received (</w:t>
      </w:r>
      <w:r w:rsidR="005C3EF6" w:rsidRPr="000B38F5">
        <w:rPr>
          <w:bCs/>
          <w:sz w:val="22"/>
          <w:szCs w:val="22"/>
          <w:lang w:val="en-GB"/>
        </w:rPr>
        <w:t>i.e.</w:t>
      </w:r>
      <w:r w:rsidR="008F3588">
        <w:rPr>
          <w:bCs/>
          <w:sz w:val="22"/>
          <w:szCs w:val="22"/>
          <w:lang w:val="en-GB"/>
        </w:rPr>
        <w:t>,</w:t>
      </w:r>
      <w:r w:rsidR="005C3EF6" w:rsidRPr="000B38F5">
        <w:rPr>
          <w:bCs/>
          <w:sz w:val="22"/>
          <w:szCs w:val="22"/>
          <w:lang w:val="en-GB"/>
        </w:rPr>
        <w:t xml:space="preserve"> </w:t>
      </w:r>
      <w:r w:rsidR="001D42E1" w:rsidRPr="000B38F5">
        <w:rPr>
          <w:bCs/>
          <w:sz w:val="22"/>
          <w:szCs w:val="22"/>
          <w:lang w:val="en-GB"/>
        </w:rPr>
        <w:t xml:space="preserve">as </w:t>
      </w:r>
      <w:r w:rsidR="00CA7A2B" w:rsidRPr="000B38F5">
        <w:rPr>
          <w:bCs/>
          <w:sz w:val="22"/>
          <w:szCs w:val="22"/>
          <w:lang w:val="en-GB"/>
        </w:rPr>
        <w:t xml:space="preserve">formally </w:t>
      </w:r>
      <w:r w:rsidR="001D42E1" w:rsidRPr="000B38F5">
        <w:rPr>
          <w:bCs/>
          <w:sz w:val="22"/>
          <w:szCs w:val="22"/>
          <w:lang w:val="en-GB"/>
        </w:rPr>
        <w:t>submitted, no formatting)</w:t>
      </w:r>
      <w:r w:rsidR="005B2E5C" w:rsidRPr="000B38F5">
        <w:rPr>
          <w:bCs/>
          <w:sz w:val="22"/>
          <w:szCs w:val="22"/>
          <w:lang w:val="en-GB"/>
        </w:rPr>
        <w:t xml:space="preserve"> </w:t>
      </w:r>
    </w:p>
    <w:p w14:paraId="4F378E7D" w14:textId="723A4CE5" w:rsidR="003B754F" w:rsidRPr="000B38F5" w:rsidRDefault="003B754F" w:rsidP="00DA493F">
      <w:pPr>
        <w:numPr>
          <w:ilvl w:val="1"/>
          <w:numId w:val="13"/>
        </w:numPr>
        <w:spacing w:after="120"/>
        <w:jc w:val="both"/>
        <w:rPr>
          <w:bCs/>
          <w:sz w:val="22"/>
          <w:szCs w:val="22"/>
          <w:lang w:val="en-GB"/>
        </w:rPr>
      </w:pPr>
      <w:r w:rsidRPr="000B38F5">
        <w:rPr>
          <w:bCs/>
          <w:sz w:val="22"/>
          <w:szCs w:val="22"/>
          <w:lang w:val="en-GB"/>
        </w:rPr>
        <w:t>Draft proposal</w:t>
      </w:r>
      <w:r w:rsidR="00E94D0E">
        <w:rPr>
          <w:bCs/>
          <w:sz w:val="22"/>
          <w:szCs w:val="22"/>
          <w:lang w:val="en-GB"/>
        </w:rPr>
        <w:t xml:space="preserve"> </w:t>
      </w:r>
      <w:r w:rsidRPr="000B38F5">
        <w:rPr>
          <w:bCs/>
          <w:sz w:val="22"/>
          <w:szCs w:val="22"/>
          <w:lang w:val="en-GB"/>
        </w:rPr>
        <w:t>as official</w:t>
      </w:r>
      <w:r w:rsidR="00E06C04" w:rsidRPr="000B38F5">
        <w:rPr>
          <w:bCs/>
          <w:sz w:val="22"/>
          <w:szCs w:val="22"/>
          <w:lang w:val="en-GB"/>
        </w:rPr>
        <w:t>ly</w:t>
      </w:r>
      <w:r w:rsidRPr="000B38F5">
        <w:rPr>
          <w:bCs/>
          <w:sz w:val="22"/>
          <w:szCs w:val="22"/>
          <w:lang w:val="en-GB"/>
        </w:rPr>
        <w:t xml:space="preserve"> issued (“L” document</w:t>
      </w:r>
      <w:r w:rsidR="00B43B36" w:rsidRPr="000B38F5">
        <w:rPr>
          <w:bCs/>
          <w:sz w:val="22"/>
          <w:szCs w:val="22"/>
          <w:lang w:val="en-GB"/>
        </w:rPr>
        <w:t xml:space="preserve"> </w:t>
      </w:r>
      <w:r w:rsidR="00925084" w:rsidRPr="000B38F5">
        <w:rPr>
          <w:bCs/>
          <w:sz w:val="22"/>
          <w:szCs w:val="22"/>
          <w:lang w:val="en-GB"/>
        </w:rPr>
        <w:t xml:space="preserve">with symbol </w:t>
      </w:r>
      <w:r w:rsidR="00B43B36" w:rsidRPr="000B38F5">
        <w:rPr>
          <w:bCs/>
          <w:sz w:val="22"/>
          <w:szCs w:val="22"/>
        </w:rPr>
        <w:t>A/</w:t>
      </w:r>
      <w:r w:rsidR="00B43B36" w:rsidRPr="00D57569">
        <w:rPr>
          <w:bCs/>
          <w:sz w:val="22"/>
          <w:szCs w:val="22"/>
        </w:rPr>
        <w:t>HRC/</w:t>
      </w:r>
      <w:r w:rsidR="00116B39">
        <w:rPr>
          <w:bCs/>
          <w:sz w:val="22"/>
          <w:szCs w:val="22"/>
        </w:rPr>
        <w:t>6</w:t>
      </w:r>
      <w:r w:rsidR="00D55FBE">
        <w:rPr>
          <w:bCs/>
          <w:sz w:val="22"/>
          <w:szCs w:val="22"/>
        </w:rPr>
        <w:t>2</w:t>
      </w:r>
      <w:r w:rsidR="00911B7E" w:rsidRPr="00D57569">
        <w:rPr>
          <w:bCs/>
          <w:sz w:val="22"/>
          <w:szCs w:val="22"/>
        </w:rPr>
        <w:t>/</w:t>
      </w:r>
      <w:r w:rsidR="00B43B36" w:rsidRPr="00D57569">
        <w:rPr>
          <w:bCs/>
          <w:sz w:val="22"/>
          <w:szCs w:val="22"/>
        </w:rPr>
        <w:t>L</w:t>
      </w:r>
      <w:r w:rsidR="002969C6" w:rsidRPr="000B38F5">
        <w:rPr>
          <w:bCs/>
          <w:sz w:val="22"/>
          <w:szCs w:val="22"/>
        </w:rPr>
        <w:t>…</w:t>
      </w:r>
      <w:r w:rsidRPr="000B38F5">
        <w:rPr>
          <w:bCs/>
          <w:sz w:val="22"/>
          <w:szCs w:val="22"/>
          <w:lang w:val="en-GB"/>
        </w:rPr>
        <w:t>) and revisions if applicable</w:t>
      </w:r>
    </w:p>
    <w:p w14:paraId="21621DEA" w14:textId="49E02770" w:rsidR="007C37C7" w:rsidRPr="000B38F5" w:rsidRDefault="003E4D33" w:rsidP="00DA493F">
      <w:pPr>
        <w:numPr>
          <w:ilvl w:val="1"/>
          <w:numId w:val="13"/>
        </w:numPr>
        <w:spacing w:after="120"/>
        <w:jc w:val="both"/>
        <w:rPr>
          <w:bCs/>
          <w:sz w:val="22"/>
          <w:szCs w:val="22"/>
          <w:lang w:val="en-GB"/>
        </w:rPr>
      </w:pPr>
      <w:r>
        <w:rPr>
          <w:bCs/>
          <w:sz w:val="22"/>
          <w:szCs w:val="22"/>
          <w:lang w:val="en-GB"/>
        </w:rPr>
        <w:t>PBI (</w:t>
      </w:r>
      <w:r w:rsidR="002E64E9" w:rsidRPr="000B38F5">
        <w:rPr>
          <w:bCs/>
          <w:sz w:val="22"/>
          <w:szCs w:val="22"/>
          <w:lang w:val="en-GB"/>
        </w:rPr>
        <w:t xml:space="preserve">Programme </w:t>
      </w:r>
      <w:r w:rsidR="007C37C7" w:rsidRPr="000B38F5">
        <w:rPr>
          <w:bCs/>
          <w:sz w:val="22"/>
          <w:szCs w:val="22"/>
          <w:lang w:val="en-GB"/>
        </w:rPr>
        <w:t>budget implications</w:t>
      </w:r>
      <w:r>
        <w:rPr>
          <w:bCs/>
          <w:sz w:val="22"/>
          <w:szCs w:val="22"/>
          <w:lang w:val="en-GB"/>
        </w:rPr>
        <w:t>)</w:t>
      </w:r>
      <w:r w:rsidR="00EC7097" w:rsidRPr="000B38F5">
        <w:rPr>
          <w:bCs/>
          <w:sz w:val="22"/>
          <w:szCs w:val="22"/>
          <w:lang w:val="en-GB"/>
        </w:rPr>
        <w:t xml:space="preserve"> </w:t>
      </w:r>
      <w:r w:rsidR="00E94D0E">
        <w:rPr>
          <w:bCs/>
          <w:sz w:val="22"/>
          <w:szCs w:val="22"/>
          <w:lang w:val="en-GB"/>
        </w:rPr>
        <w:t>statement</w:t>
      </w:r>
      <w:r w:rsidR="007C37C7" w:rsidRPr="000B38F5">
        <w:rPr>
          <w:bCs/>
          <w:sz w:val="22"/>
          <w:szCs w:val="22"/>
          <w:lang w:val="en-GB"/>
        </w:rPr>
        <w:t xml:space="preserve">, </w:t>
      </w:r>
      <w:r w:rsidR="00710333" w:rsidRPr="000B38F5">
        <w:rPr>
          <w:bCs/>
          <w:sz w:val="22"/>
          <w:szCs w:val="22"/>
          <w:lang w:val="en-GB"/>
        </w:rPr>
        <w:t xml:space="preserve">if applicable and </w:t>
      </w:r>
      <w:r w:rsidR="007C37C7" w:rsidRPr="000B38F5">
        <w:rPr>
          <w:bCs/>
          <w:sz w:val="22"/>
          <w:szCs w:val="22"/>
          <w:lang w:val="en-GB"/>
        </w:rPr>
        <w:t>when re</w:t>
      </w:r>
      <w:r w:rsidR="001D42E1" w:rsidRPr="000B38F5">
        <w:rPr>
          <w:bCs/>
          <w:sz w:val="22"/>
          <w:szCs w:val="22"/>
          <w:lang w:val="en-GB"/>
        </w:rPr>
        <w:t>ceived</w:t>
      </w:r>
    </w:p>
    <w:p w14:paraId="47628AEE" w14:textId="0AA22298" w:rsidR="00357B18" w:rsidRPr="000B38F5" w:rsidRDefault="0060727D" w:rsidP="00DA493F">
      <w:pPr>
        <w:numPr>
          <w:ilvl w:val="1"/>
          <w:numId w:val="13"/>
        </w:numPr>
        <w:spacing w:after="120"/>
        <w:jc w:val="both"/>
        <w:rPr>
          <w:bCs/>
          <w:sz w:val="22"/>
          <w:szCs w:val="22"/>
          <w:lang w:val="en-GB"/>
        </w:rPr>
      </w:pPr>
      <w:r>
        <w:rPr>
          <w:bCs/>
          <w:sz w:val="22"/>
          <w:szCs w:val="22"/>
          <w:lang w:val="en-GB"/>
        </w:rPr>
        <w:t>Result of the vote</w:t>
      </w:r>
      <w:r w:rsidR="0051582D">
        <w:rPr>
          <w:bCs/>
          <w:sz w:val="22"/>
          <w:szCs w:val="22"/>
          <w:lang w:val="en-GB"/>
        </w:rPr>
        <w:t>,</w:t>
      </w:r>
      <w:r>
        <w:rPr>
          <w:bCs/>
          <w:sz w:val="22"/>
          <w:szCs w:val="22"/>
          <w:lang w:val="en-GB"/>
        </w:rPr>
        <w:t xml:space="preserve"> </w:t>
      </w:r>
      <w:r w:rsidR="003B754F" w:rsidRPr="000B38F5">
        <w:rPr>
          <w:bCs/>
          <w:sz w:val="22"/>
          <w:szCs w:val="22"/>
          <w:lang w:val="en-GB"/>
        </w:rPr>
        <w:t>if applicable</w:t>
      </w:r>
    </w:p>
    <w:p w14:paraId="2A08ECD5" w14:textId="77777777" w:rsidR="00841C8A" w:rsidRDefault="00841C8A">
      <w:pPr>
        <w:rPr>
          <w:b/>
          <w:sz w:val="22"/>
          <w:szCs w:val="22"/>
          <w:lang w:val="en-GB"/>
        </w:rPr>
      </w:pPr>
      <w:r>
        <w:rPr>
          <w:b/>
          <w:sz w:val="22"/>
          <w:szCs w:val="22"/>
          <w:lang w:val="en-GB"/>
        </w:rPr>
        <w:br w:type="page"/>
      </w:r>
    </w:p>
    <w:p w14:paraId="4D0A9E44" w14:textId="16BE9FE6" w:rsidR="004A72D0" w:rsidRPr="00A8285B" w:rsidRDefault="004A72D0" w:rsidP="009566B9">
      <w:pPr>
        <w:pStyle w:val="Heading1"/>
        <w:rPr>
          <w:rFonts w:ascii="Times New Roman" w:hAnsi="Times New Roman"/>
          <w:b/>
          <w:bCs/>
          <w:lang w:val="en-GB"/>
        </w:rPr>
      </w:pPr>
      <w:r w:rsidRPr="00A8285B">
        <w:rPr>
          <w:rFonts w:ascii="Times New Roman" w:hAnsi="Times New Roman"/>
          <w:b/>
          <w:bCs/>
          <w:lang w:val="en-GB"/>
        </w:rPr>
        <w:lastRenderedPageBreak/>
        <w:t>Draft proposals at the Human Rights Council</w:t>
      </w:r>
    </w:p>
    <w:p w14:paraId="653E8C47" w14:textId="77777777" w:rsidR="009566B9" w:rsidRDefault="009566B9" w:rsidP="00903431">
      <w:pPr>
        <w:rPr>
          <w:lang w:val="en-GB"/>
        </w:rPr>
      </w:pPr>
    </w:p>
    <w:p w14:paraId="05497B70" w14:textId="38BDD26E" w:rsidR="00F65B43" w:rsidRDefault="004A72D0" w:rsidP="00903431">
      <w:pPr>
        <w:rPr>
          <w:lang w:val="en-GB"/>
        </w:rPr>
      </w:pPr>
      <w:r w:rsidRPr="000B38F5">
        <w:rPr>
          <w:lang w:val="en-GB"/>
        </w:rPr>
        <w:t xml:space="preserve">Three types of proposals are considered </w:t>
      </w:r>
      <w:r w:rsidR="00450718" w:rsidRPr="000B38F5">
        <w:rPr>
          <w:lang w:val="en-GB"/>
        </w:rPr>
        <w:t>by</w:t>
      </w:r>
      <w:r w:rsidRPr="000B38F5">
        <w:rPr>
          <w:lang w:val="en-GB"/>
        </w:rPr>
        <w:t xml:space="preserve"> the Human Rights Council</w:t>
      </w:r>
      <w:r w:rsidR="00450718" w:rsidRPr="000B38F5">
        <w:rPr>
          <w:lang w:val="en-GB"/>
        </w:rPr>
        <w:t>:</w:t>
      </w:r>
      <w:r w:rsidRPr="000B38F5">
        <w:rPr>
          <w:lang w:val="en-GB"/>
        </w:rPr>
        <w:t xml:space="preserve"> </w:t>
      </w:r>
    </w:p>
    <w:p w14:paraId="759973AD" w14:textId="57858E9F" w:rsidR="00F65B43" w:rsidRPr="00F65B43" w:rsidRDefault="004A72D0" w:rsidP="00DA493F">
      <w:pPr>
        <w:pStyle w:val="ListParagraph"/>
        <w:numPr>
          <w:ilvl w:val="0"/>
          <w:numId w:val="22"/>
        </w:numPr>
        <w:rPr>
          <w:lang w:val="en-GB"/>
        </w:rPr>
      </w:pPr>
      <w:r w:rsidRPr="00F65B43">
        <w:rPr>
          <w:lang w:val="en-GB"/>
        </w:rPr>
        <w:t>draft resolution</w:t>
      </w:r>
    </w:p>
    <w:p w14:paraId="47CDF152" w14:textId="39BD5609" w:rsidR="00F65B43" w:rsidRPr="00F65B43" w:rsidRDefault="004A72D0" w:rsidP="00DA493F">
      <w:pPr>
        <w:pStyle w:val="ListParagraph"/>
        <w:numPr>
          <w:ilvl w:val="0"/>
          <w:numId w:val="22"/>
        </w:numPr>
        <w:rPr>
          <w:lang w:val="en-GB"/>
        </w:rPr>
      </w:pPr>
      <w:r w:rsidRPr="00F65B43">
        <w:rPr>
          <w:lang w:val="en-GB"/>
        </w:rPr>
        <w:t>draft decision</w:t>
      </w:r>
    </w:p>
    <w:p w14:paraId="72014419" w14:textId="2F9A5CCE" w:rsidR="00F65B43" w:rsidRPr="00F65B43" w:rsidRDefault="004A72D0" w:rsidP="00DA493F">
      <w:pPr>
        <w:pStyle w:val="ListParagraph"/>
        <w:numPr>
          <w:ilvl w:val="0"/>
          <w:numId w:val="22"/>
        </w:numPr>
        <w:rPr>
          <w:lang w:val="en-GB"/>
        </w:rPr>
      </w:pPr>
      <w:r w:rsidRPr="00F65B43">
        <w:rPr>
          <w:lang w:val="en-GB"/>
        </w:rPr>
        <w:t>draft President’s statement</w:t>
      </w:r>
      <w:r w:rsidR="00F65B43" w:rsidRPr="00F65B43">
        <w:rPr>
          <w:lang w:val="en-GB"/>
        </w:rPr>
        <w:t xml:space="preserve"> (PRST)</w:t>
      </w:r>
      <w:r w:rsidRPr="00F65B43">
        <w:rPr>
          <w:lang w:val="en-GB"/>
        </w:rPr>
        <w:t xml:space="preserve">. </w:t>
      </w:r>
    </w:p>
    <w:p w14:paraId="167DDA1A" w14:textId="77777777" w:rsidR="00F65B43" w:rsidRDefault="00F65B43" w:rsidP="00903431">
      <w:pPr>
        <w:rPr>
          <w:lang w:val="en-GB"/>
        </w:rPr>
      </w:pPr>
    </w:p>
    <w:p w14:paraId="16FD6FD4" w14:textId="77777777" w:rsidR="00786B54" w:rsidRDefault="004A72D0" w:rsidP="00903431">
      <w:pPr>
        <w:rPr>
          <w:lang w:val="en-GB"/>
        </w:rPr>
      </w:pPr>
      <w:r w:rsidRPr="000B38F5">
        <w:rPr>
          <w:lang w:val="en-GB"/>
        </w:rPr>
        <w:t xml:space="preserve">According to United Nations Secretariat practice, decisions (normally comprising one or two paragraphs, without any preamble) </w:t>
      </w:r>
      <w:r w:rsidR="00706C40" w:rsidRPr="000B38F5">
        <w:rPr>
          <w:lang w:val="en-GB"/>
        </w:rPr>
        <w:t>are</w:t>
      </w:r>
      <w:r w:rsidRPr="000B38F5">
        <w:rPr>
          <w:lang w:val="en-GB"/>
        </w:rPr>
        <w:t xml:space="preserve"> reserved for procedural matters</w:t>
      </w:r>
      <w:r w:rsidR="00B974BB" w:rsidRPr="000B38F5">
        <w:rPr>
          <w:lang w:val="en-GB"/>
        </w:rPr>
        <w:t xml:space="preserve"> (for example,</w:t>
      </w:r>
      <w:r w:rsidR="00DB375E" w:rsidRPr="000B38F5">
        <w:rPr>
          <w:lang w:val="en-GB"/>
        </w:rPr>
        <w:t xml:space="preserve"> </w:t>
      </w:r>
      <w:r w:rsidR="00450718" w:rsidRPr="000B38F5">
        <w:rPr>
          <w:lang w:val="en-GB"/>
        </w:rPr>
        <w:t xml:space="preserve">see </w:t>
      </w:r>
      <w:r w:rsidR="00DB375E" w:rsidRPr="000B38F5">
        <w:rPr>
          <w:lang w:val="en-GB"/>
        </w:rPr>
        <w:t>Council decisions</w:t>
      </w:r>
      <w:r w:rsidR="00D21256" w:rsidRPr="000B38F5">
        <w:rPr>
          <w:lang w:val="en-GB"/>
        </w:rPr>
        <w:t xml:space="preserve"> </w:t>
      </w:r>
      <w:hyperlink r:id="rId16" w:history="1">
        <w:r w:rsidR="00D21256" w:rsidRPr="000B38F5">
          <w:rPr>
            <w:rStyle w:val="Hyperlink"/>
            <w:sz w:val="22"/>
            <w:szCs w:val="22"/>
            <w:lang w:val="en-GB"/>
          </w:rPr>
          <w:t>31/116</w:t>
        </w:r>
      </w:hyperlink>
      <w:r w:rsidR="00D21256" w:rsidRPr="000B38F5">
        <w:rPr>
          <w:lang w:val="en-GB"/>
        </w:rPr>
        <w:t>,</w:t>
      </w:r>
      <w:r w:rsidR="00DB375E" w:rsidRPr="000B38F5">
        <w:rPr>
          <w:lang w:val="en-GB"/>
        </w:rPr>
        <w:t xml:space="preserve"> </w:t>
      </w:r>
      <w:hyperlink r:id="rId17" w:history="1">
        <w:r w:rsidR="00DB375E" w:rsidRPr="000B38F5">
          <w:rPr>
            <w:rStyle w:val="Hyperlink"/>
            <w:sz w:val="22"/>
            <w:szCs w:val="22"/>
            <w:lang w:val="en-GB"/>
          </w:rPr>
          <w:t>24/115</w:t>
        </w:r>
      </w:hyperlink>
      <w:r w:rsidR="00DB375E" w:rsidRPr="000B38F5">
        <w:rPr>
          <w:lang w:val="en-GB"/>
        </w:rPr>
        <w:t xml:space="preserve"> or</w:t>
      </w:r>
      <w:r w:rsidR="00B974BB" w:rsidRPr="000B38F5">
        <w:t xml:space="preserve"> </w:t>
      </w:r>
      <w:hyperlink r:id="rId18" w:history="1">
        <w:r w:rsidR="00DB375E" w:rsidRPr="000B38F5">
          <w:rPr>
            <w:rStyle w:val="Hyperlink"/>
            <w:sz w:val="22"/>
            <w:szCs w:val="22"/>
          </w:rPr>
          <w:t>26/115</w:t>
        </w:r>
      </w:hyperlink>
      <w:r w:rsidR="00B974BB" w:rsidRPr="000B38F5">
        <w:rPr>
          <w:lang w:val="en-GB"/>
        </w:rPr>
        <w:t>)</w:t>
      </w:r>
      <w:r w:rsidRPr="000B38F5">
        <w:rPr>
          <w:lang w:val="en-GB"/>
        </w:rPr>
        <w:t xml:space="preserve">, while resolutions concern substantive </w:t>
      </w:r>
      <w:r w:rsidR="00450718" w:rsidRPr="000B38F5">
        <w:rPr>
          <w:lang w:val="en-GB"/>
        </w:rPr>
        <w:t xml:space="preserve">(i.e., in the case of the Council, human rights) </w:t>
      </w:r>
      <w:r w:rsidRPr="000B38F5">
        <w:rPr>
          <w:lang w:val="en-GB"/>
        </w:rPr>
        <w:t>matters</w:t>
      </w:r>
      <w:r w:rsidR="00F65B43">
        <w:rPr>
          <w:lang w:val="en-GB"/>
        </w:rPr>
        <w:t>.</w:t>
      </w:r>
    </w:p>
    <w:p w14:paraId="4736395B" w14:textId="77777777" w:rsidR="00786B54" w:rsidRDefault="00786B54" w:rsidP="00903431">
      <w:pPr>
        <w:rPr>
          <w:lang w:val="en-GB"/>
        </w:rPr>
      </w:pPr>
    </w:p>
    <w:p w14:paraId="2B6679E9" w14:textId="13D31EAA" w:rsidR="008C7FE1" w:rsidRDefault="00786B54" w:rsidP="00903431">
      <w:pPr>
        <w:rPr>
          <w:i/>
          <w:iCs/>
          <w:lang w:val="en-GB"/>
        </w:rPr>
      </w:pPr>
      <w:r w:rsidRPr="00786B54">
        <w:rPr>
          <w:i/>
          <w:iCs/>
          <w:lang w:val="en-GB"/>
        </w:rPr>
        <w:t>[</w:t>
      </w:r>
      <w:r w:rsidR="00705A3A" w:rsidRPr="00786B54">
        <w:rPr>
          <w:i/>
          <w:iCs/>
          <w:lang w:val="en-GB"/>
        </w:rPr>
        <w:t>see</w:t>
      </w:r>
      <w:r w:rsidR="003051C7" w:rsidRPr="00786B54">
        <w:rPr>
          <w:i/>
          <w:iCs/>
          <w:lang w:val="en-GB"/>
        </w:rPr>
        <w:t xml:space="preserve"> separate note on editing</w:t>
      </w:r>
      <w:r w:rsidR="00705A3A" w:rsidRPr="00786B54">
        <w:rPr>
          <w:i/>
          <w:iCs/>
          <w:lang w:val="en-GB"/>
        </w:rPr>
        <w:t xml:space="preserve"> for </w:t>
      </w:r>
      <w:r w:rsidR="003051C7" w:rsidRPr="00786B54">
        <w:rPr>
          <w:i/>
          <w:iCs/>
          <w:lang w:val="en-GB"/>
        </w:rPr>
        <w:t xml:space="preserve">the </w:t>
      </w:r>
      <w:r w:rsidR="00705A3A" w:rsidRPr="00786B54">
        <w:rPr>
          <w:i/>
          <w:iCs/>
          <w:lang w:val="en-GB"/>
        </w:rPr>
        <w:t>layout of draft resolutions and decisions</w:t>
      </w:r>
      <w:r w:rsidRPr="00786B54">
        <w:rPr>
          <w:i/>
          <w:iCs/>
          <w:lang w:val="en-GB"/>
        </w:rPr>
        <w:t>]</w:t>
      </w:r>
    </w:p>
    <w:p w14:paraId="73EC468F" w14:textId="77777777" w:rsidR="00786B54" w:rsidRPr="00786B54" w:rsidRDefault="00786B54" w:rsidP="00903431">
      <w:pPr>
        <w:rPr>
          <w:i/>
          <w:iCs/>
          <w:lang w:val="en-GB"/>
        </w:rPr>
      </w:pPr>
    </w:p>
    <w:p w14:paraId="155FA601" w14:textId="597B0924" w:rsidR="007965BA" w:rsidRPr="00A8285B" w:rsidRDefault="00406292" w:rsidP="009566B9">
      <w:pPr>
        <w:pStyle w:val="Heading1"/>
        <w:rPr>
          <w:rFonts w:ascii="Times New Roman" w:hAnsi="Times New Roman"/>
          <w:b/>
          <w:bCs/>
          <w:lang w:val="en-GB"/>
        </w:rPr>
      </w:pPr>
      <w:r w:rsidRPr="00A8285B">
        <w:rPr>
          <w:rFonts w:ascii="Times New Roman" w:hAnsi="Times New Roman"/>
          <w:b/>
          <w:bCs/>
          <w:lang w:val="en-GB"/>
        </w:rPr>
        <w:t>Before submission</w:t>
      </w:r>
    </w:p>
    <w:p w14:paraId="2CCAFFEF" w14:textId="77777777" w:rsidR="009566B9" w:rsidRDefault="009566B9" w:rsidP="009566B9">
      <w:pPr>
        <w:rPr>
          <w:lang w:val="en-GB"/>
        </w:rPr>
      </w:pPr>
    </w:p>
    <w:p w14:paraId="11703D59" w14:textId="109E87C3" w:rsidR="00F84EFC" w:rsidRPr="00A018C4" w:rsidRDefault="00406292" w:rsidP="00873A4F">
      <w:pPr>
        <w:outlineLvl w:val="0"/>
        <w:rPr>
          <w:b/>
          <w:bCs/>
          <w:u w:val="single"/>
          <w:lang w:val="en-GB"/>
        </w:rPr>
      </w:pPr>
      <w:r w:rsidRPr="00A018C4">
        <w:rPr>
          <w:b/>
          <w:bCs/>
          <w:u w:val="single"/>
          <w:lang w:val="en-GB"/>
        </w:rPr>
        <w:t>Consultation process</w:t>
      </w:r>
    </w:p>
    <w:p w14:paraId="76F6E5F8" w14:textId="77777777" w:rsidR="000B38F5" w:rsidRPr="00A018C4" w:rsidRDefault="000B38F5" w:rsidP="00873A4F">
      <w:pPr>
        <w:jc w:val="both"/>
        <w:rPr>
          <w:lang w:val="en-GB"/>
        </w:rPr>
      </w:pPr>
    </w:p>
    <w:p w14:paraId="25FA2C0D" w14:textId="77777777" w:rsidR="009566B9" w:rsidRPr="00A018C4" w:rsidRDefault="00F84EFC" w:rsidP="00873A4F">
      <w:pPr>
        <w:jc w:val="both"/>
        <w:rPr>
          <w:lang w:val="en-GB"/>
        </w:rPr>
      </w:pPr>
      <w:r w:rsidRPr="00A018C4">
        <w:rPr>
          <w:lang w:val="en-GB"/>
        </w:rPr>
        <w:t xml:space="preserve">Before </w:t>
      </w:r>
      <w:r w:rsidR="00450B68" w:rsidRPr="00A018C4">
        <w:rPr>
          <w:lang w:val="en-GB"/>
        </w:rPr>
        <w:t>action is taken</w:t>
      </w:r>
      <w:r w:rsidR="00063FD2" w:rsidRPr="00A018C4">
        <w:rPr>
          <w:lang w:val="en-GB"/>
        </w:rPr>
        <w:t>,</w:t>
      </w:r>
      <w:r w:rsidRPr="00A018C4">
        <w:rPr>
          <w:lang w:val="en-GB"/>
        </w:rPr>
        <w:t xml:space="preserve"> </w:t>
      </w:r>
      <w:r w:rsidR="00AD6BA1" w:rsidRPr="00A018C4">
        <w:rPr>
          <w:lang w:val="en-GB"/>
        </w:rPr>
        <w:t xml:space="preserve">and in accordance with </w:t>
      </w:r>
      <w:r w:rsidR="006949C5" w:rsidRPr="00A018C4">
        <w:rPr>
          <w:lang w:val="en-GB"/>
        </w:rPr>
        <w:t xml:space="preserve">paragraph 113 of the annex to </w:t>
      </w:r>
      <w:r w:rsidR="00AD6BA1" w:rsidRPr="00A018C4">
        <w:rPr>
          <w:lang w:val="en-GB"/>
        </w:rPr>
        <w:t xml:space="preserve">Human Rights Council resolution 5/1, </w:t>
      </w:r>
      <w:r w:rsidRPr="00A018C4">
        <w:rPr>
          <w:u w:val="single"/>
          <w:lang w:val="en-GB"/>
        </w:rPr>
        <w:t xml:space="preserve">a draft </w:t>
      </w:r>
      <w:r w:rsidR="00535338" w:rsidRPr="00A018C4">
        <w:rPr>
          <w:u w:val="single"/>
          <w:lang w:val="en-GB"/>
        </w:rPr>
        <w:t>proposal</w:t>
      </w:r>
      <w:r w:rsidRPr="00A018C4">
        <w:rPr>
          <w:u w:val="single"/>
          <w:lang w:val="en-GB"/>
        </w:rPr>
        <w:t xml:space="preserve"> should be the object of at least one</w:t>
      </w:r>
      <w:r w:rsidR="006949C5" w:rsidRPr="00A018C4">
        <w:rPr>
          <w:u w:val="single"/>
          <w:lang w:val="en-GB"/>
        </w:rPr>
        <w:t xml:space="preserve"> informal open-ended (i.e.</w:t>
      </w:r>
      <w:r w:rsidR="00FF26F4" w:rsidRPr="00A018C4">
        <w:rPr>
          <w:u w:val="single"/>
          <w:lang w:val="en-GB"/>
        </w:rPr>
        <w:t>,</w:t>
      </w:r>
      <w:r w:rsidR="006949C5" w:rsidRPr="00A018C4">
        <w:rPr>
          <w:u w:val="single"/>
          <w:lang w:val="en-GB"/>
        </w:rPr>
        <w:t xml:space="preserve"> </w:t>
      </w:r>
      <w:r w:rsidRPr="00A018C4">
        <w:rPr>
          <w:u w:val="single"/>
          <w:lang w:val="en-GB"/>
        </w:rPr>
        <w:t>public</w:t>
      </w:r>
      <w:r w:rsidR="006949C5" w:rsidRPr="00A018C4">
        <w:rPr>
          <w:u w:val="single"/>
          <w:lang w:val="en-GB"/>
        </w:rPr>
        <w:t>)</w:t>
      </w:r>
      <w:r w:rsidRPr="00A018C4">
        <w:rPr>
          <w:u w:val="single"/>
          <w:lang w:val="en-GB"/>
        </w:rPr>
        <w:t xml:space="preserve"> consultation with other delegations</w:t>
      </w:r>
      <w:r w:rsidR="00B516C4" w:rsidRPr="00A018C4">
        <w:rPr>
          <w:u w:val="single"/>
          <w:lang w:val="en-GB"/>
        </w:rPr>
        <w:t xml:space="preserve"> before it is considered for action by the Council</w:t>
      </w:r>
      <w:r w:rsidR="00B516C4" w:rsidRPr="00A018C4">
        <w:rPr>
          <w:lang w:val="en-GB"/>
        </w:rPr>
        <w:t xml:space="preserve">. </w:t>
      </w:r>
    </w:p>
    <w:p w14:paraId="748E8936" w14:textId="77777777" w:rsidR="009566B9" w:rsidRPr="00A018C4" w:rsidRDefault="009566B9" w:rsidP="00873A4F">
      <w:pPr>
        <w:jc w:val="both"/>
        <w:rPr>
          <w:lang w:val="en-GB"/>
        </w:rPr>
      </w:pPr>
    </w:p>
    <w:p w14:paraId="61A7464D" w14:textId="256E261C" w:rsidR="00F84EFC" w:rsidRPr="00A018C4" w:rsidRDefault="000435A9" w:rsidP="00873A4F">
      <w:pPr>
        <w:jc w:val="both"/>
        <w:rPr>
          <w:lang w:val="en-GB"/>
        </w:rPr>
      </w:pPr>
      <w:r w:rsidRPr="00A018C4">
        <w:rPr>
          <w:lang w:val="en-GB"/>
        </w:rPr>
        <w:t>P</w:t>
      </w:r>
      <w:r w:rsidR="00A30503" w:rsidRPr="00A018C4">
        <w:rPr>
          <w:lang w:val="en-GB"/>
        </w:rPr>
        <w:t xml:space="preserve">ublic </w:t>
      </w:r>
      <w:r w:rsidR="003650FE" w:rsidRPr="00A018C4">
        <w:rPr>
          <w:lang w:val="en-GB"/>
        </w:rPr>
        <w:t>informal consultation</w:t>
      </w:r>
      <w:r w:rsidR="00A82E0A" w:rsidRPr="00A018C4">
        <w:rPr>
          <w:lang w:val="en-GB"/>
        </w:rPr>
        <w:t>s</w:t>
      </w:r>
      <w:r w:rsidR="003650FE" w:rsidRPr="00A018C4">
        <w:rPr>
          <w:lang w:val="en-GB"/>
        </w:rPr>
        <w:t xml:space="preserve"> should be announced in the </w:t>
      </w:r>
      <w:r w:rsidR="00FD1313" w:rsidRPr="00A018C4">
        <w:rPr>
          <w:b/>
          <w:lang w:val="en-GB"/>
        </w:rPr>
        <w:t>Sched</w:t>
      </w:r>
      <w:r w:rsidR="00FD1313" w:rsidRPr="00A018C4">
        <w:rPr>
          <w:lang w:val="en-GB"/>
        </w:rPr>
        <w:t xml:space="preserve"> </w:t>
      </w:r>
      <w:r w:rsidR="00FD1313" w:rsidRPr="00A018C4">
        <w:rPr>
          <w:b/>
          <w:lang w:val="en-GB"/>
        </w:rPr>
        <w:t>meeting application</w:t>
      </w:r>
      <w:r w:rsidR="00D87CB3" w:rsidRPr="00A018C4">
        <w:rPr>
          <w:lang w:val="en-GB"/>
        </w:rPr>
        <w:t>,</w:t>
      </w:r>
      <w:r w:rsidR="000239A0" w:rsidRPr="00A018C4">
        <w:rPr>
          <w:rStyle w:val="FootnoteReference"/>
          <w:lang w:val="en-GB"/>
        </w:rPr>
        <w:footnoteReference w:id="3"/>
      </w:r>
      <w:r w:rsidR="00A90E38" w:rsidRPr="00A018C4">
        <w:rPr>
          <w:rStyle w:val="FootnoteReference"/>
          <w:lang w:val="en-GB"/>
        </w:rPr>
        <w:t xml:space="preserve"> </w:t>
      </w:r>
      <w:r w:rsidR="00A90E38" w:rsidRPr="00A018C4">
        <w:rPr>
          <w:rStyle w:val="FootnoteReference"/>
          <w:lang w:val="en-GB"/>
        </w:rPr>
        <w:footnoteReference w:id="4"/>
      </w:r>
      <w:r w:rsidR="00FD1313" w:rsidRPr="00A018C4">
        <w:rPr>
          <w:lang w:val="en-GB"/>
        </w:rPr>
        <w:t xml:space="preserve"> which replaces the </w:t>
      </w:r>
      <w:r w:rsidR="003650FE" w:rsidRPr="00A018C4">
        <w:rPr>
          <w:lang w:val="en-GB"/>
        </w:rPr>
        <w:t xml:space="preserve">daily </w:t>
      </w:r>
      <w:r w:rsidR="003650FE" w:rsidRPr="00A018C4">
        <w:rPr>
          <w:i/>
          <w:lang w:val="en-GB"/>
        </w:rPr>
        <w:t>Bulletin of informal meetings</w:t>
      </w:r>
      <w:r w:rsidR="003650FE" w:rsidRPr="00A018C4">
        <w:rPr>
          <w:lang w:val="en-GB"/>
        </w:rPr>
        <w:t xml:space="preserve">. </w:t>
      </w:r>
    </w:p>
    <w:p w14:paraId="6940E4FE" w14:textId="77777777" w:rsidR="00F84EFC" w:rsidRPr="00A018C4" w:rsidRDefault="00F84EFC" w:rsidP="00873A4F">
      <w:pPr>
        <w:rPr>
          <w:lang w:val="en-GB"/>
        </w:rPr>
      </w:pPr>
    </w:p>
    <w:p w14:paraId="799DC920" w14:textId="77777777" w:rsidR="00406292" w:rsidRPr="00A018C4" w:rsidRDefault="001D42E1" w:rsidP="00873A4F">
      <w:pPr>
        <w:spacing w:after="120"/>
        <w:rPr>
          <w:lang w:val="en-GB"/>
        </w:rPr>
      </w:pPr>
      <w:r w:rsidRPr="00A018C4">
        <w:rPr>
          <w:lang w:val="en-GB"/>
        </w:rPr>
        <w:t xml:space="preserve">You may contact </w:t>
      </w:r>
      <w:r w:rsidR="00174F1B" w:rsidRPr="00A018C4">
        <w:rPr>
          <w:lang w:val="en-GB"/>
        </w:rPr>
        <w:t>t</w:t>
      </w:r>
      <w:r w:rsidR="00406292" w:rsidRPr="00A018C4">
        <w:rPr>
          <w:lang w:val="en-GB"/>
        </w:rPr>
        <w:t>he Secretariat:</w:t>
      </w:r>
    </w:p>
    <w:p w14:paraId="3539BD32" w14:textId="78DA6A32" w:rsidR="00A66741" w:rsidRPr="00A018C4" w:rsidRDefault="00A66741" w:rsidP="0035213C">
      <w:pPr>
        <w:numPr>
          <w:ilvl w:val="0"/>
          <w:numId w:val="16"/>
        </w:numPr>
        <w:spacing w:after="120"/>
        <w:jc w:val="both"/>
        <w:rPr>
          <w:lang w:val="en-GB"/>
        </w:rPr>
      </w:pPr>
      <w:r w:rsidRPr="00A018C4">
        <w:rPr>
          <w:lang w:val="en-GB"/>
        </w:rPr>
        <w:t>To seek advice on the functioning of the Human Rights Council e-Sponsorship platform in</w:t>
      </w:r>
      <w:r w:rsidR="00A018C4">
        <w:rPr>
          <w:lang w:val="en-GB"/>
        </w:rPr>
        <w:t xml:space="preserve"> </w:t>
      </w:r>
      <w:r w:rsidRPr="00A018C4">
        <w:rPr>
          <w:lang w:val="en-GB"/>
        </w:rPr>
        <w:t>e-deleGATE</w:t>
      </w:r>
    </w:p>
    <w:p w14:paraId="031C08A6" w14:textId="02521329" w:rsidR="00174F1B" w:rsidRPr="00A018C4" w:rsidRDefault="00174F1B" w:rsidP="0035213C">
      <w:pPr>
        <w:numPr>
          <w:ilvl w:val="0"/>
          <w:numId w:val="16"/>
        </w:numPr>
        <w:spacing w:after="120"/>
        <w:jc w:val="both"/>
        <w:rPr>
          <w:lang w:val="en-GB"/>
        </w:rPr>
      </w:pPr>
      <w:r w:rsidRPr="00A018C4">
        <w:rPr>
          <w:lang w:val="en-GB"/>
        </w:rPr>
        <w:t>To request information on possible programme budget implications (PBIs) of the draft proposals</w:t>
      </w:r>
    </w:p>
    <w:p w14:paraId="658487D8" w14:textId="21B5C54B" w:rsidR="00406292" w:rsidRPr="00A018C4" w:rsidRDefault="001D42E1" w:rsidP="0035213C">
      <w:pPr>
        <w:numPr>
          <w:ilvl w:val="0"/>
          <w:numId w:val="16"/>
        </w:numPr>
        <w:spacing w:after="120"/>
        <w:jc w:val="both"/>
        <w:rPr>
          <w:lang w:val="en-GB"/>
        </w:rPr>
      </w:pPr>
      <w:r w:rsidRPr="00A018C4">
        <w:rPr>
          <w:lang w:val="en-GB"/>
        </w:rPr>
        <w:t>To s</w:t>
      </w:r>
      <w:r w:rsidR="007965BA" w:rsidRPr="00A018C4">
        <w:rPr>
          <w:lang w:val="en-GB"/>
        </w:rPr>
        <w:t>eek a</w:t>
      </w:r>
      <w:r w:rsidRPr="00A018C4">
        <w:rPr>
          <w:lang w:val="en-GB"/>
        </w:rPr>
        <w:t>dvice on editorial requirements</w:t>
      </w:r>
    </w:p>
    <w:p w14:paraId="285C4483" w14:textId="555E86F8" w:rsidR="000D1FC6" w:rsidRPr="00A018C4" w:rsidRDefault="001D42E1" w:rsidP="0035213C">
      <w:pPr>
        <w:numPr>
          <w:ilvl w:val="0"/>
          <w:numId w:val="16"/>
        </w:numPr>
        <w:spacing w:after="120"/>
        <w:jc w:val="both"/>
        <w:rPr>
          <w:lang w:val="en-GB"/>
        </w:rPr>
      </w:pPr>
      <w:r w:rsidRPr="00A018C4">
        <w:rPr>
          <w:lang w:val="en-GB"/>
        </w:rPr>
        <w:t xml:space="preserve">To </w:t>
      </w:r>
      <w:r w:rsidR="00174F1B" w:rsidRPr="00A018C4">
        <w:rPr>
          <w:lang w:val="en-GB"/>
        </w:rPr>
        <w:t xml:space="preserve">give advance warning if a </w:t>
      </w:r>
      <w:r w:rsidR="000D1FC6" w:rsidRPr="00A018C4">
        <w:rPr>
          <w:lang w:val="en-GB"/>
        </w:rPr>
        <w:t xml:space="preserve">draft proposal </w:t>
      </w:r>
      <w:r w:rsidR="00174F1B" w:rsidRPr="00A018C4">
        <w:rPr>
          <w:lang w:val="en-GB"/>
        </w:rPr>
        <w:t xml:space="preserve">may be </w:t>
      </w:r>
      <w:r w:rsidR="000D1FC6" w:rsidRPr="00A018C4">
        <w:rPr>
          <w:lang w:val="en-GB"/>
        </w:rPr>
        <w:t xml:space="preserve">particularly lengthy </w:t>
      </w:r>
      <w:proofErr w:type="gramStart"/>
      <w:r w:rsidR="000D1FC6" w:rsidRPr="00A018C4">
        <w:rPr>
          <w:lang w:val="en-GB"/>
        </w:rPr>
        <w:t>so as to</w:t>
      </w:r>
      <w:proofErr w:type="gramEnd"/>
      <w:r w:rsidR="000D1FC6" w:rsidRPr="00A018C4">
        <w:rPr>
          <w:lang w:val="en-GB"/>
        </w:rPr>
        <w:t xml:space="preserve"> facilitate planning of e</w:t>
      </w:r>
      <w:r w:rsidRPr="00A018C4">
        <w:rPr>
          <w:lang w:val="en-GB"/>
        </w:rPr>
        <w:t>diting and translation services</w:t>
      </w:r>
      <w:r w:rsidR="00760EF6" w:rsidRPr="00A018C4">
        <w:rPr>
          <w:lang w:val="en-GB"/>
        </w:rPr>
        <w:t xml:space="preserve"> accordingly</w:t>
      </w:r>
    </w:p>
    <w:p w14:paraId="76BD144D" w14:textId="7B24CC2C" w:rsidR="007965BA" w:rsidRPr="00A018C4" w:rsidRDefault="001D42E1" w:rsidP="0035213C">
      <w:pPr>
        <w:numPr>
          <w:ilvl w:val="0"/>
          <w:numId w:val="16"/>
        </w:numPr>
        <w:ind w:left="357" w:hanging="357"/>
        <w:jc w:val="both"/>
        <w:rPr>
          <w:lang w:val="en-GB"/>
        </w:rPr>
      </w:pPr>
      <w:r w:rsidRPr="00A018C4">
        <w:rPr>
          <w:lang w:val="en-GB"/>
        </w:rPr>
        <w:t>To o</w:t>
      </w:r>
      <w:r w:rsidR="007965BA" w:rsidRPr="00A018C4">
        <w:rPr>
          <w:lang w:val="en-GB"/>
        </w:rPr>
        <w:t xml:space="preserve">btain </w:t>
      </w:r>
      <w:r w:rsidR="00AD6BA1" w:rsidRPr="00A018C4">
        <w:rPr>
          <w:lang w:val="en-GB"/>
        </w:rPr>
        <w:t xml:space="preserve">the </w:t>
      </w:r>
      <w:r w:rsidR="00AC42E1" w:rsidRPr="00A018C4">
        <w:rPr>
          <w:lang w:val="en-GB"/>
        </w:rPr>
        <w:t xml:space="preserve">final </w:t>
      </w:r>
      <w:r w:rsidR="00535338" w:rsidRPr="00A018C4">
        <w:rPr>
          <w:lang w:val="en-GB"/>
        </w:rPr>
        <w:t>Microsoft W</w:t>
      </w:r>
      <w:r w:rsidR="00AD6BA1" w:rsidRPr="00A018C4">
        <w:rPr>
          <w:lang w:val="en-GB"/>
        </w:rPr>
        <w:t>ord version of relevant</w:t>
      </w:r>
      <w:r w:rsidR="00535338" w:rsidRPr="00A018C4">
        <w:rPr>
          <w:lang w:val="en-GB"/>
        </w:rPr>
        <w:t xml:space="preserve"> </w:t>
      </w:r>
      <w:r w:rsidR="007C37C7" w:rsidRPr="00A018C4">
        <w:rPr>
          <w:lang w:val="en-GB"/>
        </w:rPr>
        <w:t xml:space="preserve">resolutions or decisions </w:t>
      </w:r>
      <w:r w:rsidR="00FA2347" w:rsidRPr="00A018C4">
        <w:rPr>
          <w:lang w:val="en-GB"/>
        </w:rPr>
        <w:t>to</w:t>
      </w:r>
      <w:r w:rsidR="007965BA" w:rsidRPr="00A018C4">
        <w:rPr>
          <w:lang w:val="en-GB"/>
        </w:rPr>
        <w:t xml:space="preserve"> </w:t>
      </w:r>
      <w:r w:rsidR="00AD6BA1" w:rsidRPr="00A018C4">
        <w:rPr>
          <w:lang w:val="en-GB"/>
        </w:rPr>
        <w:t xml:space="preserve">use </w:t>
      </w:r>
      <w:r w:rsidR="007965BA" w:rsidRPr="00A018C4">
        <w:rPr>
          <w:lang w:val="en-GB"/>
        </w:rPr>
        <w:t xml:space="preserve">as </w:t>
      </w:r>
      <w:r w:rsidRPr="00A018C4">
        <w:rPr>
          <w:lang w:val="en-GB"/>
        </w:rPr>
        <w:t xml:space="preserve">a </w:t>
      </w:r>
      <w:r w:rsidR="007965BA" w:rsidRPr="00A018C4">
        <w:rPr>
          <w:lang w:val="en-GB"/>
        </w:rPr>
        <w:t>bas</w:t>
      </w:r>
      <w:r w:rsidRPr="00A018C4">
        <w:rPr>
          <w:lang w:val="en-GB"/>
        </w:rPr>
        <w:t>is</w:t>
      </w:r>
      <w:r w:rsidR="007965BA" w:rsidRPr="00A018C4">
        <w:rPr>
          <w:lang w:val="en-GB"/>
        </w:rPr>
        <w:t xml:space="preserve"> for a draft proposal or when submitting a</w:t>
      </w:r>
      <w:r w:rsidRPr="00A018C4">
        <w:rPr>
          <w:lang w:val="en-GB"/>
        </w:rPr>
        <w:t xml:space="preserve"> subsequent in-session revision</w:t>
      </w:r>
      <w:r w:rsidR="002D5DB3" w:rsidRPr="00A018C4">
        <w:rPr>
          <w:lang w:val="en-GB"/>
        </w:rPr>
        <w:t>.</w:t>
      </w:r>
    </w:p>
    <w:p w14:paraId="24E2CA43" w14:textId="77777777" w:rsidR="00903431" w:rsidRPr="00A018C4" w:rsidRDefault="00903431" w:rsidP="00903431">
      <w:pPr>
        <w:ind w:left="357"/>
        <w:jc w:val="both"/>
        <w:rPr>
          <w:lang w:val="en-GB"/>
        </w:rPr>
      </w:pPr>
    </w:p>
    <w:p w14:paraId="55E343D2" w14:textId="77777777" w:rsidR="00C92BAA" w:rsidRPr="00A018C4" w:rsidRDefault="00C92BAA" w:rsidP="00873A4F">
      <w:pPr>
        <w:spacing w:after="120"/>
        <w:jc w:val="both"/>
        <w:outlineLvl w:val="0"/>
        <w:rPr>
          <w:b/>
          <w:u w:val="single"/>
          <w:lang w:val="en-GB"/>
        </w:rPr>
      </w:pPr>
      <w:r w:rsidRPr="00A018C4">
        <w:rPr>
          <w:b/>
          <w:u w:val="single"/>
          <w:lang w:val="en-GB"/>
        </w:rPr>
        <w:t>Initiating the draft proposal for co-sponsorship</w:t>
      </w:r>
    </w:p>
    <w:p w14:paraId="0AADAF5A" w14:textId="639B64EB" w:rsidR="004D376D" w:rsidRPr="00A018C4" w:rsidRDefault="004D376D" w:rsidP="00A018C4">
      <w:pPr>
        <w:spacing w:after="120"/>
        <w:jc w:val="both"/>
        <w:rPr>
          <w:bCs/>
          <w:lang w:val="en-GB"/>
        </w:rPr>
      </w:pPr>
      <w:r w:rsidRPr="00A018C4">
        <w:rPr>
          <w:bCs/>
          <w:lang w:val="en-GB"/>
        </w:rPr>
        <w:t>The main sponsor must initiate the draft proposal through the Human Rights Council e-Sponsorship platform</w:t>
      </w:r>
      <w:r w:rsidR="00321A28" w:rsidRPr="00A018C4">
        <w:rPr>
          <w:bCs/>
          <w:lang w:val="en-GB"/>
        </w:rPr>
        <w:t xml:space="preserve"> (</w:t>
      </w:r>
      <w:hyperlink r:id="rId19" w:history="1">
        <w:r w:rsidR="00CF19A0" w:rsidRPr="00A018C4">
          <w:rPr>
            <w:rStyle w:val="Hyperlink"/>
            <w:bCs/>
            <w:lang w:val="en-GB"/>
          </w:rPr>
          <w:t>https://e-delegate.un.org</w:t>
        </w:r>
      </w:hyperlink>
      <w:r w:rsidR="00321A28" w:rsidRPr="00A018C4">
        <w:rPr>
          <w:bCs/>
          <w:lang w:val="en-GB"/>
        </w:rPr>
        <w:t>)</w:t>
      </w:r>
      <w:r w:rsidRPr="00A018C4">
        <w:rPr>
          <w:bCs/>
          <w:lang w:val="en-GB"/>
        </w:rPr>
        <w:t xml:space="preserve"> before the Secretariat can register the draft proposal as formally submitted. </w:t>
      </w:r>
    </w:p>
    <w:p w14:paraId="442CBDED" w14:textId="01B2E945" w:rsidR="00C92BAA" w:rsidRPr="00A018C4" w:rsidRDefault="00E11933" w:rsidP="00A018C4">
      <w:pPr>
        <w:spacing w:after="120"/>
        <w:jc w:val="both"/>
        <w:rPr>
          <w:bCs/>
          <w:lang w:val="en-GB"/>
        </w:rPr>
      </w:pPr>
      <w:r w:rsidRPr="00A018C4">
        <w:rPr>
          <w:bCs/>
          <w:lang w:val="en-GB"/>
        </w:rPr>
        <w:lastRenderedPageBreak/>
        <w:t xml:space="preserve">It is advised </w:t>
      </w:r>
      <w:r w:rsidR="0092083E" w:rsidRPr="00A018C4">
        <w:rPr>
          <w:bCs/>
          <w:lang w:val="en-GB"/>
        </w:rPr>
        <w:t xml:space="preserve">that the main sponsor </w:t>
      </w:r>
      <w:r w:rsidRPr="00A018C4">
        <w:rPr>
          <w:bCs/>
          <w:lang w:val="en-GB"/>
        </w:rPr>
        <w:t xml:space="preserve">initiate the draft proposal </w:t>
      </w:r>
      <w:r w:rsidR="0092083E" w:rsidRPr="00A018C4">
        <w:rPr>
          <w:bCs/>
          <w:lang w:val="en-GB"/>
        </w:rPr>
        <w:t>(i.e.</w:t>
      </w:r>
      <w:r w:rsidR="008F3588" w:rsidRPr="00A018C4">
        <w:rPr>
          <w:bCs/>
          <w:lang w:val="en-GB"/>
        </w:rPr>
        <w:t>,</w:t>
      </w:r>
      <w:r w:rsidR="0092083E" w:rsidRPr="00A018C4">
        <w:rPr>
          <w:bCs/>
          <w:lang w:val="en-GB"/>
        </w:rPr>
        <w:t xml:space="preserve"> open it for co-sponsorship to other delegations) </w:t>
      </w:r>
      <w:r w:rsidRPr="00A018C4">
        <w:rPr>
          <w:bCs/>
          <w:lang w:val="en-GB"/>
        </w:rPr>
        <w:t xml:space="preserve">as early as possible. </w:t>
      </w:r>
      <w:r w:rsidR="007D72FE" w:rsidRPr="00A018C4">
        <w:rPr>
          <w:bCs/>
          <w:lang w:val="en-GB"/>
        </w:rPr>
        <w:t>The sponsor may replace the draft proposal (in the field “informal document”) as many times as necessary</w:t>
      </w:r>
      <w:r w:rsidR="00AE5D08" w:rsidRPr="00A018C4">
        <w:rPr>
          <w:bCs/>
          <w:lang w:val="en-GB"/>
        </w:rPr>
        <w:t>, clearly distinguishing the subsequent versions with recognizable file names (for example</w:t>
      </w:r>
      <w:r w:rsidR="0092083E" w:rsidRPr="00A018C4">
        <w:rPr>
          <w:bCs/>
          <w:lang w:val="en-GB"/>
        </w:rPr>
        <w:t>,</w:t>
      </w:r>
      <w:r w:rsidR="00AE5D08" w:rsidRPr="00A018C4">
        <w:rPr>
          <w:bCs/>
          <w:lang w:val="en-GB"/>
        </w:rPr>
        <w:t xml:space="preserve"> zero draft; draft number 1; draft number 2)</w:t>
      </w:r>
      <w:r w:rsidR="00A66741" w:rsidRPr="00A018C4">
        <w:rPr>
          <w:bCs/>
          <w:lang w:val="en-GB"/>
        </w:rPr>
        <w:t>.</w:t>
      </w:r>
    </w:p>
    <w:p w14:paraId="037F09B7" w14:textId="2D3B066F" w:rsidR="00E11933" w:rsidRPr="00A018C4" w:rsidRDefault="00E11933" w:rsidP="00A018C4">
      <w:pPr>
        <w:spacing w:after="120"/>
        <w:jc w:val="both"/>
        <w:rPr>
          <w:bCs/>
          <w:lang w:val="en-GB"/>
        </w:rPr>
      </w:pPr>
      <w:r w:rsidRPr="00A018C4">
        <w:rPr>
          <w:bCs/>
          <w:lang w:val="en-GB"/>
        </w:rPr>
        <w:t xml:space="preserve">Guidelines on how to initiate a draft proposal for co-sponsorship are available on the e-Sponsorship platform and on the </w:t>
      </w:r>
      <w:bookmarkStart w:id="0" w:name="_Hlk175053271"/>
      <w:r w:rsidRPr="00A018C4">
        <w:fldChar w:fldCharType="begin"/>
      </w:r>
      <w:r w:rsidR="008C028D">
        <w:instrText>HYPERLINK "https://hrcmeetings.ohchr.org/HRCSessions/RegularSessions/62/Pages/resolutions.aspx"</w:instrText>
      </w:r>
      <w:r w:rsidRPr="00A018C4">
        <w:fldChar w:fldCharType="separate"/>
      </w:r>
      <w:r w:rsidR="008C028D">
        <w:rPr>
          <w:rStyle w:val="Hyperlink"/>
          <w:lang w:val="en-GB"/>
        </w:rPr>
        <w:t>HRC62 Extranet</w:t>
      </w:r>
      <w:r w:rsidRPr="00A018C4">
        <w:rPr>
          <w:rStyle w:val="Hyperlink"/>
          <w:lang w:val="en-GB"/>
        </w:rPr>
        <w:fldChar w:fldCharType="end"/>
      </w:r>
      <w:bookmarkEnd w:id="0"/>
      <w:r w:rsidRPr="00A018C4">
        <w:rPr>
          <w:bCs/>
          <w:lang w:val="en-GB"/>
        </w:rPr>
        <w:t>.</w:t>
      </w:r>
    </w:p>
    <w:p w14:paraId="3BA45213" w14:textId="512C2429" w:rsidR="007D72FE" w:rsidRPr="00A018C4" w:rsidRDefault="007D72FE" w:rsidP="00A018C4">
      <w:pPr>
        <w:spacing w:after="240"/>
        <w:jc w:val="both"/>
        <w:rPr>
          <w:bCs/>
          <w:lang w:val="en-GB"/>
        </w:rPr>
      </w:pPr>
      <w:r w:rsidRPr="00A018C4">
        <w:rPr>
          <w:bCs/>
          <w:lang w:val="en-GB"/>
        </w:rPr>
        <w:t xml:space="preserve">A draft resolution initiated for co-sponsorship in e-deleGATE is </w:t>
      </w:r>
      <w:r w:rsidR="00AB21DA" w:rsidRPr="00A018C4">
        <w:rPr>
          <w:b/>
          <w:lang w:val="en-GB"/>
        </w:rPr>
        <w:t>NOT</w:t>
      </w:r>
      <w:r w:rsidRPr="00A018C4">
        <w:rPr>
          <w:bCs/>
          <w:lang w:val="en-GB"/>
        </w:rPr>
        <w:t xml:space="preserve"> yet considered as formally submitted and will </w:t>
      </w:r>
      <w:r w:rsidR="00AB21DA" w:rsidRPr="00A018C4">
        <w:rPr>
          <w:b/>
          <w:lang w:val="en-GB"/>
        </w:rPr>
        <w:t>NOT</w:t>
      </w:r>
      <w:r w:rsidRPr="00A018C4">
        <w:rPr>
          <w:bCs/>
          <w:lang w:val="en-GB"/>
        </w:rPr>
        <w:t xml:space="preserve"> be formally registered by the Secretariat </w:t>
      </w:r>
      <w:r w:rsidRPr="00A018C4">
        <w:rPr>
          <w:bCs/>
          <w:u w:val="single"/>
          <w:lang w:val="en-GB"/>
        </w:rPr>
        <w:t xml:space="preserve">until the main sponsor </w:t>
      </w:r>
      <w:r w:rsidR="00893B10" w:rsidRPr="00A018C4">
        <w:rPr>
          <w:bCs/>
          <w:u w:val="single"/>
          <w:lang w:val="en-GB"/>
        </w:rPr>
        <w:t>sends an email</w:t>
      </w:r>
      <w:r w:rsidRPr="00A018C4">
        <w:rPr>
          <w:bCs/>
          <w:u w:val="single"/>
          <w:lang w:val="en-GB"/>
        </w:rPr>
        <w:t xml:space="preserve"> to the Secretariat</w:t>
      </w:r>
      <w:r w:rsidRPr="00A018C4">
        <w:rPr>
          <w:bCs/>
          <w:lang w:val="en-GB"/>
        </w:rPr>
        <w:t xml:space="preserve"> </w:t>
      </w:r>
      <w:r w:rsidR="00893B10" w:rsidRPr="00A018C4">
        <w:rPr>
          <w:bCs/>
          <w:lang w:val="en-GB"/>
        </w:rPr>
        <w:t xml:space="preserve">at </w:t>
      </w:r>
      <w:hyperlink r:id="rId20" w:history="1">
        <w:r w:rsidR="0040451A" w:rsidRPr="00A018C4">
          <w:rPr>
            <w:rStyle w:val="Hyperlink"/>
          </w:rPr>
          <w:t>ohchr-hrctabling@un.org</w:t>
        </w:r>
      </w:hyperlink>
      <w:r w:rsidR="0051796A" w:rsidRPr="00A018C4">
        <w:t xml:space="preserve"> </w:t>
      </w:r>
      <w:r w:rsidRPr="00A018C4">
        <w:rPr>
          <w:bCs/>
          <w:lang w:val="en-GB"/>
        </w:rPr>
        <w:t xml:space="preserve">to formalize the submission. </w:t>
      </w:r>
    </w:p>
    <w:p w14:paraId="29ED7D44" w14:textId="77777777" w:rsidR="007965BA" w:rsidRPr="00A018C4" w:rsidRDefault="00406292" w:rsidP="00873A4F">
      <w:pPr>
        <w:spacing w:after="120"/>
        <w:jc w:val="both"/>
        <w:outlineLvl w:val="0"/>
        <w:rPr>
          <w:b/>
          <w:u w:val="single"/>
          <w:lang w:val="en-GB"/>
        </w:rPr>
      </w:pPr>
      <w:r w:rsidRPr="00A018C4">
        <w:rPr>
          <w:b/>
          <w:u w:val="single"/>
          <w:lang w:val="en-GB"/>
        </w:rPr>
        <w:t xml:space="preserve">Technical requirements </w:t>
      </w:r>
    </w:p>
    <w:p w14:paraId="16EB75CB" w14:textId="77777777" w:rsidR="00EE6500" w:rsidRPr="00A018C4" w:rsidRDefault="00D3620A" w:rsidP="00F45BA4">
      <w:pPr>
        <w:tabs>
          <w:tab w:val="left" w:pos="426"/>
        </w:tabs>
        <w:spacing w:after="120"/>
        <w:jc w:val="both"/>
        <w:rPr>
          <w:lang w:val="en-GB"/>
        </w:rPr>
      </w:pPr>
      <w:r w:rsidRPr="00A018C4">
        <w:rPr>
          <w:lang w:val="en-GB"/>
        </w:rPr>
        <w:t>1.</w:t>
      </w:r>
      <w:r w:rsidRPr="00A018C4">
        <w:rPr>
          <w:lang w:val="en-GB"/>
        </w:rPr>
        <w:tab/>
      </w:r>
      <w:r w:rsidR="00EE6500" w:rsidRPr="00A018C4">
        <w:rPr>
          <w:lang w:val="en-GB"/>
        </w:rPr>
        <w:t xml:space="preserve">All draft proposals should have a </w:t>
      </w:r>
      <w:r w:rsidR="00EE6500" w:rsidRPr="00A018C4">
        <w:rPr>
          <w:b/>
          <w:bCs/>
          <w:lang w:val="en-GB"/>
        </w:rPr>
        <w:t>title and indicate the</w:t>
      </w:r>
      <w:r w:rsidR="00EE6500" w:rsidRPr="00A018C4">
        <w:rPr>
          <w:lang w:val="en-GB"/>
        </w:rPr>
        <w:t xml:space="preserve"> </w:t>
      </w:r>
      <w:r w:rsidR="00EE6500" w:rsidRPr="00A018C4">
        <w:rPr>
          <w:b/>
          <w:bCs/>
          <w:lang w:val="en-GB"/>
        </w:rPr>
        <w:t>agenda item</w:t>
      </w:r>
      <w:r w:rsidR="00EE6500" w:rsidRPr="00A018C4">
        <w:rPr>
          <w:lang w:val="en-GB"/>
        </w:rPr>
        <w:t xml:space="preserve"> under which they are submitted</w:t>
      </w:r>
      <w:r w:rsidR="001D42E1" w:rsidRPr="00A018C4">
        <w:rPr>
          <w:lang w:val="en-GB"/>
        </w:rPr>
        <w:t xml:space="preserve"> (s</w:t>
      </w:r>
      <w:r w:rsidR="00EE6500" w:rsidRPr="00A018C4">
        <w:rPr>
          <w:lang w:val="en-GB"/>
        </w:rPr>
        <w:t>ee annex for the list of agenda items</w:t>
      </w:r>
      <w:r w:rsidR="001D42E1" w:rsidRPr="00A018C4">
        <w:rPr>
          <w:lang w:val="en-GB"/>
        </w:rPr>
        <w:t>)</w:t>
      </w:r>
      <w:r w:rsidR="00EE6500" w:rsidRPr="00A018C4">
        <w:rPr>
          <w:lang w:val="en-GB"/>
        </w:rPr>
        <w:t>.</w:t>
      </w:r>
      <w:r w:rsidR="00442FD3" w:rsidRPr="00A018C4">
        <w:rPr>
          <w:lang w:val="en-GB"/>
        </w:rPr>
        <w:t xml:space="preserve"> Once the draft proposal is formally registered, </w:t>
      </w:r>
      <w:r w:rsidR="00442FD3" w:rsidRPr="00A018C4">
        <w:rPr>
          <w:u w:val="single"/>
          <w:lang w:val="en-GB"/>
        </w:rPr>
        <w:t>the agenda item cannot be changed</w:t>
      </w:r>
      <w:r w:rsidR="00442FD3" w:rsidRPr="00A018C4">
        <w:rPr>
          <w:lang w:val="en-GB"/>
        </w:rPr>
        <w:t xml:space="preserve">. </w:t>
      </w:r>
    </w:p>
    <w:p w14:paraId="6B47304B" w14:textId="77777777" w:rsidR="007C7C13" w:rsidRPr="00A018C4" w:rsidRDefault="00E71E70" w:rsidP="00D4605E">
      <w:pPr>
        <w:tabs>
          <w:tab w:val="left" w:pos="426"/>
        </w:tabs>
        <w:jc w:val="both"/>
        <w:rPr>
          <w:lang w:val="en-GB"/>
        </w:rPr>
      </w:pPr>
      <w:r w:rsidRPr="00A018C4">
        <w:rPr>
          <w:lang w:val="en-GB"/>
        </w:rPr>
        <w:t>2</w:t>
      </w:r>
      <w:r w:rsidR="00D3620A" w:rsidRPr="00A018C4">
        <w:rPr>
          <w:lang w:val="en-GB"/>
        </w:rPr>
        <w:t>.</w:t>
      </w:r>
      <w:r w:rsidR="00D3620A" w:rsidRPr="00A018C4">
        <w:rPr>
          <w:lang w:val="en-GB"/>
        </w:rPr>
        <w:tab/>
      </w:r>
      <w:r w:rsidR="007965BA" w:rsidRPr="00A018C4">
        <w:rPr>
          <w:lang w:val="en-GB"/>
        </w:rPr>
        <w:t xml:space="preserve">When </w:t>
      </w:r>
      <w:r w:rsidR="00A4496F" w:rsidRPr="00A018C4">
        <w:rPr>
          <w:lang w:val="en-GB"/>
        </w:rPr>
        <w:t xml:space="preserve">the </w:t>
      </w:r>
      <w:r w:rsidR="007965BA" w:rsidRPr="00A018C4">
        <w:rPr>
          <w:lang w:val="en-GB"/>
        </w:rPr>
        <w:t>draft proposal</w:t>
      </w:r>
      <w:r w:rsidR="00A4496F" w:rsidRPr="00A018C4">
        <w:rPr>
          <w:lang w:val="en-GB"/>
        </w:rPr>
        <w:t xml:space="preserve"> is </w:t>
      </w:r>
      <w:r w:rsidR="007965BA" w:rsidRPr="00A018C4">
        <w:rPr>
          <w:lang w:val="en-GB"/>
        </w:rPr>
        <w:t xml:space="preserve">submitted in more than one language, the </w:t>
      </w:r>
      <w:r w:rsidR="00A4496F" w:rsidRPr="00A018C4">
        <w:rPr>
          <w:lang w:val="en-GB"/>
        </w:rPr>
        <w:t xml:space="preserve">sponsor should clearly indicate which language version is </w:t>
      </w:r>
      <w:r w:rsidR="007965BA" w:rsidRPr="00A018C4">
        <w:rPr>
          <w:lang w:val="en-GB"/>
        </w:rPr>
        <w:t xml:space="preserve">to be considered the </w:t>
      </w:r>
      <w:r w:rsidR="007965BA" w:rsidRPr="00A018C4">
        <w:rPr>
          <w:b/>
          <w:bCs/>
          <w:lang w:val="en-GB"/>
        </w:rPr>
        <w:t>original language</w:t>
      </w:r>
      <w:r w:rsidR="007965BA" w:rsidRPr="00A018C4">
        <w:rPr>
          <w:lang w:val="en-GB"/>
        </w:rPr>
        <w:t xml:space="preserve"> and used as the basis </w:t>
      </w:r>
      <w:r w:rsidR="00EC60AD" w:rsidRPr="00A018C4">
        <w:rPr>
          <w:lang w:val="en-GB"/>
        </w:rPr>
        <w:t xml:space="preserve">for </w:t>
      </w:r>
      <w:r w:rsidR="007965BA" w:rsidRPr="00A018C4">
        <w:rPr>
          <w:lang w:val="en-GB"/>
        </w:rPr>
        <w:t xml:space="preserve">translation; the other language versions will be </w:t>
      </w:r>
      <w:r w:rsidR="00CA7A2B" w:rsidRPr="00A018C4">
        <w:rPr>
          <w:lang w:val="en-GB"/>
        </w:rPr>
        <w:t xml:space="preserve">provided </w:t>
      </w:r>
      <w:r w:rsidR="007965BA" w:rsidRPr="00A018C4">
        <w:rPr>
          <w:lang w:val="en-GB"/>
        </w:rPr>
        <w:t>“for reference</w:t>
      </w:r>
      <w:r w:rsidR="00CA7A2B" w:rsidRPr="00A018C4">
        <w:rPr>
          <w:lang w:val="en-GB"/>
        </w:rPr>
        <w:t xml:space="preserve"> only</w:t>
      </w:r>
      <w:r w:rsidR="007965BA" w:rsidRPr="00A018C4">
        <w:rPr>
          <w:lang w:val="en-GB"/>
        </w:rPr>
        <w:t>” to the translators.</w:t>
      </w:r>
    </w:p>
    <w:p w14:paraId="501BD692" w14:textId="6A3E18B8" w:rsidR="00F407EE" w:rsidRPr="00A018C4" w:rsidRDefault="00D4605E" w:rsidP="00D4605E">
      <w:pPr>
        <w:tabs>
          <w:tab w:val="left" w:pos="426"/>
        </w:tabs>
        <w:jc w:val="both"/>
        <w:rPr>
          <w:lang w:val="en-GB"/>
        </w:rPr>
      </w:pPr>
      <w:r w:rsidRPr="00A018C4">
        <w:rPr>
          <w:lang w:val="en-GB"/>
        </w:rPr>
        <w:t xml:space="preserve">3. </w:t>
      </w:r>
      <w:r w:rsidRPr="00A018C4">
        <w:rPr>
          <w:lang w:val="en-GB"/>
        </w:rPr>
        <w:tab/>
      </w:r>
      <w:r w:rsidR="00F407EE" w:rsidRPr="00A018C4">
        <w:rPr>
          <w:rFonts w:asciiTheme="majorBidi" w:eastAsiaTheme="minorHAnsi" w:hAnsiTheme="majorBidi" w:cstheme="majorBidi"/>
          <w:u w:val="single"/>
          <w:lang w:val="en-GB" w:eastAsia="en-US"/>
        </w:rPr>
        <w:t>Recurrent draft resolutions</w:t>
      </w:r>
      <w:r w:rsidR="00F407EE" w:rsidRPr="00A018C4">
        <w:rPr>
          <w:rFonts w:asciiTheme="majorBidi" w:eastAsiaTheme="minorHAnsi" w:hAnsiTheme="majorBidi" w:cstheme="majorBidi"/>
          <w:lang w:val="en-GB" w:eastAsia="en-US"/>
        </w:rPr>
        <w:t xml:space="preserve"> must be </w:t>
      </w:r>
      <w:r w:rsidR="00F407EE" w:rsidRPr="00854D9C">
        <w:rPr>
          <w:rFonts w:asciiTheme="majorBidi" w:eastAsiaTheme="minorHAnsi" w:hAnsiTheme="majorBidi" w:cstheme="majorBidi"/>
          <w:b/>
          <w:bCs/>
          <w:lang w:val="en-GB" w:eastAsia="en-US"/>
        </w:rPr>
        <w:t>based on the previously adopted text as officially issued</w:t>
      </w:r>
      <w:r w:rsidR="00F407EE" w:rsidRPr="00A018C4">
        <w:rPr>
          <w:rFonts w:asciiTheme="majorBidi" w:eastAsiaTheme="minorHAnsi" w:hAnsiTheme="majorBidi" w:cstheme="majorBidi"/>
          <w:lang w:val="en-GB" w:eastAsia="en-US"/>
        </w:rPr>
        <w:t xml:space="preserve"> in the Official Document System of the United Nations (ODS) at </w:t>
      </w:r>
      <w:hyperlink r:id="rId21" w:history="1">
        <w:r w:rsidR="00F407EE" w:rsidRPr="00A018C4">
          <w:rPr>
            <w:bCs/>
            <w:color w:val="0000FF"/>
            <w:u w:val="single"/>
            <w:lang w:val="en-GB"/>
          </w:rPr>
          <w:t>https://documents.un.org</w:t>
        </w:r>
      </w:hyperlink>
      <w:r w:rsidR="00F407EE" w:rsidRPr="00A018C4">
        <w:rPr>
          <w:bCs/>
          <w:color w:val="000000" w:themeColor="text1"/>
          <w:lang w:val="en-GB"/>
        </w:rPr>
        <w:t>.</w:t>
      </w:r>
      <w:r w:rsidR="00F407EE" w:rsidRPr="00A018C4">
        <w:rPr>
          <w:rFonts w:asciiTheme="majorBidi" w:eastAsiaTheme="minorHAnsi" w:hAnsiTheme="majorBidi" w:cstheme="majorBidi"/>
          <w:vertAlign w:val="superscript"/>
          <w:lang w:val="en-GB" w:eastAsia="en-US"/>
        </w:rPr>
        <w:footnoteReference w:id="5"/>
      </w:r>
      <w:r w:rsidRPr="00A018C4">
        <w:rPr>
          <w:lang w:val="en-GB"/>
        </w:rPr>
        <w:t xml:space="preserve"> </w:t>
      </w:r>
      <w:r w:rsidR="00F407EE" w:rsidRPr="00A018C4">
        <w:rPr>
          <w:rFonts w:asciiTheme="majorBidi" w:eastAsiaTheme="minorHAnsi" w:hAnsiTheme="majorBidi" w:cstheme="majorBidi"/>
          <w:lang w:val="en-GB" w:eastAsia="en-US"/>
        </w:rPr>
        <w:t xml:space="preserve">The final, edited text of the previously adopted resolution as officially issued has the following symbol A/HRC/RES/session number/resolution number (for example, A/HRC/RES/43/12). </w:t>
      </w:r>
    </w:p>
    <w:p w14:paraId="1BB7ABC3" w14:textId="77777777" w:rsidR="007300C3" w:rsidRDefault="007300C3" w:rsidP="007300C3">
      <w:pPr>
        <w:spacing w:line="259" w:lineRule="auto"/>
        <w:jc w:val="both"/>
        <w:rPr>
          <w:rFonts w:asciiTheme="majorBidi" w:eastAsiaTheme="minorHAnsi" w:hAnsiTheme="majorBidi" w:cstheme="majorBidi"/>
          <w:b/>
          <w:bCs/>
          <w:color w:val="EE0000"/>
          <w:lang w:val="en-GB" w:eastAsia="en-US"/>
        </w:rPr>
      </w:pPr>
    </w:p>
    <w:p w14:paraId="57036C37" w14:textId="5E7DD094" w:rsidR="00F407EE" w:rsidRPr="00A018C4" w:rsidRDefault="00F407EE" w:rsidP="00F407EE">
      <w:pPr>
        <w:spacing w:after="160" w:line="259" w:lineRule="auto"/>
        <w:jc w:val="both"/>
        <w:rPr>
          <w:rFonts w:asciiTheme="majorBidi" w:eastAsiaTheme="minorHAnsi" w:hAnsiTheme="majorBidi" w:cstheme="majorBidi"/>
          <w:lang w:val="en-GB" w:eastAsia="en-US"/>
        </w:rPr>
      </w:pPr>
      <w:r w:rsidRPr="00854D9C">
        <w:rPr>
          <w:rFonts w:asciiTheme="majorBidi" w:eastAsiaTheme="minorHAnsi" w:hAnsiTheme="majorBidi" w:cstheme="majorBidi"/>
          <w:b/>
          <w:bCs/>
          <w:color w:val="EE0000"/>
          <w:lang w:val="en-GB" w:eastAsia="en-US"/>
        </w:rPr>
        <w:t xml:space="preserve">In no circumstances will the Secretariat accept for processing a draft proposal based on a previous “L document”, </w:t>
      </w:r>
      <w:r w:rsidRPr="00854D9C">
        <w:rPr>
          <w:rFonts w:asciiTheme="majorBidi" w:eastAsiaTheme="minorHAnsi" w:hAnsiTheme="majorBidi" w:cstheme="majorBidi"/>
          <w:b/>
          <w:bCs/>
          <w:lang w:val="en-GB" w:eastAsia="en-US"/>
        </w:rPr>
        <w:t>i.e.</w:t>
      </w:r>
      <w:r w:rsidR="00164293" w:rsidRPr="00854D9C">
        <w:rPr>
          <w:rFonts w:asciiTheme="majorBidi" w:eastAsiaTheme="minorHAnsi" w:hAnsiTheme="majorBidi" w:cstheme="majorBidi"/>
          <w:b/>
          <w:bCs/>
          <w:lang w:val="en-GB" w:eastAsia="en-US"/>
        </w:rPr>
        <w:t>,</w:t>
      </w:r>
      <w:r w:rsidRPr="00854D9C">
        <w:rPr>
          <w:rFonts w:asciiTheme="majorBidi" w:eastAsiaTheme="minorHAnsi" w:hAnsiTheme="majorBidi" w:cstheme="majorBidi"/>
          <w:b/>
          <w:bCs/>
          <w:lang w:val="en-GB" w:eastAsia="en-US"/>
        </w:rPr>
        <w:t xml:space="preserve"> the draft preceding a previously adopted resolution that had not been edited after adoption</w:t>
      </w:r>
      <w:r w:rsidRPr="00A018C4">
        <w:rPr>
          <w:rFonts w:asciiTheme="majorBidi" w:eastAsiaTheme="minorHAnsi" w:hAnsiTheme="majorBidi" w:cstheme="majorBidi"/>
          <w:lang w:val="en-GB" w:eastAsia="en-US"/>
        </w:rPr>
        <w:t xml:space="preserve"> (for example, A/HRC/43/L.13).</w:t>
      </w:r>
    </w:p>
    <w:p w14:paraId="6F39CC68" w14:textId="2F2F912F" w:rsidR="00395D1B" w:rsidRPr="00A018C4" w:rsidRDefault="00D4605E" w:rsidP="00F407EE">
      <w:pPr>
        <w:spacing w:after="160" w:line="259" w:lineRule="auto"/>
        <w:jc w:val="both"/>
        <w:rPr>
          <w:rFonts w:asciiTheme="majorBidi" w:eastAsiaTheme="minorHAnsi" w:hAnsiTheme="majorBidi" w:cstheme="majorBidi"/>
          <w:lang w:val="en-GB" w:eastAsia="en-US"/>
        </w:rPr>
      </w:pPr>
      <w:r w:rsidRPr="00A018C4">
        <w:rPr>
          <w:rFonts w:asciiTheme="majorBidi" w:eastAsiaTheme="minorHAnsi" w:hAnsiTheme="majorBidi" w:cstheme="majorBidi"/>
          <w:lang w:val="en-GB" w:eastAsia="en-US"/>
        </w:rPr>
        <w:t xml:space="preserve">Main sponsors </w:t>
      </w:r>
      <w:r w:rsidR="00395D1B" w:rsidRPr="00A018C4">
        <w:rPr>
          <w:rFonts w:asciiTheme="majorBidi" w:eastAsiaTheme="minorHAnsi" w:hAnsiTheme="majorBidi" w:cstheme="majorBidi"/>
          <w:lang w:val="en-GB" w:eastAsia="en-US"/>
        </w:rPr>
        <w:t>can</w:t>
      </w:r>
      <w:r w:rsidRPr="00A018C4">
        <w:rPr>
          <w:rFonts w:asciiTheme="majorBidi" w:eastAsiaTheme="minorHAnsi" w:hAnsiTheme="majorBidi" w:cstheme="majorBidi"/>
          <w:lang w:val="en-GB" w:eastAsia="en-US"/>
        </w:rPr>
        <w:t xml:space="preserve"> download from the Official Document System (ODS) the Word version of the previously adopted resolution, as officially issued with the symbol A/HRC/RES/xx/xx</w:t>
      </w:r>
      <w:r w:rsidR="00395D1B" w:rsidRPr="00A018C4">
        <w:rPr>
          <w:rFonts w:asciiTheme="majorBidi" w:eastAsiaTheme="minorHAnsi" w:hAnsiTheme="majorBidi" w:cstheme="majorBidi"/>
          <w:lang w:val="en-GB" w:eastAsia="en-US"/>
        </w:rPr>
        <w:t xml:space="preserve"> (as shown below):</w:t>
      </w:r>
    </w:p>
    <w:p w14:paraId="4B81ECA4" w14:textId="34DBBBF4" w:rsidR="002D0F36" w:rsidRPr="00A018C4" w:rsidRDefault="002D0F36" w:rsidP="00F407EE">
      <w:pPr>
        <w:spacing w:after="160" w:line="259" w:lineRule="auto"/>
        <w:jc w:val="both"/>
        <w:rPr>
          <w:rFonts w:asciiTheme="majorBidi" w:eastAsiaTheme="minorHAnsi" w:hAnsiTheme="majorBidi" w:cstheme="majorBidi"/>
          <w:lang w:val="en-GB" w:eastAsia="en-US"/>
        </w:rPr>
      </w:pPr>
      <w:r w:rsidRPr="00A018C4">
        <w:rPr>
          <w:noProof/>
        </w:rPr>
        <w:drawing>
          <wp:inline distT="0" distB="0" distL="0" distR="0" wp14:anchorId="6CC64E63" wp14:editId="21EEBB70">
            <wp:extent cx="5702935" cy="25361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02935" cy="2536190"/>
                    </a:xfrm>
                    <a:prstGeom prst="rect">
                      <a:avLst/>
                    </a:prstGeom>
                  </pic:spPr>
                </pic:pic>
              </a:graphicData>
            </a:graphic>
          </wp:inline>
        </w:drawing>
      </w:r>
    </w:p>
    <w:p w14:paraId="04DEBDE5" w14:textId="77777777" w:rsidR="00087093" w:rsidRPr="00A018C4" w:rsidRDefault="00C20D0F" w:rsidP="00F407EE">
      <w:pPr>
        <w:spacing w:after="160" w:line="259" w:lineRule="auto"/>
        <w:jc w:val="both"/>
        <w:rPr>
          <w:rFonts w:asciiTheme="majorBidi" w:eastAsiaTheme="minorHAnsi" w:hAnsiTheme="majorBidi" w:cstheme="majorBidi"/>
          <w:lang w:val="en-GB" w:eastAsia="en-US"/>
        </w:rPr>
      </w:pPr>
      <w:r w:rsidRPr="00A018C4">
        <w:rPr>
          <w:noProof/>
        </w:rPr>
        <w:lastRenderedPageBreak/>
        <w:drawing>
          <wp:inline distT="0" distB="0" distL="0" distR="0" wp14:anchorId="30196DF6" wp14:editId="63738B5C">
            <wp:extent cx="5702935" cy="9372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02935" cy="937260"/>
                    </a:xfrm>
                    <a:prstGeom prst="rect">
                      <a:avLst/>
                    </a:prstGeom>
                  </pic:spPr>
                </pic:pic>
              </a:graphicData>
            </a:graphic>
          </wp:inline>
        </w:drawing>
      </w:r>
    </w:p>
    <w:p w14:paraId="4EE18181" w14:textId="754F78EB" w:rsidR="00395D1B" w:rsidRPr="00A018C4" w:rsidRDefault="00A9183D" w:rsidP="00F407EE">
      <w:pPr>
        <w:spacing w:after="160" w:line="259" w:lineRule="auto"/>
        <w:jc w:val="both"/>
        <w:rPr>
          <w:rFonts w:asciiTheme="majorBidi" w:eastAsiaTheme="minorHAnsi" w:hAnsiTheme="majorBidi" w:cstheme="majorBidi"/>
          <w:lang w:val="en-GB" w:eastAsia="en-US"/>
        </w:rPr>
      </w:pPr>
      <w:r w:rsidRPr="00A018C4">
        <w:rPr>
          <w:noProof/>
        </w:rPr>
        <w:drawing>
          <wp:inline distT="0" distB="0" distL="0" distR="0" wp14:anchorId="391FA62F" wp14:editId="02340C61">
            <wp:extent cx="5702935" cy="19824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02935" cy="1982470"/>
                    </a:xfrm>
                    <a:prstGeom prst="rect">
                      <a:avLst/>
                    </a:prstGeom>
                  </pic:spPr>
                </pic:pic>
              </a:graphicData>
            </a:graphic>
          </wp:inline>
        </w:drawing>
      </w:r>
    </w:p>
    <w:p w14:paraId="395B5744" w14:textId="72E172BE" w:rsidR="00F407EE" w:rsidRPr="00A018C4" w:rsidRDefault="00F407EE" w:rsidP="00F407EE">
      <w:pPr>
        <w:spacing w:after="160" w:line="259" w:lineRule="auto"/>
        <w:jc w:val="both"/>
        <w:rPr>
          <w:rFonts w:asciiTheme="majorBidi" w:eastAsiaTheme="minorHAnsi" w:hAnsiTheme="majorBidi" w:cstheme="majorBidi"/>
          <w:lang w:val="en-GB" w:eastAsia="en-US"/>
        </w:rPr>
      </w:pPr>
      <w:r w:rsidRPr="00A018C4">
        <w:rPr>
          <w:rFonts w:asciiTheme="majorBidi" w:eastAsiaTheme="minorHAnsi" w:hAnsiTheme="majorBidi" w:cstheme="majorBidi"/>
          <w:lang w:val="en-GB" w:eastAsia="en-US"/>
        </w:rPr>
        <w:t>Once the sponsors have downloaded the previously adopted resolution, as officially issued</w:t>
      </w:r>
      <w:r w:rsidR="00F65AA4" w:rsidRPr="00A018C4">
        <w:rPr>
          <w:rFonts w:asciiTheme="majorBidi" w:eastAsiaTheme="minorHAnsi" w:hAnsiTheme="majorBidi" w:cstheme="majorBidi"/>
          <w:lang w:val="en-GB" w:eastAsia="en-US"/>
        </w:rPr>
        <w:t xml:space="preserve">, </w:t>
      </w:r>
      <w:r w:rsidRPr="00A018C4">
        <w:rPr>
          <w:rFonts w:asciiTheme="majorBidi" w:eastAsiaTheme="minorHAnsi" w:hAnsiTheme="majorBidi" w:cstheme="majorBidi"/>
          <w:lang w:val="en-GB" w:eastAsia="en-US"/>
        </w:rPr>
        <w:t xml:space="preserve">they must </w:t>
      </w:r>
      <w:r w:rsidRPr="00854D9C">
        <w:rPr>
          <w:rFonts w:asciiTheme="majorBidi" w:eastAsiaTheme="minorHAnsi" w:hAnsiTheme="majorBidi" w:cstheme="majorBidi"/>
          <w:b/>
          <w:bCs/>
          <w:lang w:val="en-GB" w:eastAsia="en-US"/>
        </w:rPr>
        <w:t xml:space="preserve">use the function Track Changes in the Word document </w:t>
      </w:r>
      <w:r w:rsidRPr="00A018C4">
        <w:rPr>
          <w:rFonts w:asciiTheme="majorBidi" w:eastAsiaTheme="minorHAnsi" w:hAnsiTheme="majorBidi" w:cstheme="majorBidi"/>
          <w:lang w:val="en-GB" w:eastAsia="en-US"/>
        </w:rPr>
        <w:t>so that all deletions or additions are clearly indicated in the text that they submit.</w:t>
      </w:r>
    </w:p>
    <w:p w14:paraId="7A2353EA" w14:textId="77777777" w:rsidR="00DB50D2" w:rsidRPr="00A018C4" w:rsidRDefault="00DB50D2" w:rsidP="00F407EE">
      <w:pPr>
        <w:spacing w:after="160" w:line="259" w:lineRule="auto"/>
        <w:jc w:val="both"/>
        <w:rPr>
          <w:rFonts w:asciiTheme="majorBidi" w:eastAsiaTheme="minorHAnsi" w:hAnsiTheme="majorBidi" w:cstheme="majorBidi"/>
          <w:lang w:val="en-GB" w:eastAsia="en-US"/>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51"/>
      </w:tblGrid>
      <w:tr w:rsidR="00F407EE" w:rsidRPr="00A018C4" w14:paraId="307CC9DE" w14:textId="77777777">
        <w:trPr>
          <w:trHeight w:val="687"/>
          <w:jc w:val="center"/>
        </w:trPr>
        <w:tc>
          <w:tcPr>
            <w:tcW w:w="8651" w:type="dxa"/>
          </w:tcPr>
          <w:p w14:paraId="002FAB04" w14:textId="77777777" w:rsidR="00F407EE" w:rsidRPr="00A018C4" w:rsidRDefault="00F407EE" w:rsidP="00F407EE">
            <w:pPr>
              <w:autoSpaceDE w:val="0"/>
              <w:autoSpaceDN w:val="0"/>
              <w:adjustRightInd w:val="0"/>
              <w:rPr>
                <w:color w:val="0000CC"/>
                <w:lang w:val="en-GB" w:eastAsia="en-GB"/>
              </w:rPr>
            </w:pPr>
            <w:r w:rsidRPr="00A018C4">
              <w:rPr>
                <w:color w:val="0000CC"/>
                <w:lang w:val="en-GB" w:eastAsia="en-GB"/>
              </w:rPr>
              <w:t xml:space="preserve"> </w:t>
            </w:r>
            <w:r w:rsidRPr="00A018C4">
              <w:rPr>
                <w:b/>
                <w:bCs/>
                <w:color w:val="0000CC"/>
                <w:lang w:val="en-GB" w:eastAsia="en-GB"/>
              </w:rPr>
              <w:t xml:space="preserve">TIP: HOW TO TRACK CHANGES IN WORD </w:t>
            </w:r>
          </w:p>
          <w:p w14:paraId="3FC06DBA" w14:textId="3DC02B95" w:rsidR="00F407EE" w:rsidRPr="00A018C4" w:rsidRDefault="00F407EE" w:rsidP="00F407EE">
            <w:pPr>
              <w:autoSpaceDE w:val="0"/>
              <w:autoSpaceDN w:val="0"/>
              <w:adjustRightInd w:val="0"/>
              <w:rPr>
                <w:color w:val="000000"/>
                <w:lang w:val="en-GB" w:eastAsia="en-GB"/>
              </w:rPr>
            </w:pPr>
            <w:r w:rsidRPr="00A018C4">
              <w:rPr>
                <w:noProof/>
                <w:color w:val="000000"/>
                <w:lang w:val="en-GB" w:eastAsia="en-GB"/>
              </w:rPr>
              <w:drawing>
                <wp:anchor distT="0" distB="0" distL="114300" distR="114300" simplePos="0" relativeHeight="251658241" behindDoc="0" locked="0" layoutInCell="1" allowOverlap="1" wp14:anchorId="52CF2AC9" wp14:editId="70A931A4">
                  <wp:simplePos x="0" y="0"/>
                  <wp:positionH relativeFrom="margin">
                    <wp:posOffset>3589655</wp:posOffset>
                  </wp:positionH>
                  <wp:positionV relativeFrom="margin">
                    <wp:posOffset>620395</wp:posOffset>
                  </wp:positionV>
                  <wp:extent cx="1766570" cy="635635"/>
                  <wp:effectExtent l="0" t="0" r="0" b="0"/>
                  <wp:wrapSquare wrapText="bothSides"/>
                  <wp:docPr id="1" name="Picture 1" descr="Track-Changes-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ck-Changes-Ico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66570" cy="635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18C4">
              <w:rPr>
                <w:rFonts w:ascii="Wingdings" w:hAnsi="Wingdings" w:cs="Wingdings"/>
                <w:color w:val="000000"/>
                <w:lang w:val="en-GB" w:eastAsia="en-GB"/>
              </w:rPr>
              <w:t></w:t>
            </w:r>
            <w:r w:rsidRPr="00A018C4">
              <w:rPr>
                <w:rFonts w:ascii="Wingdings" w:hAnsi="Wingdings" w:cs="Wingdings"/>
                <w:color w:val="000000"/>
                <w:lang w:val="en-GB" w:eastAsia="en-GB"/>
              </w:rPr>
              <w:t></w:t>
            </w:r>
            <w:r w:rsidRPr="00A018C4">
              <w:rPr>
                <w:color w:val="000000"/>
                <w:lang w:val="en-GB" w:eastAsia="en-GB"/>
              </w:rPr>
              <w:t xml:space="preserve">Search for previously adopted resolution as officially issued on the United Nations Official Document System (ODS) at </w:t>
            </w:r>
            <w:hyperlink r:id="rId26" w:history="1">
              <w:r w:rsidRPr="00A018C4">
                <w:rPr>
                  <w:color w:val="0000FF"/>
                  <w:u w:val="single"/>
                  <w:lang w:val="en-GB" w:eastAsia="en-GB"/>
                </w:rPr>
                <w:t>https://documents.un.org</w:t>
              </w:r>
            </w:hyperlink>
            <w:r w:rsidRPr="00A018C4">
              <w:rPr>
                <w:color w:val="000000"/>
                <w:lang w:val="en-GB" w:eastAsia="en-GB"/>
              </w:rPr>
              <w:t xml:space="preserve">, download the Word version and save it as a new document; </w:t>
            </w:r>
          </w:p>
          <w:p w14:paraId="543E5808" w14:textId="77777777" w:rsidR="00F407EE" w:rsidRPr="00A018C4" w:rsidRDefault="00F407EE" w:rsidP="00F407EE">
            <w:pPr>
              <w:autoSpaceDE w:val="0"/>
              <w:autoSpaceDN w:val="0"/>
              <w:adjustRightInd w:val="0"/>
              <w:rPr>
                <w:color w:val="000000"/>
                <w:lang w:val="en-GB" w:eastAsia="en-GB"/>
              </w:rPr>
            </w:pPr>
            <w:r w:rsidRPr="00A018C4">
              <w:rPr>
                <w:rFonts w:ascii="Wingdings" w:hAnsi="Wingdings" w:cs="Wingdings"/>
                <w:color w:val="000000"/>
                <w:lang w:val="en-GB" w:eastAsia="en-GB"/>
              </w:rPr>
              <w:t></w:t>
            </w:r>
            <w:r w:rsidRPr="00A018C4">
              <w:rPr>
                <w:rFonts w:ascii="Wingdings" w:hAnsi="Wingdings" w:cs="Wingdings"/>
                <w:color w:val="000000"/>
                <w:lang w:val="en-GB" w:eastAsia="en-GB"/>
              </w:rPr>
              <w:t></w:t>
            </w:r>
            <w:r w:rsidRPr="00A018C4">
              <w:rPr>
                <w:color w:val="000000"/>
                <w:lang w:val="en-GB" w:eastAsia="en-GB"/>
              </w:rPr>
              <w:t xml:space="preserve">On the </w:t>
            </w:r>
            <w:proofErr w:type="gramStart"/>
            <w:r w:rsidRPr="00A018C4">
              <w:rPr>
                <w:color w:val="000000"/>
                <w:lang w:val="en-GB" w:eastAsia="en-GB"/>
              </w:rPr>
              <w:t>tools</w:t>
            </w:r>
            <w:proofErr w:type="gramEnd"/>
            <w:r w:rsidRPr="00A018C4">
              <w:rPr>
                <w:color w:val="000000"/>
                <w:lang w:val="en-GB" w:eastAsia="en-GB"/>
              </w:rPr>
              <w:t xml:space="preserve"> menu, choose the “Track Changes” option to open the Reviewing toolbar; </w:t>
            </w:r>
          </w:p>
          <w:p w14:paraId="76C3FC80" w14:textId="77777777" w:rsidR="00F407EE" w:rsidRPr="00A018C4" w:rsidRDefault="00F407EE" w:rsidP="00F407EE">
            <w:pPr>
              <w:autoSpaceDE w:val="0"/>
              <w:autoSpaceDN w:val="0"/>
              <w:adjustRightInd w:val="0"/>
              <w:rPr>
                <w:color w:val="000000"/>
                <w:lang w:val="en-GB" w:eastAsia="en-GB"/>
              </w:rPr>
            </w:pPr>
            <w:r w:rsidRPr="00A018C4">
              <w:rPr>
                <w:rFonts w:ascii="Wingdings" w:hAnsi="Wingdings" w:cs="Wingdings"/>
                <w:color w:val="000000"/>
                <w:lang w:val="en-GB" w:eastAsia="en-GB"/>
              </w:rPr>
              <w:t></w:t>
            </w:r>
            <w:r w:rsidRPr="00A018C4">
              <w:rPr>
                <w:rFonts w:ascii="Wingdings" w:hAnsi="Wingdings" w:cs="Wingdings"/>
                <w:color w:val="000000"/>
                <w:lang w:val="en-GB" w:eastAsia="en-GB"/>
              </w:rPr>
              <w:t></w:t>
            </w:r>
            <w:r w:rsidRPr="00A018C4">
              <w:rPr>
                <w:color w:val="000000"/>
                <w:lang w:val="en-GB" w:eastAsia="en-GB"/>
              </w:rPr>
              <w:t xml:space="preserve">Turn on Track Changes option by clicking the icon and make changes onto the document; </w:t>
            </w:r>
          </w:p>
          <w:p w14:paraId="57BAB349" w14:textId="77777777" w:rsidR="00F407EE" w:rsidRPr="00A018C4" w:rsidRDefault="00F407EE" w:rsidP="00F407EE">
            <w:pPr>
              <w:autoSpaceDE w:val="0"/>
              <w:autoSpaceDN w:val="0"/>
              <w:adjustRightInd w:val="0"/>
              <w:rPr>
                <w:color w:val="000000"/>
                <w:lang w:val="en-GB" w:eastAsia="en-GB"/>
              </w:rPr>
            </w:pPr>
            <w:r w:rsidRPr="00A018C4">
              <w:rPr>
                <w:rFonts w:ascii="Wingdings" w:hAnsi="Wingdings" w:cs="Wingdings"/>
                <w:color w:val="000000"/>
                <w:lang w:val="en-GB" w:eastAsia="en-GB"/>
              </w:rPr>
              <w:t></w:t>
            </w:r>
            <w:r w:rsidRPr="00A018C4">
              <w:rPr>
                <w:rFonts w:ascii="Wingdings" w:hAnsi="Wingdings" w:cs="Wingdings"/>
                <w:color w:val="000000"/>
                <w:lang w:val="en-GB" w:eastAsia="en-GB"/>
              </w:rPr>
              <w:t></w:t>
            </w:r>
            <w:r w:rsidRPr="00A018C4">
              <w:rPr>
                <w:color w:val="000000"/>
                <w:lang w:val="en-GB" w:eastAsia="en-GB"/>
              </w:rPr>
              <w:t xml:space="preserve">Any changes to the original text will now be visibly indicated in the document. </w:t>
            </w:r>
          </w:p>
        </w:tc>
      </w:tr>
    </w:tbl>
    <w:p w14:paraId="3E591507" w14:textId="77777777" w:rsidR="00F407EE" w:rsidRPr="00A018C4" w:rsidRDefault="00F407EE" w:rsidP="00FB3E2D">
      <w:pPr>
        <w:spacing w:after="160" w:line="259" w:lineRule="auto"/>
        <w:rPr>
          <w:rFonts w:asciiTheme="minorHAnsi" w:eastAsiaTheme="minorHAnsi" w:hAnsiTheme="minorHAnsi" w:cstheme="minorBidi"/>
          <w:lang w:eastAsia="en-US"/>
        </w:rPr>
      </w:pPr>
    </w:p>
    <w:p w14:paraId="5D8D7B66" w14:textId="65CC4117" w:rsidR="004F3B13" w:rsidRPr="00A8285B" w:rsidRDefault="004F3B13" w:rsidP="00922548">
      <w:pPr>
        <w:pStyle w:val="Heading1"/>
        <w:rPr>
          <w:rFonts w:asciiTheme="majorBidi" w:hAnsiTheme="majorBidi"/>
          <w:lang w:val="en-GB"/>
        </w:rPr>
      </w:pPr>
      <w:r w:rsidRPr="00A8285B">
        <w:rPr>
          <w:rFonts w:asciiTheme="majorBidi" w:hAnsiTheme="majorBidi"/>
          <w:lang w:val="en-GB"/>
        </w:rPr>
        <w:t>During submission</w:t>
      </w:r>
    </w:p>
    <w:p w14:paraId="275D2FCA" w14:textId="77777777" w:rsidR="00922548" w:rsidRDefault="00922548" w:rsidP="003B21FF">
      <w:pPr>
        <w:rPr>
          <w:lang w:val="en-GB"/>
        </w:rPr>
      </w:pPr>
    </w:p>
    <w:p w14:paraId="17C3CD41" w14:textId="57D5279A" w:rsidR="006F2B5A" w:rsidRPr="003B21FF" w:rsidRDefault="006F2B5A" w:rsidP="00873A4F">
      <w:pPr>
        <w:spacing w:after="120"/>
        <w:jc w:val="both"/>
        <w:outlineLvl w:val="0"/>
        <w:rPr>
          <w:b/>
          <w:bCs/>
          <w:u w:val="single"/>
          <w:lang w:val="en-GB"/>
        </w:rPr>
      </w:pPr>
      <w:r w:rsidRPr="003B21FF">
        <w:rPr>
          <w:b/>
          <w:bCs/>
          <w:u w:val="single"/>
          <w:lang w:val="en-GB"/>
        </w:rPr>
        <w:t>Time of submission</w:t>
      </w:r>
    </w:p>
    <w:p w14:paraId="4DA5E358" w14:textId="77777777" w:rsidR="007B665E" w:rsidRPr="00A018C4" w:rsidRDefault="00EE6500" w:rsidP="007300C3">
      <w:pPr>
        <w:spacing w:after="120"/>
        <w:jc w:val="both"/>
        <w:rPr>
          <w:i/>
          <w:lang w:val="en-GB"/>
        </w:rPr>
      </w:pPr>
      <w:r w:rsidRPr="00A018C4">
        <w:rPr>
          <w:lang w:val="en-GB"/>
        </w:rPr>
        <w:t xml:space="preserve">Proposals should be submitted as soon as possible, </w:t>
      </w:r>
      <w:r w:rsidRPr="00A018C4">
        <w:rPr>
          <w:u w:val="single"/>
          <w:lang w:val="en-GB"/>
        </w:rPr>
        <w:t>prior to or by the deadline</w:t>
      </w:r>
      <w:r w:rsidRPr="00A018C4">
        <w:rPr>
          <w:lang w:val="en-GB"/>
        </w:rPr>
        <w:t xml:space="preserve">, </w:t>
      </w:r>
      <w:proofErr w:type="gramStart"/>
      <w:r w:rsidRPr="00A018C4">
        <w:rPr>
          <w:lang w:val="en-GB"/>
        </w:rPr>
        <w:t>in order to</w:t>
      </w:r>
      <w:proofErr w:type="gramEnd"/>
      <w:r w:rsidRPr="00A018C4">
        <w:rPr>
          <w:lang w:val="en-GB"/>
        </w:rPr>
        <w:t xml:space="preserve"> </w:t>
      </w:r>
      <w:r w:rsidR="00CA7A2B" w:rsidRPr="00A018C4">
        <w:rPr>
          <w:lang w:val="en-GB"/>
        </w:rPr>
        <w:t xml:space="preserve">allow </w:t>
      </w:r>
      <w:r w:rsidRPr="00A018C4">
        <w:rPr>
          <w:lang w:val="en-GB"/>
        </w:rPr>
        <w:t>time for editing, processing and translation of the document.</w:t>
      </w:r>
      <w:r w:rsidR="00027F6E" w:rsidRPr="00A018C4">
        <w:rPr>
          <w:lang w:val="en-GB"/>
        </w:rPr>
        <w:t xml:space="preserve"> Early submissions are </w:t>
      </w:r>
      <w:r w:rsidR="00893B10" w:rsidRPr="00A018C4">
        <w:rPr>
          <w:lang w:val="en-GB"/>
        </w:rPr>
        <w:t>strongly encouraged</w:t>
      </w:r>
      <w:r w:rsidR="00027F6E" w:rsidRPr="00A018C4">
        <w:rPr>
          <w:lang w:val="en-GB"/>
        </w:rPr>
        <w:t>.</w:t>
      </w:r>
      <w:r w:rsidRPr="00A018C4">
        <w:rPr>
          <w:lang w:val="en-GB"/>
        </w:rPr>
        <w:t xml:space="preserve"> </w:t>
      </w:r>
    </w:p>
    <w:p w14:paraId="15EC7347" w14:textId="505D034E" w:rsidR="00240DE1" w:rsidRPr="006D32BA" w:rsidRDefault="00240DE1" w:rsidP="006D32BA">
      <w:pPr>
        <w:pStyle w:val="ListParagraph"/>
        <w:numPr>
          <w:ilvl w:val="0"/>
          <w:numId w:val="21"/>
        </w:numPr>
        <w:jc w:val="both"/>
        <w:rPr>
          <w:rFonts w:asciiTheme="majorBidi" w:hAnsiTheme="majorBidi" w:cstheme="majorBidi"/>
          <w:b/>
          <w:bCs/>
          <w:u w:val="single"/>
        </w:rPr>
      </w:pPr>
      <w:r w:rsidRPr="006D32BA">
        <w:rPr>
          <w:rFonts w:asciiTheme="majorBidi" w:hAnsiTheme="majorBidi" w:cstheme="majorBidi"/>
          <w:b/>
          <w:bCs/>
        </w:rPr>
        <w:t xml:space="preserve">The submission of a proposal after the submission deadline needs prior approval by the Council before it is registered by the Secretariat. NO DRAFT PROPOSAL WILL BE ACCEPTED AFTER THE TABLING DEADLINE unless </w:t>
      </w:r>
      <w:r w:rsidRPr="006D32BA">
        <w:rPr>
          <w:rFonts w:asciiTheme="majorBidi" w:hAnsiTheme="majorBidi" w:cstheme="majorBidi"/>
          <w:b/>
          <w:bCs/>
          <w:color w:val="EE0000"/>
        </w:rPr>
        <w:t xml:space="preserve">an extension is requested in writing to the Secretariat </w:t>
      </w:r>
      <w:r w:rsidRPr="006D32BA">
        <w:rPr>
          <w:rFonts w:asciiTheme="majorBidi" w:hAnsiTheme="majorBidi" w:cstheme="majorBidi"/>
          <w:b/>
          <w:bCs/>
          <w:color w:val="EE0000"/>
          <w:u w:val="single"/>
        </w:rPr>
        <w:t xml:space="preserve">by </w:t>
      </w:r>
      <w:r w:rsidR="00DE3B77" w:rsidRPr="006D32BA">
        <w:rPr>
          <w:rFonts w:asciiTheme="majorBidi" w:hAnsiTheme="majorBidi" w:cstheme="majorBidi"/>
          <w:b/>
          <w:bCs/>
          <w:color w:val="EE0000"/>
          <w:u w:val="single"/>
        </w:rPr>
        <w:t xml:space="preserve">12 </w:t>
      </w:r>
      <w:r w:rsidR="00A516A0" w:rsidRPr="006D32BA">
        <w:rPr>
          <w:rFonts w:asciiTheme="majorBidi" w:hAnsiTheme="majorBidi" w:cstheme="majorBidi"/>
          <w:b/>
          <w:bCs/>
          <w:color w:val="EE0000"/>
          <w:u w:val="single"/>
        </w:rPr>
        <w:t>(</w:t>
      </w:r>
      <w:r w:rsidR="00DE3B77" w:rsidRPr="006D32BA">
        <w:rPr>
          <w:rFonts w:asciiTheme="majorBidi" w:hAnsiTheme="majorBidi" w:cstheme="majorBidi"/>
          <w:b/>
          <w:bCs/>
          <w:color w:val="EE0000"/>
          <w:u w:val="single"/>
        </w:rPr>
        <w:t>noon</w:t>
      </w:r>
      <w:r w:rsidR="00A516A0" w:rsidRPr="006D32BA">
        <w:rPr>
          <w:rFonts w:asciiTheme="majorBidi" w:hAnsiTheme="majorBidi" w:cstheme="majorBidi"/>
          <w:b/>
          <w:bCs/>
          <w:color w:val="EE0000"/>
          <w:u w:val="single"/>
        </w:rPr>
        <w:t>)</w:t>
      </w:r>
      <w:r w:rsidRPr="006D32BA">
        <w:rPr>
          <w:rFonts w:asciiTheme="majorBidi" w:hAnsiTheme="majorBidi" w:cstheme="majorBidi"/>
          <w:b/>
          <w:bCs/>
          <w:color w:val="EE0000"/>
        </w:rPr>
        <w:t xml:space="preserve"> and subsequently granted by the Human Rights Council</w:t>
      </w:r>
      <w:r w:rsidR="00485593" w:rsidRPr="006D32BA">
        <w:rPr>
          <w:rFonts w:asciiTheme="majorBidi" w:hAnsiTheme="majorBidi" w:cstheme="majorBidi"/>
          <w:b/>
          <w:bCs/>
          <w:color w:val="EE0000"/>
        </w:rPr>
        <w:t xml:space="preserve"> before </w:t>
      </w:r>
      <w:r w:rsidR="00DE3B77" w:rsidRPr="006D32BA">
        <w:rPr>
          <w:rFonts w:asciiTheme="majorBidi" w:hAnsiTheme="majorBidi" w:cstheme="majorBidi"/>
          <w:b/>
          <w:bCs/>
          <w:color w:val="EE0000"/>
        </w:rPr>
        <w:t>1</w:t>
      </w:r>
      <w:r w:rsidR="00485593" w:rsidRPr="006D32BA">
        <w:rPr>
          <w:rFonts w:asciiTheme="majorBidi" w:hAnsiTheme="majorBidi" w:cstheme="majorBidi"/>
          <w:b/>
          <w:bCs/>
          <w:color w:val="EE0000"/>
        </w:rPr>
        <w:t xml:space="preserve"> p.m</w:t>
      </w:r>
      <w:r w:rsidRPr="006D32BA">
        <w:rPr>
          <w:rFonts w:asciiTheme="majorBidi" w:hAnsiTheme="majorBidi" w:cstheme="majorBidi"/>
          <w:b/>
          <w:bCs/>
          <w:color w:val="EE0000"/>
        </w:rPr>
        <w:t>.</w:t>
      </w:r>
      <w:r w:rsidRPr="006D32BA">
        <w:rPr>
          <w:rFonts w:asciiTheme="majorBidi" w:hAnsiTheme="majorBidi" w:cstheme="majorBidi"/>
          <w:b/>
          <w:bCs/>
        </w:rPr>
        <w:t xml:space="preserve"> </w:t>
      </w:r>
      <w:r w:rsidRPr="006D32BA">
        <w:rPr>
          <w:rFonts w:asciiTheme="majorBidi" w:hAnsiTheme="majorBidi" w:cstheme="majorBidi"/>
        </w:rPr>
        <w:t xml:space="preserve">Any requests for extension should be explained and communicated </w:t>
      </w:r>
      <w:r w:rsidRPr="006D32BA">
        <w:rPr>
          <w:rFonts w:asciiTheme="majorBidi" w:hAnsiTheme="majorBidi" w:cstheme="majorBidi"/>
          <w:b/>
          <w:bCs/>
        </w:rPr>
        <w:t>in advance</w:t>
      </w:r>
      <w:r w:rsidRPr="006D32BA">
        <w:rPr>
          <w:rFonts w:asciiTheme="majorBidi" w:hAnsiTheme="majorBidi" w:cstheme="majorBidi"/>
        </w:rPr>
        <w:t xml:space="preserve"> of the tabling deadline to the Secretariat to allow sufficient time to inform the President, who will decide on the course of action. An extension of the deadline for the submission of a draft proposal can be approved by the Human Rights Council </w:t>
      </w:r>
      <w:r w:rsidRPr="006D32BA">
        <w:rPr>
          <w:rFonts w:asciiTheme="majorBidi" w:hAnsiTheme="majorBidi" w:cstheme="majorBidi"/>
          <w:b/>
          <w:bCs/>
          <w:u w:val="single"/>
        </w:rPr>
        <w:t>under exceptional circumstances, one time only, for a maximum of 24 hours.</w:t>
      </w:r>
    </w:p>
    <w:p w14:paraId="205419C6" w14:textId="77777777" w:rsidR="00E920CF" w:rsidRPr="00A018C4" w:rsidRDefault="00E920CF" w:rsidP="00A1214D">
      <w:pPr>
        <w:jc w:val="both"/>
        <w:rPr>
          <w:i/>
        </w:rPr>
      </w:pPr>
    </w:p>
    <w:p w14:paraId="72BB103D" w14:textId="77777777" w:rsidR="005F7ACE" w:rsidRDefault="005F7ACE">
      <w:pPr>
        <w:rPr>
          <w:b/>
          <w:bCs/>
          <w:u w:val="single"/>
          <w:lang w:val="en-GB"/>
        </w:rPr>
      </w:pPr>
      <w:r>
        <w:rPr>
          <w:b/>
          <w:bCs/>
          <w:u w:val="single"/>
          <w:lang w:val="en-GB"/>
        </w:rPr>
        <w:br w:type="page"/>
      </w:r>
    </w:p>
    <w:p w14:paraId="556D93E0" w14:textId="709A83B1" w:rsidR="009F41C2" w:rsidRDefault="00E96080" w:rsidP="00873A4F">
      <w:pPr>
        <w:spacing w:after="120"/>
        <w:jc w:val="both"/>
        <w:outlineLvl w:val="0"/>
        <w:rPr>
          <w:b/>
          <w:bCs/>
          <w:u w:val="single"/>
          <w:lang w:val="en-GB"/>
        </w:rPr>
      </w:pPr>
      <w:r w:rsidRPr="007300C3">
        <w:rPr>
          <w:b/>
          <w:bCs/>
          <w:u w:val="single"/>
          <w:lang w:val="en-GB"/>
        </w:rPr>
        <w:lastRenderedPageBreak/>
        <w:t>Means</w:t>
      </w:r>
      <w:r w:rsidR="006F2B5A" w:rsidRPr="007300C3">
        <w:rPr>
          <w:b/>
          <w:bCs/>
          <w:u w:val="single"/>
          <w:lang w:val="en-GB"/>
        </w:rPr>
        <w:t xml:space="preserve"> of submission</w:t>
      </w:r>
    </w:p>
    <w:p w14:paraId="086261D4" w14:textId="1F91F223" w:rsidR="005F7ACE" w:rsidRPr="005F7ACE" w:rsidRDefault="005F7ACE" w:rsidP="00AC7DA7">
      <w:pPr>
        <w:spacing w:after="240"/>
        <w:rPr>
          <w:lang w:val="en-GB"/>
        </w:rPr>
      </w:pPr>
      <w:r>
        <w:rPr>
          <w:lang w:val="en-GB"/>
        </w:rPr>
        <w:t xml:space="preserve">When the main sponsor(s) are ready to table a draft </w:t>
      </w:r>
      <w:r w:rsidR="00AC7DA7">
        <w:rPr>
          <w:lang w:val="en-GB"/>
        </w:rPr>
        <w:t>proposal,</w:t>
      </w:r>
      <w:r>
        <w:rPr>
          <w:lang w:val="en-GB"/>
        </w:rPr>
        <w:t xml:space="preserve"> they should:</w:t>
      </w:r>
    </w:p>
    <w:p w14:paraId="3B3660CE" w14:textId="77777777" w:rsidR="000F23EB" w:rsidRPr="000F23EB" w:rsidRDefault="000F23EB" w:rsidP="000F23EB">
      <w:pPr>
        <w:numPr>
          <w:ilvl w:val="0"/>
          <w:numId w:val="19"/>
        </w:numPr>
        <w:spacing w:after="120" w:line="259" w:lineRule="auto"/>
        <w:ind w:left="714" w:hanging="357"/>
        <w:jc w:val="both"/>
        <w:rPr>
          <w:rFonts w:asciiTheme="majorBidi" w:eastAsiaTheme="minorHAnsi" w:hAnsiTheme="majorBidi" w:cstheme="majorBidi"/>
          <w:b/>
          <w:bCs/>
          <w:lang w:eastAsia="en-US"/>
        </w:rPr>
      </w:pPr>
      <w:r w:rsidRPr="000F23EB">
        <w:rPr>
          <w:rFonts w:asciiTheme="majorBidi" w:eastAsiaTheme="minorHAnsi" w:hAnsiTheme="majorBidi" w:cstheme="majorBidi"/>
          <w:b/>
          <w:bCs/>
          <w:lang w:eastAsia="en-US"/>
        </w:rPr>
        <w:t>Upload the file in e-deleGATE (</w:t>
      </w:r>
      <w:hyperlink r:id="rId27" w:history="1">
        <w:r w:rsidRPr="000F23EB">
          <w:rPr>
            <w:b/>
            <w:bCs/>
            <w:color w:val="0000FF"/>
            <w:u w:val="single"/>
            <w:lang w:val="en-GB"/>
          </w:rPr>
          <w:t>https://e-delegate.un.org</w:t>
        </w:r>
      </w:hyperlink>
      <w:r w:rsidRPr="000F23EB">
        <w:rPr>
          <w:b/>
          <w:bCs/>
          <w:lang w:val="en-GB"/>
        </w:rPr>
        <w:t xml:space="preserve">) </w:t>
      </w:r>
      <w:r w:rsidRPr="000F23EB">
        <w:rPr>
          <w:rFonts w:asciiTheme="majorBidi" w:eastAsiaTheme="minorHAnsi" w:hAnsiTheme="majorBidi" w:cstheme="majorBidi"/>
          <w:b/>
          <w:bCs/>
          <w:lang w:eastAsia="en-US"/>
        </w:rPr>
        <w:t>clearly indicating “Tabling version”</w:t>
      </w:r>
    </w:p>
    <w:p w14:paraId="302C9887" w14:textId="7A427C39" w:rsidR="000F23EB" w:rsidRPr="00A018C4" w:rsidRDefault="000F23EB" w:rsidP="000F23EB">
      <w:pPr>
        <w:numPr>
          <w:ilvl w:val="0"/>
          <w:numId w:val="19"/>
        </w:numPr>
        <w:spacing w:after="120" w:line="259" w:lineRule="auto"/>
        <w:jc w:val="both"/>
        <w:rPr>
          <w:rFonts w:asciiTheme="majorBidi" w:eastAsiaTheme="minorHAnsi" w:hAnsiTheme="majorBidi" w:cstheme="majorBidi"/>
          <w:lang w:eastAsia="en-US"/>
        </w:rPr>
      </w:pPr>
      <w:r w:rsidRPr="000F23EB">
        <w:rPr>
          <w:rFonts w:asciiTheme="majorBidi" w:eastAsiaTheme="minorHAnsi" w:hAnsiTheme="majorBidi" w:cstheme="majorBidi"/>
          <w:b/>
          <w:bCs/>
          <w:lang w:eastAsia="en-US"/>
        </w:rPr>
        <w:t xml:space="preserve">Send an email to </w:t>
      </w:r>
      <w:hyperlink r:id="rId28" w:history="1">
        <w:r w:rsidRPr="000F23EB">
          <w:rPr>
            <w:b/>
            <w:bCs/>
            <w:color w:val="0000FF"/>
            <w:u w:val="single"/>
            <w:lang w:val="en-GB"/>
          </w:rPr>
          <w:t>ohchr-hrctabling@un.org</w:t>
        </w:r>
      </w:hyperlink>
      <w:r w:rsidRPr="000F23EB">
        <w:rPr>
          <w:rFonts w:asciiTheme="majorBidi" w:eastAsiaTheme="minorHAnsi" w:hAnsiTheme="majorBidi" w:cstheme="majorBidi"/>
          <w:b/>
          <w:bCs/>
          <w:lang w:eastAsia="en-US"/>
        </w:rPr>
        <w:t xml:space="preserve"> with the name of the proposal in the subject line </w:t>
      </w:r>
      <w:r w:rsidRPr="005F7ACE">
        <w:rPr>
          <w:rFonts w:asciiTheme="majorBidi" w:eastAsiaTheme="minorHAnsi" w:hAnsiTheme="majorBidi" w:cstheme="majorBidi"/>
          <w:lang w:eastAsia="en-US"/>
        </w:rPr>
        <w:t>and stating that the file is uploaded in e-deleGATE and ready to be tabled</w:t>
      </w:r>
      <w:r>
        <w:rPr>
          <w:rFonts w:asciiTheme="majorBidi" w:eastAsiaTheme="minorHAnsi" w:hAnsiTheme="majorBidi" w:cstheme="majorBidi"/>
          <w:lang w:eastAsia="en-US"/>
        </w:rPr>
        <w:t xml:space="preserve"> (no need to attach the file again to the email)</w:t>
      </w:r>
    </w:p>
    <w:p w14:paraId="39E436C7" w14:textId="77777777" w:rsidR="000F23EB" w:rsidRDefault="000F23EB" w:rsidP="000F23EB">
      <w:pPr>
        <w:numPr>
          <w:ilvl w:val="0"/>
          <w:numId w:val="19"/>
        </w:numPr>
        <w:spacing w:after="120" w:line="259" w:lineRule="auto"/>
        <w:ind w:left="714" w:hanging="357"/>
        <w:jc w:val="both"/>
        <w:rPr>
          <w:rFonts w:asciiTheme="majorBidi" w:eastAsiaTheme="minorHAnsi" w:hAnsiTheme="majorBidi" w:cstheme="majorBidi"/>
          <w:lang w:eastAsia="en-US"/>
        </w:rPr>
      </w:pPr>
      <w:r w:rsidRPr="005F7ACE">
        <w:rPr>
          <w:rFonts w:asciiTheme="majorBidi" w:eastAsiaTheme="minorHAnsi" w:hAnsiTheme="majorBidi" w:cstheme="majorBidi"/>
          <w:b/>
          <w:bCs/>
          <w:lang w:eastAsia="en-US"/>
        </w:rPr>
        <w:t>Remain at the disposal of the Secretariat and the editors to reply to any urgent query</w:t>
      </w:r>
      <w:r w:rsidRPr="00A018C4">
        <w:rPr>
          <w:rFonts w:asciiTheme="majorBidi" w:eastAsiaTheme="minorHAnsi" w:hAnsiTheme="majorBidi" w:cstheme="majorBidi"/>
          <w:lang w:eastAsia="en-US"/>
        </w:rPr>
        <w:t xml:space="preserve"> that may arise, given the short turnaround time between submission and issuance of the L. document.</w:t>
      </w:r>
    </w:p>
    <w:p w14:paraId="04D3749D" w14:textId="77777777" w:rsidR="00174F1B" w:rsidRDefault="00174F1B" w:rsidP="004271D6">
      <w:pPr>
        <w:spacing w:after="120"/>
        <w:jc w:val="both"/>
        <w:rPr>
          <w:lang w:val="en-GB"/>
        </w:rPr>
      </w:pPr>
      <w:r w:rsidRPr="00A018C4">
        <w:rPr>
          <w:b/>
          <w:lang w:val="en-GB"/>
        </w:rPr>
        <w:t>Main sponsor(s) contact person:</w:t>
      </w:r>
      <w:r w:rsidRPr="00A018C4">
        <w:rPr>
          <w:lang w:val="en-GB"/>
        </w:rPr>
        <w:t xml:space="preserve"> The name(s) and contact details including a direct phone number and/or mobile phone number and an email address of the main sponsor(s) should </w:t>
      </w:r>
      <w:r w:rsidR="009D6A54" w:rsidRPr="00A018C4">
        <w:rPr>
          <w:lang w:val="en-GB"/>
        </w:rPr>
        <w:t>have already been clearly indicated in e-Sponsorship platform. If this is not the case, this information must be provided to the Secretariat at this stage</w:t>
      </w:r>
      <w:r w:rsidRPr="00A018C4">
        <w:rPr>
          <w:lang w:val="en-GB"/>
        </w:rPr>
        <w:t xml:space="preserve"> for ease of further communication</w:t>
      </w:r>
      <w:r w:rsidR="00DB375E" w:rsidRPr="00A018C4">
        <w:rPr>
          <w:lang w:val="en-GB"/>
        </w:rPr>
        <w:t xml:space="preserve"> with the Secretariat and editors</w:t>
      </w:r>
      <w:r w:rsidRPr="00A018C4">
        <w:rPr>
          <w:lang w:val="en-GB"/>
        </w:rPr>
        <w:t>.</w:t>
      </w:r>
    </w:p>
    <w:p w14:paraId="6E3088FC" w14:textId="77777777" w:rsidR="00DA493F" w:rsidRDefault="00DA493F" w:rsidP="004271D6">
      <w:pPr>
        <w:spacing w:after="120"/>
        <w:jc w:val="both"/>
        <w:rPr>
          <w:b/>
          <w:bCs/>
          <w:lang w:val="en-GB"/>
        </w:rPr>
      </w:pPr>
    </w:p>
    <w:p w14:paraId="6E423A51" w14:textId="5CB0300F" w:rsidR="00E03988" w:rsidRPr="004271D6" w:rsidRDefault="00027F6E" w:rsidP="004271D6">
      <w:pPr>
        <w:spacing w:after="120"/>
        <w:jc w:val="both"/>
        <w:rPr>
          <w:b/>
          <w:bCs/>
          <w:lang w:val="en-GB"/>
        </w:rPr>
      </w:pPr>
      <w:r w:rsidRPr="00ED3599">
        <w:rPr>
          <w:b/>
          <w:bCs/>
          <w:lang w:val="en-GB"/>
        </w:rPr>
        <w:t>Original c</w:t>
      </w:r>
      <w:r w:rsidR="007965BA" w:rsidRPr="00ED3599">
        <w:rPr>
          <w:b/>
          <w:bCs/>
          <w:lang w:val="en-GB"/>
        </w:rPr>
        <w:t>o-sponsors</w:t>
      </w:r>
      <w:r w:rsidR="004F3B13" w:rsidRPr="00ED3599">
        <w:rPr>
          <w:b/>
          <w:bCs/>
          <w:lang w:val="en-GB"/>
        </w:rPr>
        <w:t xml:space="preserve">: </w:t>
      </w:r>
      <w:r w:rsidR="000B1D53" w:rsidRPr="00ED3599">
        <w:rPr>
          <w:lang w:val="en-GB"/>
        </w:rPr>
        <w:t xml:space="preserve">Only </w:t>
      </w:r>
      <w:r w:rsidR="00BA5BC0" w:rsidRPr="00ED3599">
        <w:rPr>
          <w:lang w:val="en-GB"/>
        </w:rPr>
        <w:t xml:space="preserve">the main sponsors and </w:t>
      </w:r>
      <w:r w:rsidR="006F6440" w:rsidRPr="00ED3599">
        <w:rPr>
          <w:lang w:val="en-GB"/>
        </w:rPr>
        <w:t xml:space="preserve">all </w:t>
      </w:r>
      <w:r w:rsidR="000B1D53" w:rsidRPr="00ED3599">
        <w:rPr>
          <w:lang w:val="en-GB"/>
        </w:rPr>
        <w:t xml:space="preserve">those delegations that have </w:t>
      </w:r>
      <w:r w:rsidR="00F45BA4" w:rsidRPr="00ED3599">
        <w:rPr>
          <w:lang w:val="en-GB"/>
        </w:rPr>
        <w:t xml:space="preserve">co-sponsored the </w:t>
      </w:r>
      <w:r w:rsidR="006F6440" w:rsidRPr="00ED3599">
        <w:rPr>
          <w:lang w:val="en-GB"/>
        </w:rPr>
        <w:t xml:space="preserve">draft </w:t>
      </w:r>
      <w:r w:rsidR="00F45BA4" w:rsidRPr="00ED3599">
        <w:rPr>
          <w:lang w:val="en-GB"/>
        </w:rPr>
        <w:t xml:space="preserve">resolution through e-deleGATE </w:t>
      </w:r>
      <w:r w:rsidR="000B1D53" w:rsidRPr="00ED3599">
        <w:rPr>
          <w:b/>
          <w:lang w:val="en-GB"/>
        </w:rPr>
        <w:t>b</w:t>
      </w:r>
      <w:r w:rsidR="00F61936" w:rsidRPr="00ED3599">
        <w:rPr>
          <w:b/>
          <w:lang w:val="en-GB"/>
        </w:rPr>
        <w:t xml:space="preserve">efore 1 p.m. </w:t>
      </w:r>
      <w:r w:rsidR="00E73BDE" w:rsidRPr="00ED3599">
        <w:rPr>
          <w:b/>
          <w:lang w:val="en-GB"/>
        </w:rPr>
        <w:t xml:space="preserve">(Geneva time) </w:t>
      </w:r>
      <w:r w:rsidR="00F61936" w:rsidRPr="00ED3599">
        <w:rPr>
          <w:b/>
          <w:lang w:val="en-GB"/>
        </w:rPr>
        <w:t xml:space="preserve">on </w:t>
      </w:r>
      <w:r w:rsidR="009E6122" w:rsidRPr="00ED3599">
        <w:rPr>
          <w:b/>
          <w:lang w:val="en-GB"/>
        </w:rPr>
        <w:t xml:space="preserve">the </w:t>
      </w:r>
      <w:r w:rsidR="006D32BA" w:rsidRPr="00ED3599">
        <w:rPr>
          <w:b/>
          <w:lang w:val="en-GB"/>
        </w:rPr>
        <w:t xml:space="preserve">date of the </w:t>
      </w:r>
      <w:r w:rsidR="001474C9" w:rsidRPr="00ED3599">
        <w:rPr>
          <w:b/>
          <w:lang w:val="en-GB"/>
        </w:rPr>
        <w:t>tabling deadline</w:t>
      </w:r>
      <w:r w:rsidR="001474C9" w:rsidRPr="00ED3599">
        <w:rPr>
          <w:lang w:val="en-GB"/>
        </w:rPr>
        <w:t xml:space="preserve"> </w:t>
      </w:r>
      <w:r w:rsidR="000B1D53" w:rsidRPr="00ED3599">
        <w:rPr>
          <w:lang w:val="en-GB"/>
        </w:rPr>
        <w:t xml:space="preserve">will appear on the </w:t>
      </w:r>
      <w:r w:rsidR="00BA5BC0" w:rsidRPr="00ED3599">
        <w:rPr>
          <w:lang w:val="en-GB"/>
        </w:rPr>
        <w:t xml:space="preserve">first </w:t>
      </w:r>
      <w:r w:rsidR="000B1D53" w:rsidRPr="00ED3599">
        <w:rPr>
          <w:lang w:val="en-GB"/>
        </w:rPr>
        <w:t>page of the officially issued draft proposal (“L” document).</w:t>
      </w:r>
      <w:r w:rsidR="00D87DAC" w:rsidRPr="00ED3599">
        <w:rPr>
          <w:lang w:val="en-GB"/>
        </w:rPr>
        <w:t xml:space="preserve"> </w:t>
      </w:r>
      <w:r w:rsidR="006F6440" w:rsidRPr="00ED3599">
        <w:rPr>
          <w:lang w:val="en-GB"/>
        </w:rPr>
        <w:t>After this deadline, all others will be considered additional co-sponsors.</w:t>
      </w:r>
      <w:r w:rsidR="009A3563" w:rsidRPr="00ED3599">
        <w:rPr>
          <w:lang w:val="en-GB"/>
        </w:rPr>
        <w:t xml:space="preserve"> </w:t>
      </w:r>
      <w:r w:rsidR="005D071D" w:rsidRPr="00ED3599">
        <w:rPr>
          <w:bCs/>
          <w:lang w:val="en-GB"/>
        </w:rPr>
        <w:t>No co-sponsorships are accepted for President’s statements</w:t>
      </w:r>
      <w:r w:rsidR="00760EF6" w:rsidRPr="00ED3599">
        <w:rPr>
          <w:bCs/>
          <w:lang w:val="en-GB"/>
        </w:rPr>
        <w:t>,</w:t>
      </w:r>
      <w:r w:rsidR="005D071D" w:rsidRPr="00ED3599">
        <w:rPr>
          <w:bCs/>
          <w:lang w:val="en-GB"/>
        </w:rPr>
        <w:t xml:space="preserve"> which are </w:t>
      </w:r>
      <w:r w:rsidR="00677139" w:rsidRPr="00ED3599">
        <w:rPr>
          <w:bCs/>
          <w:lang w:val="en-GB"/>
        </w:rPr>
        <w:t xml:space="preserve">submitted by the President on behalf of the </w:t>
      </w:r>
      <w:r w:rsidR="00D25A78" w:rsidRPr="00ED3599">
        <w:rPr>
          <w:bCs/>
          <w:lang w:val="en-GB"/>
        </w:rPr>
        <w:t xml:space="preserve">entire </w:t>
      </w:r>
      <w:r w:rsidR="008E13DC" w:rsidRPr="00ED3599">
        <w:rPr>
          <w:bCs/>
          <w:lang w:val="en-GB"/>
        </w:rPr>
        <w:t>membership</w:t>
      </w:r>
      <w:r w:rsidR="00677139" w:rsidRPr="00ED3599">
        <w:rPr>
          <w:bCs/>
          <w:lang w:val="en-GB"/>
        </w:rPr>
        <w:t xml:space="preserve"> of the Human Rights Council</w:t>
      </w:r>
      <w:r w:rsidR="005D071D" w:rsidRPr="00ED3599">
        <w:rPr>
          <w:bCs/>
          <w:lang w:val="en-GB"/>
        </w:rPr>
        <w:t>.</w:t>
      </w:r>
    </w:p>
    <w:p w14:paraId="66D506A6" w14:textId="77777777" w:rsidR="00E03988" w:rsidRPr="00A018C4" w:rsidRDefault="00E03988" w:rsidP="00E03988">
      <w:pPr>
        <w:jc w:val="both"/>
        <w:rPr>
          <w:b/>
          <w:bCs/>
          <w:lang w:val="en-GB"/>
        </w:rPr>
      </w:pPr>
    </w:p>
    <w:p w14:paraId="23A2DDFE" w14:textId="77777777" w:rsidR="00A50AF4" w:rsidRPr="00A8285B" w:rsidRDefault="00A50AF4" w:rsidP="004271D6">
      <w:pPr>
        <w:pStyle w:val="Heading1"/>
        <w:spacing w:after="240"/>
        <w:rPr>
          <w:rFonts w:asciiTheme="majorBidi" w:hAnsiTheme="majorBidi"/>
          <w:lang w:val="en-GB"/>
        </w:rPr>
      </w:pPr>
      <w:r w:rsidRPr="00A8285B">
        <w:rPr>
          <w:rFonts w:asciiTheme="majorBidi" w:hAnsiTheme="majorBidi"/>
          <w:lang w:val="en-GB"/>
        </w:rPr>
        <w:t>After submission</w:t>
      </w:r>
    </w:p>
    <w:p w14:paraId="3A2B2746" w14:textId="77777777" w:rsidR="00EB0F5C" w:rsidRPr="00A018C4" w:rsidRDefault="00A50AF4" w:rsidP="00DA493F">
      <w:pPr>
        <w:spacing w:after="120"/>
        <w:jc w:val="both"/>
        <w:rPr>
          <w:lang w:val="en-GB"/>
        </w:rPr>
      </w:pPr>
      <w:r w:rsidRPr="00A018C4">
        <w:rPr>
          <w:b/>
          <w:lang w:val="en-GB"/>
        </w:rPr>
        <w:t>Additional sponsors</w:t>
      </w:r>
      <w:r w:rsidR="002E07E6" w:rsidRPr="00A018C4">
        <w:rPr>
          <w:b/>
          <w:lang w:val="en-GB"/>
        </w:rPr>
        <w:t>:</w:t>
      </w:r>
      <w:r w:rsidR="002E07E6" w:rsidRPr="00A018C4">
        <w:rPr>
          <w:lang w:val="en-GB"/>
        </w:rPr>
        <w:t xml:space="preserve"> </w:t>
      </w:r>
      <w:r w:rsidRPr="00A018C4">
        <w:rPr>
          <w:lang w:val="en-GB"/>
        </w:rPr>
        <w:t xml:space="preserve">All other </w:t>
      </w:r>
      <w:r w:rsidR="00D87DAC" w:rsidRPr="00A018C4">
        <w:rPr>
          <w:lang w:val="en-GB"/>
        </w:rPr>
        <w:t>delegations wishing to co-</w:t>
      </w:r>
      <w:r w:rsidRPr="00A018C4">
        <w:rPr>
          <w:lang w:val="en-GB"/>
        </w:rPr>
        <w:t>sponsor</w:t>
      </w:r>
      <w:r w:rsidR="00D87DAC" w:rsidRPr="00A018C4">
        <w:rPr>
          <w:lang w:val="en-GB"/>
        </w:rPr>
        <w:t xml:space="preserve"> the proposal after </w:t>
      </w:r>
      <w:r w:rsidR="00FF7FF2" w:rsidRPr="00A018C4">
        <w:rPr>
          <w:lang w:val="en-GB"/>
        </w:rPr>
        <w:t xml:space="preserve">the tabling deadline </w:t>
      </w:r>
      <w:r w:rsidRPr="00A018C4">
        <w:rPr>
          <w:lang w:val="en-GB"/>
        </w:rPr>
        <w:t xml:space="preserve">will be considered additional co-sponsors and listed as such in the report </w:t>
      </w:r>
      <w:r w:rsidR="002D5DB3" w:rsidRPr="00A018C4">
        <w:rPr>
          <w:lang w:val="en-GB"/>
        </w:rPr>
        <w:t>of the</w:t>
      </w:r>
      <w:r w:rsidR="00595418" w:rsidRPr="00A018C4">
        <w:rPr>
          <w:lang w:val="en-GB"/>
        </w:rPr>
        <w:t xml:space="preserve"> </w:t>
      </w:r>
      <w:r w:rsidRPr="00A018C4">
        <w:rPr>
          <w:lang w:val="en-GB"/>
        </w:rPr>
        <w:t>session</w:t>
      </w:r>
      <w:r w:rsidR="00F66C2F" w:rsidRPr="00A018C4">
        <w:rPr>
          <w:lang w:val="en-GB"/>
        </w:rPr>
        <w:t xml:space="preserve"> (to be finalized after the session)</w:t>
      </w:r>
      <w:r w:rsidRPr="00A018C4">
        <w:rPr>
          <w:lang w:val="en-GB"/>
        </w:rPr>
        <w:t xml:space="preserve">. </w:t>
      </w:r>
      <w:r w:rsidR="00046C87" w:rsidRPr="00A018C4">
        <w:rPr>
          <w:u w:val="single"/>
          <w:lang w:val="en-GB"/>
        </w:rPr>
        <w:t>During the session</w:t>
      </w:r>
      <w:r w:rsidR="00046C87" w:rsidRPr="00A018C4">
        <w:rPr>
          <w:lang w:val="en-GB"/>
        </w:rPr>
        <w:t xml:space="preserve">, </w:t>
      </w:r>
      <w:r w:rsidR="008323D1" w:rsidRPr="00A018C4">
        <w:rPr>
          <w:lang w:val="en-GB"/>
        </w:rPr>
        <w:t>after the proposal</w:t>
      </w:r>
      <w:r w:rsidR="00321A28" w:rsidRPr="00A018C4">
        <w:rPr>
          <w:lang w:val="en-GB"/>
        </w:rPr>
        <w:t>s</w:t>
      </w:r>
      <w:r w:rsidR="008323D1" w:rsidRPr="00A018C4">
        <w:rPr>
          <w:lang w:val="en-GB"/>
        </w:rPr>
        <w:t xml:space="preserve"> ha</w:t>
      </w:r>
      <w:r w:rsidR="00321A28" w:rsidRPr="00A018C4">
        <w:rPr>
          <w:lang w:val="en-GB"/>
        </w:rPr>
        <w:t>ve</w:t>
      </w:r>
      <w:r w:rsidR="008323D1" w:rsidRPr="00A018C4">
        <w:rPr>
          <w:lang w:val="en-GB"/>
        </w:rPr>
        <w:t xml:space="preserve"> been formally </w:t>
      </w:r>
      <w:r w:rsidR="00321A28" w:rsidRPr="00A018C4">
        <w:rPr>
          <w:lang w:val="en-GB"/>
        </w:rPr>
        <w:t>submitted</w:t>
      </w:r>
      <w:r w:rsidR="00FD7346" w:rsidRPr="00A018C4">
        <w:rPr>
          <w:lang w:val="en-GB"/>
        </w:rPr>
        <w:t>,</w:t>
      </w:r>
      <w:r w:rsidR="00321A28" w:rsidRPr="00A018C4">
        <w:rPr>
          <w:lang w:val="en-GB"/>
        </w:rPr>
        <w:t xml:space="preserve"> </w:t>
      </w:r>
      <w:r w:rsidR="00AE4733" w:rsidRPr="00A018C4">
        <w:rPr>
          <w:lang w:val="en-GB"/>
        </w:rPr>
        <w:t xml:space="preserve">and </w:t>
      </w:r>
      <w:r w:rsidR="00AE4733" w:rsidRPr="00A018C4">
        <w:rPr>
          <w:u w:val="single"/>
          <w:lang w:val="en-GB"/>
        </w:rPr>
        <w:t>a</w:t>
      </w:r>
      <w:r w:rsidR="00046C87" w:rsidRPr="00A018C4">
        <w:rPr>
          <w:u w:val="single"/>
          <w:lang w:val="en-GB"/>
        </w:rPr>
        <w:t>fter the session</w:t>
      </w:r>
      <w:r w:rsidR="00046C87" w:rsidRPr="00A018C4">
        <w:rPr>
          <w:lang w:val="en-GB"/>
        </w:rPr>
        <w:t xml:space="preserve">, </w:t>
      </w:r>
      <w:r w:rsidR="00321A28" w:rsidRPr="00A018C4">
        <w:rPr>
          <w:lang w:val="en-GB"/>
        </w:rPr>
        <w:t>once</w:t>
      </w:r>
      <w:r w:rsidR="00AE4733" w:rsidRPr="00A018C4">
        <w:rPr>
          <w:lang w:val="en-GB"/>
        </w:rPr>
        <w:t xml:space="preserve"> the resolutions have been adopted, </w:t>
      </w:r>
      <w:r w:rsidR="00046C87" w:rsidRPr="00A018C4">
        <w:rPr>
          <w:lang w:val="en-GB"/>
        </w:rPr>
        <w:t xml:space="preserve">delegations wishing to co-sponsor </w:t>
      </w:r>
      <w:r w:rsidR="00321A28" w:rsidRPr="00A018C4">
        <w:rPr>
          <w:lang w:val="en-GB"/>
        </w:rPr>
        <w:t xml:space="preserve">them </w:t>
      </w:r>
      <w:r w:rsidR="00AE4733" w:rsidRPr="00A018C4">
        <w:rPr>
          <w:lang w:val="en-GB"/>
        </w:rPr>
        <w:t xml:space="preserve">can </w:t>
      </w:r>
      <w:r w:rsidR="004C7331" w:rsidRPr="00A018C4">
        <w:rPr>
          <w:lang w:val="en-GB"/>
        </w:rPr>
        <w:t xml:space="preserve">continue to </w:t>
      </w:r>
      <w:r w:rsidR="00AE4733" w:rsidRPr="00A018C4">
        <w:rPr>
          <w:lang w:val="en-GB"/>
        </w:rPr>
        <w:t>do so through e-deleGATE</w:t>
      </w:r>
      <w:r w:rsidR="00321A28" w:rsidRPr="00A018C4">
        <w:rPr>
          <w:lang w:val="en-GB"/>
        </w:rPr>
        <w:t>.</w:t>
      </w:r>
    </w:p>
    <w:p w14:paraId="248E85A4" w14:textId="3088E1FA" w:rsidR="008C7D0C" w:rsidRPr="00A018C4" w:rsidRDefault="00046C87" w:rsidP="00D23985">
      <w:pPr>
        <w:numPr>
          <w:ilvl w:val="0"/>
          <w:numId w:val="9"/>
        </w:numPr>
        <w:spacing w:after="120"/>
        <w:jc w:val="both"/>
        <w:rPr>
          <w:lang w:val="en-GB"/>
        </w:rPr>
      </w:pPr>
      <w:r w:rsidRPr="00A018C4">
        <w:rPr>
          <w:u w:val="single"/>
          <w:lang w:val="en-GB"/>
        </w:rPr>
        <w:t>A</w:t>
      </w:r>
      <w:r w:rsidR="00A24095" w:rsidRPr="00A018C4">
        <w:rPr>
          <w:u w:val="single"/>
          <w:lang w:val="en-GB"/>
        </w:rPr>
        <w:t xml:space="preserve">dditional co-sponsors </w:t>
      </w:r>
      <w:r w:rsidR="00760EF6" w:rsidRPr="00A018C4">
        <w:rPr>
          <w:u w:val="single"/>
          <w:lang w:val="en-GB"/>
        </w:rPr>
        <w:t xml:space="preserve">may </w:t>
      </w:r>
      <w:r w:rsidR="00A24095" w:rsidRPr="00A018C4">
        <w:rPr>
          <w:u w:val="single"/>
          <w:lang w:val="en-GB"/>
        </w:rPr>
        <w:t xml:space="preserve">be </w:t>
      </w:r>
      <w:r w:rsidR="00321A28" w:rsidRPr="00A018C4">
        <w:rPr>
          <w:u w:val="single"/>
          <w:lang w:val="en-GB"/>
        </w:rPr>
        <w:t>recorded</w:t>
      </w:r>
      <w:r w:rsidR="00321A28" w:rsidRPr="00A018C4">
        <w:rPr>
          <w:lang w:val="en-GB"/>
        </w:rPr>
        <w:t xml:space="preserve"> </w:t>
      </w:r>
      <w:r w:rsidR="00A24095" w:rsidRPr="00A018C4">
        <w:rPr>
          <w:lang w:val="en-GB"/>
        </w:rPr>
        <w:t xml:space="preserve">until two weeks after the </w:t>
      </w:r>
      <w:r w:rsidR="009A5E59" w:rsidRPr="00A018C4">
        <w:rPr>
          <w:lang w:val="en-GB"/>
        </w:rPr>
        <w:t>conclusion of consideration of all draft proposals</w:t>
      </w:r>
      <w:r w:rsidR="00A24095" w:rsidRPr="00A018C4">
        <w:rPr>
          <w:lang w:val="en-GB"/>
        </w:rPr>
        <w:t>, i.e.</w:t>
      </w:r>
      <w:r w:rsidR="00475661" w:rsidRPr="00A018C4">
        <w:rPr>
          <w:lang w:val="en-GB"/>
        </w:rPr>
        <w:t>,</w:t>
      </w:r>
      <w:r w:rsidR="00441895" w:rsidRPr="00A018C4">
        <w:rPr>
          <w:lang w:val="en-GB"/>
        </w:rPr>
        <w:t xml:space="preserve"> </w:t>
      </w:r>
      <w:r w:rsidR="00E32D2A" w:rsidRPr="00A018C4">
        <w:rPr>
          <w:b/>
          <w:i/>
          <w:color w:val="FF0000"/>
          <w:lang w:val="en-GB"/>
        </w:rPr>
        <w:t xml:space="preserve">until </w:t>
      </w:r>
      <w:r w:rsidR="000C45E9">
        <w:rPr>
          <w:b/>
          <w:i/>
          <w:color w:val="FF0000"/>
          <w:lang w:val="en-GB"/>
        </w:rPr>
        <w:t>Tuesday</w:t>
      </w:r>
      <w:r w:rsidR="00B348AC" w:rsidRPr="00A018C4">
        <w:rPr>
          <w:b/>
          <w:i/>
          <w:color w:val="FF0000"/>
          <w:lang w:val="en-GB"/>
        </w:rPr>
        <w:t>,</w:t>
      </w:r>
      <w:r w:rsidR="00893B10" w:rsidRPr="00A018C4">
        <w:rPr>
          <w:b/>
          <w:i/>
          <w:color w:val="FF0000"/>
          <w:lang w:val="en-GB"/>
        </w:rPr>
        <w:t xml:space="preserve"> </w:t>
      </w:r>
      <w:r w:rsidR="00A67C2B">
        <w:rPr>
          <w:b/>
          <w:i/>
          <w:color w:val="FF0000"/>
          <w:lang w:val="en-GB"/>
        </w:rPr>
        <w:t>21</w:t>
      </w:r>
      <w:r w:rsidR="0017328F">
        <w:rPr>
          <w:b/>
          <w:i/>
          <w:color w:val="FF0000"/>
          <w:lang w:val="en-GB"/>
        </w:rPr>
        <w:t xml:space="preserve"> July</w:t>
      </w:r>
      <w:r w:rsidR="000C45E9">
        <w:rPr>
          <w:b/>
          <w:i/>
          <w:color w:val="FF0000"/>
          <w:lang w:val="en-GB"/>
        </w:rPr>
        <w:t xml:space="preserve"> 2026</w:t>
      </w:r>
      <w:r w:rsidR="00184BDB" w:rsidRPr="00A018C4">
        <w:rPr>
          <w:b/>
          <w:i/>
          <w:color w:val="FF0000"/>
          <w:lang w:val="en-GB"/>
        </w:rPr>
        <w:t xml:space="preserve"> at</w:t>
      </w:r>
      <w:r w:rsidR="007D641F" w:rsidRPr="00A018C4">
        <w:rPr>
          <w:b/>
          <w:bCs/>
          <w:i/>
          <w:color w:val="FF0000"/>
          <w:lang w:val="en-GB"/>
        </w:rPr>
        <w:t xml:space="preserve"> </w:t>
      </w:r>
      <w:r w:rsidR="00DA3DF7" w:rsidRPr="00A018C4">
        <w:rPr>
          <w:b/>
          <w:i/>
          <w:color w:val="FF0000"/>
          <w:lang w:val="en-GB"/>
        </w:rPr>
        <w:t xml:space="preserve">6 p.m. </w:t>
      </w:r>
      <w:r w:rsidR="00E03988" w:rsidRPr="00A018C4">
        <w:rPr>
          <w:b/>
          <w:i/>
          <w:color w:val="FF0000"/>
          <w:lang w:val="en-GB"/>
        </w:rPr>
        <w:t>(</w:t>
      </w:r>
      <w:r w:rsidR="00DA3DF7" w:rsidRPr="00A018C4">
        <w:rPr>
          <w:b/>
          <w:i/>
          <w:color w:val="FF0000"/>
          <w:lang w:val="en-GB"/>
        </w:rPr>
        <w:t>Geneva time</w:t>
      </w:r>
      <w:r w:rsidR="00E03988" w:rsidRPr="00A018C4">
        <w:rPr>
          <w:b/>
          <w:i/>
          <w:color w:val="FF0000"/>
          <w:lang w:val="en-GB"/>
        </w:rPr>
        <w:t>)</w:t>
      </w:r>
      <w:r w:rsidR="007D641F" w:rsidRPr="00A018C4">
        <w:rPr>
          <w:lang w:val="en-GB"/>
        </w:rPr>
        <w:t xml:space="preserve">, </w:t>
      </w:r>
      <w:r w:rsidR="00321A28" w:rsidRPr="00A018C4">
        <w:rPr>
          <w:lang w:val="en-GB"/>
        </w:rPr>
        <w:t xml:space="preserve">when the Human Rights Council e-Sponsorship </w:t>
      </w:r>
      <w:r w:rsidR="004C7331" w:rsidRPr="00A018C4">
        <w:rPr>
          <w:lang w:val="en-GB"/>
        </w:rPr>
        <w:t xml:space="preserve">for the </w:t>
      </w:r>
      <w:r w:rsidR="00D55FBE">
        <w:rPr>
          <w:lang w:val="en-GB"/>
        </w:rPr>
        <w:t xml:space="preserve">62nd </w:t>
      </w:r>
      <w:r w:rsidR="004C7331" w:rsidRPr="00A018C4">
        <w:rPr>
          <w:lang w:val="en-GB"/>
        </w:rPr>
        <w:t xml:space="preserve">session </w:t>
      </w:r>
      <w:r w:rsidR="00200817" w:rsidRPr="00A018C4">
        <w:rPr>
          <w:lang w:val="en-GB"/>
        </w:rPr>
        <w:t>o</w:t>
      </w:r>
      <w:r w:rsidR="00321A28" w:rsidRPr="00A018C4">
        <w:rPr>
          <w:lang w:val="en-GB"/>
        </w:rPr>
        <w:t xml:space="preserve">n e-deleGATE will close. </w:t>
      </w:r>
      <w:r w:rsidR="00FE0926" w:rsidRPr="00A018C4">
        <w:rPr>
          <w:lang w:val="en-GB"/>
        </w:rPr>
        <w:t xml:space="preserve">All </w:t>
      </w:r>
      <w:r w:rsidR="001466B6" w:rsidRPr="00A018C4">
        <w:rPr>
          <w:lang w:val="en-GB"/>
        </w:rPr>
        <w:t xml:space="preserve">recorded </w:t>
      </w:r>
      <w:r w:rsidR="00FE0926" w:rsidRPr="00A018C4">
        <w:rPr>
          <w:lang w:val="en-GB"/>
        </w:rPr>
        <w:t xml:space="preserve">co-sponsorships will be reflected in the final report on the </w:t>
      </w:r>
      <w:r w:rsidR="002236C3" w:rsidRPr="00A018C4">
        <w:rPr>
          <w:lang w:val="en-GB"/>
        </w:rPr>
        <w:t>6</w:t>
      </w:r>
      <w:r w:rsidR="0017328F">
        <w:rPr>
          <w:lang w:val="en-GB"/>
        </w:rPr>
        <w:t>2nd</w:t>
      </w:r>
      <w:r w:rsidR="002236C3" w:rsidRPr="00A018C4">
        <w:rPr>
          <w:lang w:val="en-GB"/>
        </w:rPr>
        <w:t xml:space="preserve"> </w:t>
      </w:r>
      <w:r w:rsidR="00FE0926" w:rsidRPr="00A018C4">
        <w:rPr>
          <w:lang w:val="en-GB"/>
        </w:rPr>
        <w:t>session of the Council</w:t>
      </w:r>
      <w:r w:rsidR="009A5E59" w:rsidRPr="00A018C4">
        <w:rPr>
          <w:lang w:val="en-GB"/>
        </w:rPr>
        <w:t xml:space="preserve"> (future document A/HRC/</w:t>
      </w:r>
      <w:r w:rsidR="002236C3" w:rsidRPr="00A018C4">
        <w:rPr>
          <w:lang w:val="en-GB"/>
        </w:rPr>
        <w:t>6</w:t>
      </w:r>
      <w:r w:rsidR="0017328F">
        <w:rPr>
          <w:lang w:val="en-GB"/>
        </w:rPr>
        <w:t>2</w:t>
      </w:r>
      <w:r w:rsidR="00911B7E" w:rsidRPr="00A018C4">
        <w:rPr>
          <w:lang w:val="en-GB"/>
        </w:rPr>
        <w:t>/</w:t>
      </w:r>
      <w:r w:rsidR="009A5E59" w:rsidRPr="00A018C4">
        <w:rPr>
          <w:lang w:val="en-GB"/>
        </w:rPr>
        <w:t>2)</w:t>
      </w:r>
      <w:r w:rsidR="00FE0926" w:rsidRPr="00A018C4">
        <w:rPr>
          <w:lang w:val="en-GB"/>
        </w:rPr>
        <w:t xml:space="preserve">. </w:t>
      </w:r>
    </w:p>
    <w:p w14:paraId="6B828BC7" w14:textId="77777777" w:rsidR="000C45E9" w:rsidRDefault="000C45E9" w:rsidP="000C45E9">
      <w:pPr>
        <w:spacing w:after="120"/>
        <w:jc w:val="both"/>
        <w:rPr>
          <w:b/>
          <w:lang w:val="en-GB"/>
        </w:rPr>
      </w:pPr>
    </w:p>
    <w:p w14:paraId="0AA9BCEC" w14:textId="5F7375FE" w:rsidR="00FE587D" w:rsidRPr="00A018C4" w:rsidRDefault="00DB375E" w:rsidP="000C45E9">
      <w:pPr>
        <w:spacing w:after="120"/>
        <w:jc w:val="both"/>
        <w:rPr>
          <w:lang w:val="en-GB"/>
        </w:rPr>
      </w:pPr>
      <w:r w:rsidRPr="00A018C4">
        <w:rPr>
          <w:b/>
          <w:lang w:val="en-GB"/>
        </w:rPr>
        <w:t>First e</w:t>
      </w:r>
      <w:r w:rsidR="00FE587D" w:rsidRPr="00A018C4">
        <w:rPr>
          <w:b/>
          <w:lang w:val="en-GB"/>
        </w:rPr>
        <w:t>diting and translation:</w:t>
      </w:r>
      <w:r w:rsidR="00FE587D" w:rsidRPr="00A018C4">
        <w:rPr>
          <w:lang w:val="en-GB"/>
        </w:rPr>
        <w:t xml:space="preserve"> </w:t>
      </w:r>
      <w:r w:rsidR="00450718" w:rsidRPr="00A018C4">
        <w:rPr>
          <w:b/>
          <w:lang w:val="en-GB"/>
        </w:rPr>
        <w:t>Please note that a</w:t>
      </w:r>
      <w:r w:rsidR="001D42E1" w:rsidRPr="00A018C4">
        <w:rPr>
          <w:b/>
          <w:lang w:val="en-GB"/>
        </w:rPr>
        <w:t>ll</w:t>
      </w:r>
      <w:r w:rsidR="00FE587D" w:rsidRPr="00A018C4">
        <w:rPr>
          <w:b/>
          <w:lang w:val="en-GB"/>
        </w:rPr>
        <w:t xml:space="preserve"> draft proposal</w:t>
      </w:r>
      <w:r w:rsidR="001D42E1" w:rsidRPr="00A018C4">
        <w:rPr>
          <w:b/>
          <w:lang w:val="en-GB"/>
        </w:rPr>
        <w:t>s</w:t>
      </w:r>
      <w:r w:rsidR="00FE587D" w:rsidRPr="00A018C4">
        <w:rPr>
          <w:b/>
          <w:lang w:val="en-GB"/>
        </w:rPr>
        <w:t xml:space="preserve"> will be subject to editing</w:t>
      </w:r>
      <w:r w:rsidR="00576B75" w:rsidRPr="00A018C4">
        <w:rPr>
          <w:b/>
          <w:lang w:val="en-GB"/>
        </w:rPr>
        <w:t>.</w:t>
      </w:r>
      <w:r w:rsidR="00FE587D" w:rsidRPr="00A018C4">
        <w:rPr>
          <w:lang w:val="en-GB"/>
        </w:rPr>
        <w:t xml:space="preserve"> </w:t>
      </w:r>
      <w:r w:rsidR="00293DF4" w:rsidRPr="00A018C4">
        <w:rPr>
          <w:lang w:val="en-GB"/>
        </w:rPr>
        <w:t>Draft proposals are edited in accordance with the rules and guidelines described in the</w:t>
      </w:r>
      <w:r w:rsidR="00BB5A65" w:rsidRPr="00A018C4">
        <w:rPr>
          <w:bCs/>
        </w:rPr>
        <w:t xml:space="preserve"> </w:t>
      </w:r>
      <w:hyperlink r:id="rId29" w:history="1">
        <w:r w:rsidR="006B27B7" w:rsidRPr="00A018C4">
          <w:rPr>
            <w:rStyle w:val="Hyperlink"/>
            <w:bCs/>
            <w:i/>
            <w:u w:val="none"/>
          </w:rPr>
          <w:t>United Nations Editorial Manual</w:t>
        </w:r>
      </w:hyperlink>
      <w:r w:rsidR="00293DF4" w:rsidRPr="00A018C4">
        <w:t xml:space="preserve"> </w:t>
      </w:r>
      <w:r w:rsidR="00576B75" w:rsidRPr="00A018C4">
        <w:t>to make them clear, accurate, consistent and easy to read and understand</w:t>
      </w:r>
      <w:r w:rsidR="00576B75" w:rsidRPr="00A018C4">
        <w:rPr>
          <w:lang w:val="en-GB"/>
        </w:rPr>
        <w:t>. D</w:t>
      </w:r>
      <w:r w:rsidR="00FE587D" w:rsidRPr="00A018C4">
        <w:rPr>
          <w:lang w:val="en-GB"/>
        </w:rPr>
        <w:t xml:space="preserve">uring </w:t>
      </w:r>
      <w:r w:rsidR="00576B75" w:rsidRPr="00A018C4">
        <w:rPr>
          <w:lang w:val="en-GB"/>
        </w:rPr>
        <w:t xml:space="preserve">this stage, </w:t>
      </w:r>
      <w:r w:rsidR="00FE587D" w:rsidRPr="00A018C4">
        <w:rPr>
          <w:lang w:val="en-GB"/>
        </w:rPr>
        <w:t xml:space="preserve">the editor or the Secretariat may contact the main sponsors if any clarifications are needed. Afterwards, the document will be translated into the </w:t>
      </w:r>
      <w:r w:rsidR="00D345A9" w:rsidRPr="00A018C4">
        <w:rPr>
          <w:lang w:val="en-GB"/>
        </w:rPr>
        <w:t>other</w:t>
      </w:r>
      <w:r w:rsidR="005C0D3B" w:rsidRPr="00A018C4">
        <w:rPr>
          <w:lang w:val="en-GB"/>
        </w:rPr>
        <w:t xml:space="preserve"> </w:t>
      </w:r>
      <w:r w:rsidR="00FE587D" w:rsidRPr="00A018C4">
        <w:rPr>
          <w:lang w:val="en-GB"/>
        </w:rPr>
        <w:t>official languages of the United Nations.</w:t>
      </w:r>
    </w:p>
    <w:p w14:paraId="53AF371B" w14:textId="77777777" w:rsidR="000C45E9" w:rsidRDefault="000C45E9" w:rsidP="000C45E9">
      <w:pPr>
        <w:spacing w:after="120"/>
        <w:jc w:val="both"/>
        <w:rPr>
          <w:b/>
          <w:lang w:val="en-GB"/>
        </w:rPr>
      </w:pPr>
    </w:p>
    <w:p w14:paraId="2CC16322" w14:textId="10820E7F" w:rsidR="00FE587D" w:rsidRPr="00A018C4" w:rsidRDefault="00FE587D" w:rsidP="000C45E9">
      <w:pPr>
        <w:spacing w:after="120"/>
        <w:jc w:val="both"/>
        <w:rPr>
          <w:b/>
          <w:u w:val="single"/>
          <w:lang w:val="en-GB"/>
        </w:rPr>
      </w:pPr>
      <w:r w:rsidRPr="00A018C4">
        <w:rPr>
          <w:b/>
          <w:lang w:val="en-GB"/>
        </w:rPr>
        <w:t>Written revisions</w:t>
      </w:r>
      <w:r w:rsidR="00321A28" w:rsidRPr="00A018C4">
        <w:rPr>
          <w:b/>
          <w:lang w:val="en-GB"/>
        </w:rPr>
        <w:t xml:space="preserve">: </w:t>
      </w:r>
      <w:r w:rsidRPr="00A018C4">
        <w:rPr>
          <w:lang w:val="en-GB"/>
        </w:rPr>
        <w:t xml:space="preserve">Any change to the submitted proposal </w:t>
      </w:r>
      <w:r w:rsidR="004E5935" w:rsidRPr="00A018C4">
        <w:rPr>
          <w:lang w:val="en-GB"/>
        </w:rPr>
        <w:t xml:space="preserve">made </w:t>
      </w:r>
      <w:r w:rsidRPr="00A018C4">
        <w:rPr>
          <w:lang w:val="en-GB"/>
        </w:rPr>
        <w:t>by the sponsors (i.e.</w:t>
      </w:r>
      <w:r w:rsidR="009B7D3F" w:rsidRPr="00A018C4">
        <w:rPr>
          <w:lang w:val="en-GB"/>
        </w:rPr>
        <w:t>,</w:t>
      </w:r>
      <w:r w:rsidRPr="00A018C4">
        <w:rPr>
          <w:lang w:val="en-GB"/>
        </w:rPr>
        <w:t xml:space="preserve"> a </w:t>
      </w:r>
      <w:r w:rsidRPr="00A018C4">
        <w:rPr>
          <w:b/>
          <w:lang w:val="en-GB"/>
        </w:rPr>
        <w:t>revision</w:t>
      </w:r>
      <w:r w:rsidRPr="00A018C4">
        <w:rPr>
          <w:lang w:val="en-GB"/>
        </w:rPr>
        <w:t xml:space="preserve">) </w:t>
      </w:r>
      <w:r w:rsidR="000B3231" w:rsidRPr="00A018C4">
        <w:rPr>
          <w:lang w:val="en-GB"/>
        </w:rPr>
        <w:t xml:space="preserve">must be </w:t>
      </w:r>
      <w:r w:rsidR="000B3231" w:rsidRPr="00A018C4">
        <w:rPr>
          <w:color w:val="FF0000"/>
          <w:u w:val="single"/>
          <w:lang w:val="en-GB"/>
        </w:rPr>
        <w:t>based on</w:t>
      </w:r>
      <w:r w:rsidR="00120CDD" w:rsidRPr="00A018C4">
        <w:rPr>
          <w:color w:val="FF0000"/>
          <w:u w:val="single"/>
          <w:lang w:val="en-GB"/>
        </w:rPr>
        <w:t xml:space="preserve"> </w:t>
      </w:r>
      <w:r w:rsidRPr="00A018C4">
        <w:rPr>
          <w:color w:val="FF0000"/>
          <w:u w:val="single"/>
          <w:lang w:val="en-GB"/>
        </w:rPr>
        <w:t xml:space="preserve">the </w:t>
      </w:r>
      <w:r w:rsidR="006616E9" w:rsidRPr="00A018C4">
        <w:rPr>
          <w:color w:val="FF0000"/>
          <w:u w:val="single"/>
          <w:lang w:val="en-GB"/>
        </w:rPr>
        <w:t xml:space="preserve">official </w:t>
      </w:r>
      <w:r w:rsidRPr="00A018C4">
        <w:rPr>
          <w:color w:val="FF0000"/>
          <w:u w:val="single"/>
          <w:lang w:val="en-GB"/>
        </w:rPr>
        <w:t>document as issued, which has already been edited by the United Nations (</w:t>
      </w:r>
      <w:r w:rsidR="006616E9" w:rsidRPr="00A018C4">
        <w:rPr>
          <w:color w:val="FF0000"/>
          <w:u w:val="single"/>
          <w:lang w:val="en-GB"/>
        </w:rPr>
        <w:t>i.e.</w:t>
      </w:r>
      <w:r w:rsidR="00214C1E" w:rsidRPr="00A018C4">
        <w:rPr>
          <w:color w:val="FF0000"/>
          <w:u w:val="single"/>
          <w:lang w:val="en-GB"/>
        </w:rPr>
        <w:t>,</w:t>
      </w:r>
      <w:r w:rsidR="006616E9" w:rsidRPr="00A018C4">
        <w:rPr>
          <w:color w:val="FF0000"/>
          <w:u w:val="single"/>
          <w:lang w:val="en-GB"/>
        </w:rPr>
        <w:t xml:space="preserve"> </w:t>
      </w:r>
      <w:r w:rsidRPr="00A018C4">
        <w:rPr>
          <w:color w:val="FF0000"/>
          <w:u w:val="single"/>
          <w:lang w:val="en-GB"/>
        </w:rPr>
        <w:t>“L” document</w:t>
      </w:r>
      <w:r w:rsidR="006616E9" w:rsidRPr="00A018C4">
        <w:rPr>
          <w:color w:val="FF0000"/>
          <w:u w:val="single"/>
          <w:lang w:val="en-GB"/>
        </w:rPr>
        <w:t xml:space="preserve"> with the United Nations logo</w:t>
      </w:r>
      <w:r w:rsidRPr="00A018C4">
        <w:rPr>
          <w:color w:val="FF0000"/>
          <w:u w:val="single"/>
          <w:lang w:val="en-GB"/>
        </w:rPr>
        <w:t>)</w:t>
      </w:r>
      <w:r w:rsidR="006616E9" w:rsidRPr="00A018C4">
        <w:rPr>
          <w:color w:val="FF0000"/>
          <w:u w:val="single"/>
          <w:lang w:val="en-GB"/>
        </w:rPr>
        <w:t xml:space="preserve"> and not on the basis of </w:t>
      </w:r>
      <w:r w:rsidR="006616E9" w:rsidRPr="00A018C4">
        <w:rPr>
          <w:color w:val="FF0000"/>
          <w:u w:val="single"/>
          <w:lang w:val="en-GB"/>
        </w:rPr>
        <w:lastRenderedPageBreak/>
        <w:t xml:space="preserve">the unedited version as received </w:t>
      </w:r>
      <w:r w:rsidR="000B3231" w:rsidRPr="00A018C4">
        <w:rPr>
          <w:color w:val="FF0000"/>
          <w:u w:val="single"/>
          <w:lang w:val="en-GB"/>
        </w:rPr>
        <w:t xml:space="preserve">previously </w:t>
      </w:r>
      <w:r w:rsidR="006616E9" w:rsidRPr="00A018C4">
        <w:rPr>
          <w:color w:val="FF0000"/>
          <w:u w:val="single"/>
          <w:lang w:val="en-GB"/>
        </w:rPr>
        <w:t>by the Secretariat</w:t>
      </w:r>
      <w:r w:rsidR="005324C8" w:rsidRPr="00A018C4">
        <w:rPr>
          <w:color w:val="FF0000"/>
          <w:u w:val="single"/>
          <w:lang w:val="en-GB"/>
        </w:rPr>
        <w:t xml:space="preserve"> from the sponsor</w:t>
      </w:r>
      <w:r w:rsidRPr="00A018C4">
        <w:rPr>
          <w:lang w:val="en-GB"/>
        </w:rPr>
        <w:t>. The officially issued “L” document can be downloaded from the</w:t>
      </w:r>
      <w:r w:rsidR="00660C29" w:rsidRPr="00A018C4">
        <w:rPr>
          <w:lang w:val="en-GB"/>
        </w:rPr>
        <w:t xml:space="preserve"> </w:t>
      </w:r>
      <w:hyperlink r:id="rId30" w:history="1">
        <w:r w:rsidR="0017328F">
          <w:rPr>
            <w:rStyle w:val="Hyperlink"/>
            <w:lang w:val="en-GB"/>
          </w:rPr>
          <w:t>HRC62 Extranet</w:t>
        </w:r>
      </w:hyperlink>
      <w:r w:rsidR="00AB1A78" w:rsidRPr="00A018C4">
        <w:rPr>
          <w:bCs/>
          <w:lang w:val="en-GB"/>
        </w:rPr>
        <w:t xml:space="preserve"> </w:t>
      </w:r>
      <w:r w:rsidRPr="00A018C4">
        <w:rPr>
          <w:lang w:val="en-GB"/>
        </w:rPr>
        <w:t xml:space="preserve">or obtained from the Secretariat. </w:t>
      </w:r>
      <w:r w:rsidR="00F5240A" w:rsidRPr="00A018C4">
        <w:rPr>
          <w:lang w:val="en-GB"/>
        </w:rPr>
        <w:t>All c</w:t>
      </w:r>
      <w:r w:rsidRPr="00A018C4">
        <w:rPr>
          <w:lang w:val="en-GB"/>
        </w:rPr>
        <w:t xml:space="preserve">hanges should be clearly marked in </w:t>
      </w:r>
      <w:r w:rsidR="00760EF6" w:rsidRPr="00A018C4">
        <w:rPr>
          <w:b/>
          <w:lang w:val="en-GB"/>
        </w:rPr>
        <w:t>T</w:t>
      </w:r>
      <w:r w:rsidRPr="00A018C4">
        <w:rPr>
          <w:b/>
          <w:lang w:val="en-GB"/>
        </w:rPr>
        <w:t xml:space="preserve">rack </w:t>
      </w:r>
      <w:r w:rsidR="00760EF6" w:rsidRPr="00A018C4">
        <w:rPr>
          <w:b/>
          <w:lang w:val="en-GB"/>
        </w:rPr>
        <w:t>C</w:t>
      </w:r>
      <w:r w:rsidRPr="00A018C4">
        <w:rPr>
          <w:b/>
          <w:lang w:val="en-GB"/>
        </w:rPr>
        <w:t>hange</w:t>
      </w:r>
      <w:r w:rsidR="00760EF6" w:rsidRPr="00A018C4">
        <w:rPr>
          <w:b/>
          <w:lang w:val="en-GB"/>
        </w:rPr>
        <w:t>s</w:t>
      </w:r>
      <w:r w:rsidR="003403D9" w:rsidRPr="00A018C4">
        <w:rPr>
          <w:lang w:val="en-GB"/>
        </w:rPr>
        <w:t xml:space="preserve"> mode</w:t>
      </w:r>
      <w:r w:rsidRPr="00A018C4">
        <w:rPr>
          <w:lang w:val="en-GB"/>
        </w:rPr>
        <w:t xml:space="preserve">. </w:t>
      </w:r>
      <w:r w:rsidR="005769A6" w:rsidRPr="00A018C4">
        <w:rPr>
          <w:lang w:val="en-GB"/>
        </w:rPr>
        <w:t>The main sponsor</w:t>
      </w:r>
      <w:r w:rsidR="00F5240A" w:rsidRPr="00A018C4">
        <w:rPr>
          <w:lang w:val="en-GB"/>
        </w:rPr>
        <w:t xml:space="preserve">s are </w:t>
      </w:r>
      <w:r w:rsidR="005769A6" w:rsidRPr="00A018C4">
        <w:rPr>
          <w:lang w:val="en-GB"/>
        </w:rPr>
        <w:t>requested to submit the written revision</w:t>
      </w:r>
      <w:r w:rsidR="00F5240A" w:rsidRPr="00A018C4">
        <w:rPr>
          <w:lang w:val="en-GB"/>
        </w:rPr>
        <w:t>s</w:t>
      </w:r>
      <w:r w:rsidR="005769A6" w:rsidRPr="00A018C4">
        <w:rPr>
          <w:lang w:val="en-GB"/>
        </w:rPr>
        <w:t xml:space="preserve"> </w:t>
      </w:r>
      <w:r w:rsidR="00200817" w:rsidRPr="00A018C4">
        <w:rPr>
          <w:lang w:val="en-GB"/>
        </w:rPr>
        <w:t>by uploading the text o</w:t>
      </w:r>
      <w:r w:rsidR="00525B87" w:rsidRPr="00A018C4">
        <w:rPr>
          <w:lang w:val="en-GB"/>
        </w:rPr>
        <w:t xml:space="preserve">n e-deleGATE and sending an email to </w:t>
      </w:r>
      <w:hyperlink r:id="rId31" w:history="1">
        <w:r w:rsidR="007E72D5" w:rsidRPr="00A018C4">
          <w:rPr>
            <w:rStyle w:val="Hyperlink"/>
          </w:rPr>
          <w:t>ohchr-hrctabling@un.org</w:t>
        </w:r>
      </w:hyperlink>
      <w:r w:rsidR="005769A6" w:rsidRPr="00A018C4">
        <w:rPr>
          <w:lang w:val="en-GB"/>
        </w:rPr>
        <w:t xml:space="preserve">. </w:t>
      </w:r>
      <w:r w:rsidR="007E0F48" w:rsidRPr="00A018C4">
        <w:rPr>
          <w:b/>
          <w:lang w:val="en-GB"/>
        </w:rPr>
        <w:t>The d</w:t>
      </w:r>
      <w:r w:rsidRPr="00A018C4">
        <w:rPr>
          <w:b/>
          <w:lang w:val="en-GB"/>
        </w:rPr>
        <w:t xml:space="preserve">eadline for </w:t>
      </w:r>
      <w:r w:rsidR="009315CC" w:rsidRPr="00A018C4">
        <w:rPr>
          <w:b/>
          <w:lang w:val="en-GB"/>
        </w:rPr>
        <w:t xml:space="preserve">submission of </w:t>
      </w:r>
      <w:r w:rsidRPr="00A018C4">
        <w:rPr>
          <w:b/>
          <w:lang w:val="en-GB"/>
        </w:rPr>
        <w:t xml:space="preserve">written revisions is </w:t>
      </w:r>
      <w:bookmarkStart w:id="1" w:name="_Hlk189739035"/>
      <w:r w:rsidR="00DB0A49">
        <w:rPr>
          <w:b/>
          <w:i/>
          <w:color w:val="FF0000"/>
          <w:u w:val="single"/>
          <w:lang w:val="en-GB"/>
        </w:rPr>
        <w:t>Wednesday</w:t>
      </w:r>
      <w:r w:rsidR="008911E4" w:rsidRPr="00A018C4">
        <w:rPr>
          <w:b/>
          <w:i/>
          <w:color w:val="FF0000"/>
          <w:u w:val="single"/>
          <w:lang w:val="en-GB"/>
        </w:rPr>
        <w:t xml:space="preserve">, </w:t>
      </w:r>
      <w:r w:rsidR="00DB0A49">
        <w:rPr>
          <w:b/>
          <w:i/>
          <w:color w:val="FF0000"/>
          <w:u w:val="single"/>
          <w:lang w:val="en-GB"/>
        </w:rPr>
        <w:t>1 July</w:t>
      </w:r>
      <w:r w:rsidR="00582193">
        <w:rPr>
          <w:b/>
          <w:i/>
          <w:color w:val="FF0000"/>
          <w:u w:val="single"/>
          <w:lang w:val="en-GB"/>
        </w:rPr>
        <w:t xml:space="preserve"> 2026</w:t>
      </w:r>
      <w:r w:rsidR="008911E4" w:rsidRPr="00A018C4">
        <w:rPr>
          <w:b/>
          <w:i/>
          <w:color w:val="FF0000"/>
          <w:u w:val="single"/>
          <w:lang w:val="en-GB"/>
        </w:rPr>
        <w:t>,</w:t>
      </w:r>
      <w:bookmarkEnd w:id="1"/>
      <w:r w:rsidRPr="00A018C4">
        <w:rPr>
          <w:b/>
          <w:i/>
          <w:color w:val="FF0000"/>
          <w:u w:val="single"/>
          <w:lang w:val="en-GB"/>
        </w:rPr>
        <w:t xml:space="preserve"> </w:t>
      </w:r>
      <w:r w:rsidR="008B2FBE" w:rsidRPr="00A018C4">
        <w:rPr>
          <w:b/>
          <w:i/>
          <w:color w:val="FF0000"/>
          <w:u w:val="single"/>
          <w:lang w:val="en-GB"/>
        </w:rPr>
        <w:t xml:space="preserve">at </w:t>
      </w:r>
      <w:r w:rsidR="00B365D9" w:rsidRPr="00A018C4">
        <w:rPr>
          <w:b/>
          <w:i/>
          <w:color w:val="FF0000"/>
          <w:u w:val="single"/>
          <w:lang w:val="en-GB"/>
        </w:rPr>
        <w:t>1</w:t>
      </w:r>
      <w:r w:rsidR="00A123B7">
        <w:rPr>
          <w:b/>
          <w:i/>
          <w:color w:val="FF0000"/>
          <w:u w:val="single"/>
          <w:lang w:val="en-GB"/>
        </w:rPr>
        <w:t>1</w:t>
      </w:r>
      <w:r w:rsidR="00A670DC">
        <w:rPr>
          <w:b/>
          <w:i/>
          <w:color w:val="FF0000"/>
          <w:u w:val="single"/>
          <w:lang w:val="en-GB"/>
        </w:rPr>
        <w:t xml:space="preserve"> </w:t>
      </w:r>
      <w:r w:rsidR="00A123B7">
        <w:rPr>
          <w:b/>
          <w:i/>
          <w:color w:val="FF0000"/>
          <w:u w:val="single"/>
          <w:lang w:val="en-GB"/>
        </w:rPr>
        <w:t>a</w:t>
      </w:r>
      <w:r w:rsidR="00587CED" w:rsidRPr="00A018C4">
        <w:rPr>
          <w:b/>
          <w:i/>
          <w:color w:val="FF0000"/>
          <w:u w:val="single"/>
          <w:lang w:val="en-GB"/>
        </w:rPr>
        <w:t>.m.</w:t>
      </w:r>
      <w:r w:rsidR="007D641F" w:rsidRPr="00A018C4">
        <w:rPr>
          <w:b/>
          <w:i/>
          <w:color w:val="FF0000"/>
          <w:u w:val="single"/>
          <w:lang w:val="en-GB"/>
        </w:rPr>
        <w:t xml:space="preserve"> </w:t>
      </w:r>
      <w:r w:rsidR="00722855" w:rsidRPr="00A018C4">
        <w:rPr>
          <w:b/>
          <w:i/>
          <w:color w:val="FF0000"/>
          <w:u w:val="single"/>
          <w:lang w:val="en-GB"/>
        </w:rPr>
        <w:t>(</w:t>
      </w:r>
      <w:r w:rsidR="007D641F" w:rsidRPr="00A018C4">
        <w:rPr>
          <w:b/>
          <w:i/>
          <w:color w:val="FF0000"/>
          <w:u w:val="single"/>
          <w:lang w:val="en-GB"/>
        </w:rPr>
        <w:t>Geneva time</w:t>
      </w:r>
      <w:r w:rsidR="00722855" w:rsidRPr="00A018C4">
        <w:rPr>
          <w:b/>
          <w:i/>
          <w:color w:val="FF0000"/>
          <w:u w:val="single"/>
          <w:lang w:val="en-GB"/>
        </w:rPr>
        <w:t>)</w:t>
      </w:r>
      <w:r w:rsidR="007D641F" w:rsidRPr="00A018C4">
        <w:rPr>
          <w:b/>
          <w:i/>
          <w:color w:val="FF0000"/>
          <w:u w:val="single"/>
          <w:lang w:val="en-GB"/>
        </w:rPr>
        <w:t>.</w:t>
      </w:r>
      <w:r w:rsidRPr="00A018C4">
        <w:rPr>
          <w:b/>
          <w:lang w:val="en-GB"/>
        </w:rPr>
        <w:t xml:space="preserve"> No written revisions will be processed after the </w:t>
      </w:r>
      <w:proofErr w:type="gramStart"/>
      <w:r w:rsidRPr="00A018C4">
        <w:rPr>
          <w:b/>
          <w:lang w:val="en-GB"/>
        </w:rPr>
        <w:t>deadline</w:t>
      </w:r>
      <w:proofErr w:type="gramEnd"/>
      <w:r w:rsidRPr="00A018C4">
        <w:rPr>
          <w:b/>
          <w:lang w:val="en-GB"/>
        </w:rPr>
        <w:t xml:space="preserve"> and </w:t>
      </w:r>
      <w:r w:rsidR="0025546D" w:rsidRPr="00A018C4">
        <w:rPr>
          <w:b/>
          <w:lang w:val="en-GB"/>
        </w:rPr>
        <w:t xml:space="preserve">they </w:t>
      </w:r>
      <w:r w:rsidRPr="00A018C4">
        <w:rPr>
          <w:b/>
          <w:lang w:val="en-GB"/>
        </w:rPr>
        <w:t>will have to be made orally during the consideration of the proposal.</w:t>
      </w:r>
      <w:r w:rsidR="00852C5A" w:rsidRPr="00A018C4">
        <w:rPr>
          <w:i/>
        </w:rPr>
        <w:t xml:space="preserve"> </w:t>
      </w:r>
      <w:r w:rsidR="00DD606E" w:rsidRPr="00A018C4">
        <w:rPr>
          <w:i/>
        </w:rPr>
        <w:t>If the changes in the draft proposal are minimal, p</w:t>
      </w:r>
      <w:r w:rsidR="00852C5A" w:rsidRPr="00A018C4">
        <w:rPr>
          <w:i/>
        </w:rPr>
        <w:t xml:space="preserve">lease note that the Secretariat may </w:t>
      </w:r>
      <w:r w:rsidR="00713798" w:rsidRPr="00A018C4">
        <w:rPr>
          <w:i/>
        </w:rPr>
        <w:t xml:space="preserve">recommend </w:t>
      </w:r>
      <w:r w:rsidR="00722855" w:rsidRPr="00A018C4">
        <w:rPr>
          <w:i/>
        </w:rPr>
        <w:t>posting</w:t>
      </w:r>
      <w:r w:rsidR="00852C5A" w:rsidRPr="00A018C4">
        <w:rPr>
          <w:i/>
        </w:rPr>
        <w:t xml:space="preserve"> oral revisions </w:t>
      </w:r>
      <w:r w:rsidR="00525B87" w:rsidRPr="00A018C4">
        <w:rPr>
          <w:i/>
        </w:rPr>
        <w:t>on the HRC Extranet</w:t>
      </w:r>
      <w:r w:rsidR="00DD606E" w:rsidRPr="00A018C4">
        <w:rPr>
          <w:i/>
        </w:rPr>
        <w:t xml:space="preserve"> instead of processing the written revision as a new official document</w:t>
      </w:r>
      <w:r w:rsidR="00852C5A" w:rsidRPr="00A018C4">
        <w:rPr>
          <w:i/>
        </w:rPr>
        <w:t xml:space="preserve">. This saves costs and time because the </w:t>
      </w:r>
      <w:r w:rsidR="00062DB7" w:rsidRPr="00A018C4">
        <w:rPr>
          <w:i/>
        </w:rPr>
        <w:t xml:space="preserve">draft proposal does not go through a second round of editing, translation, </w:t>
      </w:r>
      <w:r w:rsidR="00CC7DCA" w:rsidRPr="00A018C4">
        <w:rPr>
          <w:i/>
        </w:rPr>
        <w:t xml:space="preserve">printing and </w:t>
      </w:r>
      <w:r w:rsidR="00062DB7" w:rsidRPr="00A018C4">
        <w:rPr>
          <w:i/>
        </w:rPr>
        <w:t xml:space="preserve">issuance as an official United Nations document. </w:t>
      </w:r>
    </w:p>
    <w:p w14:paraId="10FBFEBD" w14:textId="77777777" w:rsidR="00A670DC" w:rsidRDefault="00A670DC" w:rsidP="00A670DC">
      <w:pPr>
        <w:spacing w:after="120"/>
        <w:jc w:val="both"/>
        <w:rPr>
          <w:b/>
          <w:lang w:val="en-GB"/>
        </w:rPr>
      </w:pPr>
    </w:p>
    <w:p w14:paraId="7306E355" w14:textId="77777777" w:rsidR="00A670DC" w:rsidRDefault="00321A28" w:rsidP="00A670DC">
      <w:pPr>
        <w:spacing w:after="120"/>
        <w:jc w:val="both"/>
        <w:rPr>
          <w:lang w:val="en-GB"/>
        </w:rPr>
      </w:pPr>
      <w:r w:rsidRPr="00A018C4">
        <w:rPr>
          <w:b/>
          <w:lang w:val="en-GB"/>
        </w:rPr>
        <w:t>Written amendments:</w:t>
      </w:r>
      <w:r w:rsidR="009D1056" w:rsidRPr="00A018C4">
        <w:rPr>
          <w:b/>
          <w:lang w:val="en-GB"/>
        </w:rPr>
        <w:t xml:space="preserve"> </w:t>
      </w:r>
      <w:r w:rsidR="009D1056" w:rsidRPr="00A018C4">
        <w:rPr>
          <w:lang w:val="en-GB"/>
        </w:rPr>
        <w:t xml:space="preserve">Any </w:t>
      </w:r>
      <w:r w:rsidRPr="00A018C4">
        <w:rPr>
          <w:lang w:val="en-GB"/>
        </w:rPr>
        <w:t>change</w:t>
      </w:r>
      <w:r w:rsidR="00F5240A" w:rsidRPr="00A018C4">
        <w:rPr>
          <w:lang w:val="en-GB"/>
        </w:rPr>
        <w:t>s</w:t>
      </w:r>
      <w:r w:rsidRPr="00A018C4">
        <w:rPr>
          <w:lang w:val="en-GB"/>
        </w:rPr>
        <w:t xml:space="preserve"> </w:t>
      </w:r>
      <w:r w:rsidR="008958BF" w:rsidRPr="00A018C4">
        <w:rPr>
          <w:lang w:val="en-GB"/>
        </w:rPr>
        <w:t xml:space="preserve">by other delegations </w:t>
      </w:r>
      <w:r w:rsidRPr="00A018C4">
        <w:rPr>
          <w:lang w:val="en-GB"/>
        </w:rPr>
        <w:t xml:space="preserve">that </w:t>
      </w:r>
      <w:r w:rsidR="00F5240A" w:rsidRPr="00A018C4">
        <w:rPr>
          <w:lang w:val="en-GB"/>
        </w:rPr>
        <w:t>are</w:t>
      </w:r>
      <w:r w:rsidRPr="00A018C4">
        <w:rPr>
          <w:lang w:val="en-GB"/>
        </w:rPr>
        <w:t xml:space="preserve"> not acceptable to the sponsors</w:t>
      </w:r>
      <w:r w:rsidR="00F5240A" w:rsidRPr="00A018C4">
        <w:rPr>
          <w:lang w:val="en-GB"/>
        </w:rPr>
        <w:t xml:space="preserve"> (</w:t>
      </w:r>
      <w:r w:rsidRPr="00A018C4">
        <w:rPr>
          <w:lang w:val="en-GB"/>
        </w:rPr>
        <w:t>i.e.</w:t>
      </w:r>
      <w:r w:rsidR="0055767D" w:rsidRPr="00A018C4">
        <w:rPr>
          <w:lang w:val="en-GB"/>
        </w:rPr>
        <w:t>,</w:t>
      </w:r>
      <w:r w:rsidRPr="00A018C4">
        <w:rPr>
          <w:lang w:val="en-GB"/>
        </w:rPr>
        <w:t xml:space="preserve"> an </w:t>
      </w:r>
      <w:r w:rsidRPr="00A018C4">
        <w:rPr>
          <w:b/>
          <w:lang w:val="en-GB"/>
        </w:rPr>
        <w:t>amendment</w:t>
      </w:r>
      <w:r w:rsidR="00F5240A" w:rsidRPr="00A018C4">
        <w:rPr>
          <w:lang w:val="en-GB"/>
        </w:rPr>
        <w:t xml:space="preserve">) are considered as a new proposal and </w:t>
      </w:r>
      <w:r w:rsidR="009D1056" w:rsidRPr="00A018C4">
        <w:rPr>
          <w:lang w:val="en-GB"/>
        </w:rPr>
        <w:t xml:space="preserve">must </w:t>
      </w:r>
      <w:r w:rsidR="00DD606E" w:rsidRPr="00A018C4">
        <w:rPr>
          <w:lang w:val="en-GB"/>
        </w:rPr>
        <w:t xml:space="preserve">also </w:t>
      </w:r>
      <w:r w:rsidR="009D1056" w:rsidRPr="00A018C4">
        <w:rPr>
          <w:lang w:val="en-GB"/>
        </w:rPr>
        <w:t xml:space="preserve">be initiated as a new draft proposal through the Human Rights Council e-Sponsorship platform according to the same modalities as detailed above in the section “Before submission”, </w:t>
      </w:r>
      <w:r w:rsidR="00F5240A" w:rsidRPr="00A018C4">
        <w:rPr>
          <w:lang w:val="en-GB"/>
        </w:rPr>
        <w:t>subsection “</w:t>
      </w:r>
      <w:r w:rsidR="009D1056" w:rsidRPr="00A018C4">
        <w:rPr>
          <w:lang w:val="en-GB"/>
        </w:rPr>
        <w:t>Initiating the draft proposal for co-sponsorship</w:t>
      </w:r>
      <w:r w:rsidR="00F5240A" w:rsidRPr="00A018C4">
        <w:rPr>
          <w:lang w:val="en-GB"/>
        </w:rPr>
        <w:t>”.</w:t>
      </w:r>
      <w:r w:rsidR="009D1056" w:rsidRPr="00A018C4">
        <w:rPr>
          <w:lang w:val="en-GB"/>
        </w:rPr>
        <w:t xml:space="preserve"> </w:t>
      </w:r>
    </w:p>
    <w:p w14:paraId="02C560CE" w14:textId="3C354CB7" w:rsidR="00A670DC" w:rsidRDefault="00C07B53" w:rsidP="00A670DC">
      <w:pPr>
        <w:spacing w:after="120"/>
        <w:jc w:val="both"/>
        <w:rPr>
          <w:lang w:val="en-GB"/>
        </w:rPr>
      </w:pPr>
      <w:r w:rsidRPr="00A018C4">
        <w:rPr>
          <w:lang w:val="en-GB"/>
        </w:rPr>
        <w:t>The main sponsors of amendments should title the</w:t>
      </w:r>
      <w:r w:rsidR="00DD606E" w:rsidRPr="00A018C4">
        <w:rPr>
          <w:lang w:val="en-GB"/>
        </w:rPr>
        <w:t>ir</w:t>
      </w:r>
      <w:r w:rsidR="00200817" w:rsidRPr="00A018C4">
        <w:rPr>
          <w:lang w:val="en-GB"/>
        </w:rPr>
        <w:t xml:space="preserve"> amendments o</w:t>
      </w:r>
      <w:r w:rsidRPr="00A018C4">
        <w:rPr>
          <w:lang w:val="en-GB"/>
        </w:rPr>
        <w:t>n e-deleGATE as “Amendment to draft resolution A/HRC/</w:t>
      </w:r>
      <w:r w:rsidR="002863BE" w:rsidRPr="00A018C4">
        <w:rPr>
          <w:lang w:val="en-GB"/>
        </w:rPr>
        <w:t>6</w:t>
      </w:r>
      <w:r w:rsidR="004512A3">
        <w:rPr>
          <w:lang w:val="en-GB"/>
        </w:rPr>
        <w:t>2</w:t>
      </w:r>
      <w:r w:rsidRPr="00A018C4">
        <w:rPr>
          <w:lang w:val="en-GB"/>
        </w:rPr>
        <w:t xml:space="preserve">/L.X”. </w:t>
      </w:r>
      <w:r w:rsidR="009D1056" w:rsidRPr="00A018C4">
        <w:rPr>
          <w:lang w:val="en-GB"/>
        </w:rPr>
        <w:t xml:space="preserve">All amendments </w:t>
      </w:r>
      <w:r w:rsidRPr="00A018C4">
        <w:rPr>
          <w:lang w:val="en-GB"/>
        </w:rPr>
        <w:t xml:space="preserve">must be made with reference to </w:t>
      </w:r>
      <w:r w:rsidR="009D1056" w:rsidRPr="00A018C4">
        <w:rPr>
          <w:lang w:val="en-GB"/>
        </w:rPr>
        <w:t>the official document as issued, which has already been edited by the United Nations (i.e.</w:t>
      </w:r>
      <w:r w:rsidR="003E0EAC" w:rsidRPr="00A018C4">
        <w:rPr>
          <w:lang w:val="en-GB"/>
        </w:rPr>
        <w:t>,</w:t>
      </w:r>
      <w:r w:rsidR="009D1056" w:rsidRPr="00A018C4">
        <w:rPr>
          <w:lang w:val="en-GB"/>
        </w:rPr>
        <w:t xml:space="preserve"> “L” document with the United Nations logo) and not </w:t>
      </w:r>
      <w:proofErr w:type="gramStart"/>
      <w:r w:rsidR="009D1056" w:rsidRPr="00A018C4">
        <w:rPr>
          <w:lang w:val="en-GB"/>
        </w:rPr>
        <w:t>on the basis of</w:t>
      </w:r>
      <w:proofErr w:type="gramEnd"/>
      <w:r w:rsidR="009D1056" w:rsidRPr="00A018C4">
        <w:rPr>
          <w:lang w:val="en-GB"/>
        </w:rPr>
        <w:t xml:space="preserve"> the unedited version of the draft proposal. The officially issued “L” document can be downloaded from the</w:t>
      </w:r>
      <w:r w:rsidR="00440422" w:rsidRPr="00A018C4">
        <w:rPr>
          <w:lang w:val="en-GB"/>
        </w:rPr>
        <w:t xml:space="preserve"> </w:t>
      </w:r>
      <w:hyperlink r:id="rId32" w:history="1">
        <w:r w:rsidR="00DB0A49">
          <w:rPr>
            <w:rStyle w:val="Hyperlink"/>
            <w:lang w:val="en-GB"/>
          </w:rPr>
          <w:t>HRC62 Extranet</w:t>
        </w:r>
      </w:hyperlink>
      <w:r w:rsidR="009D1056" w:rsidRPr="00A018C4">
        <w:rPr>
          <w:lang w:val="en-GB"/>
        </w:rPr>
        <w:t xml:space="preserve"> or obtained from the Secretariat.</w:t>
      </w:r>
      <w:r w:rsidR="00DD606E" w:rsidRPr="00A018C4">
        <w:rPr>
          <w:lang w:val="en-GB"/>
        </w:rPr>
        <w:t xml:space="preserve"> </w:t>
      </w:r>
    </w:p>
    <w:p w14:paraId="1204C813" w14:textId="03AFDD7A" w:rsidR="009D1056" w:rsidRPr="00A018C4" w:rsidRDefault="00DD606E" w:rsidP="00A670DC">
      <w:pPr>
        <w:spacing w:after="120"/>
        <w:jc w:val="both"/>
        <w:rPr>
          <w:lang w:val="en-GB"/>
        </w:rPr>
      </w:pPr>
      <w:r w:rsidRPr="00A018C4">
        <w:rPr>
          <w:b/>
          <w:lang w:val="en-GB"/>
        </w:rPr>
        <w:t xml:space="preserve">The deadline for submission of written amendments is </w:t>
      </w:r>
      <w:r w:rsidR="00DB0A49">
        <w:rPr>
          <w:b/>
          <w:i/>
          <w:color w:val="FF0000"/>
          <w:u w:val="single"/>
          <w:lang w:val="en-GB"/>
        </w:rPr>
        <w:t>Wednesday</w:t>
      </w:r>
      <w:r w:rsidR="00440422" w:rsidRPr="00A018C4">
        <w:rPr>
          <w:b/>
          <w:i/>
          <w:color w:val="FF0000"/>
          <w:u w:val="single"/>
          <w:lang w:val="en-GB"/>
        </w:rPr>
        <w:t xml:space="preserve">, </w:t>
      </w:r>
      <w:r w:rsidR="00242E36">
        <w:rPr>
          <w:b/>
          <w:i/>
          <w:color w:val="FF0000"/>
          <w:u w:val="single"/>
          <w:lang w:val="en-GB"/>
        </w:rPr>
        <w:t>1 July</w:t>
      </w:r>
      <w:r w:rsidR="00567549">
        <w:rPr>
          <w:b/>
          <w:i/>
          <w:color w:val="FF0000"/>
          <w:u w:val="single"/>
          <w:lang w:val="en-GB"/>
        </w:rPr>
        <w:t xml:space="preserve"> 2026</w:t>
      </w:r>
      <w:r w:rsidR="004957D1" w:rsidRPr="00A018C4">
        <w:rPr>
          <w:b/>
          <w:i/>
          <w:color w:val="FF0000"/>
          <w:u w:val="single"/>
          <w:lang w:val="en-GB"/>
        </w:rPr>
        <w:t>,</w:t>
      </w:r>
      <w:r w:rsidRPr="00A018C4">
        <w:rPr>
          <w:b/>
          <w:i/>
          <w:color w:val="FF0000"/>
          <w:u w:val="single"/>
          <w:lang w:val="en-GB"/>
        </w:rPr>
        <w:t xml:space="preserve"> at </w:t>
      </w:r>
      <w:r w:rsidR="007B7C0D" w:rsidRPr="00A018C4">
        <w:rPr>
          <w:b/>
          <w:i/>
          <w:color w:val="FF0000"/>
          <w:u w:val="single"/>
          <w:lang w:val="en-GB"/>
        </w:rPr>
        <w:t>1</w:t>
      </w:r>
      <w:r w:rsidR="00C80E3D" w:rsidRPr="00A018C4">
        <w:rPr>
          <w:b/>
          <w:i/>
          <w:color w:val="FF0000"/>
          <w:u w:val="single"/>
          <w:lang w:val="en-GB"/>
        </w:rPr>
        <w:t xml:space="preserve"> p.m.</w:t>
      </w:r>
      <w:r w:rsidR="007D641F" w:rsidRPr="00A018C4">
        <w:rPr>
          <w:b/>
          <w:i/>
          <w:color w:val="FF0000"/>
          <w:u w:val="single"/>
          <w:lang w:val="en-GB"/>
        </w:rPr>
        <w:t xml:space="preserve"> </w:t>
      </w:r>
      <w:r w:rsidR="00B569E4" w:rsidRPr="00A018C4">
        <w:rPr>
          <w:b/>
          <w:i/>
          <w:color w:val="FF0000"/>
          <w:u w:val="single"/>
          <w:lang w:val="en-GB"/>
        </w:rPr>
        <w:t>(</w:t>
      </w:r>
      <w:r w:rsidR="007D641F" w:rsidRPr="00A018C4">
        <w:rPr>
          <w:b/>
          <w:i/>
          <w:color w:val="FF0000"/>
          <w:u w:val="single"/>
          <w:lang w:val="en-GB"/>
        </w:rPr>
        <w:t>Geneva time</w:t>
      </w:r>
      <w:r w:rsidR="00B569E4" w:rsidRPr="00A018C4">
        <w:rPr>
          <w:b/>
          <w:i/>
          <w:color w:val="FF0000"/>
          <w:u w:val="single"/>
          <w:lang w:val="en-GB"/>
        </w:rPr>
        <w:t>)</w:t>
      </w:r>
      <w:r w:rsidR="007D641F" w:rsidRPr="00A018C4">
        <w:rPr>
          <w:b/>
          <w:i/>
          <w:color w:val="FF0000"/>
          <w:u w:val="single"/>
          <w:lang w:val="en-GB"/>
        </w:rPr>
        <w:t>.</w:t>
      </w:r>
      <w:r w:rsidRPr="00A018C4">
        <w:rPr>
          <w:b/>
          <w:lang w:val="en-GB"/>
        </w:rPr>
        <w:t xml:space="preserve"> No written amendments will be processed as new official documents after the </w:t>
      </w:r>
      <w:r w:rsidR="00567549" w:rsidRPr="00A018C4">
        <w:rPr>
          <w:b/>
          <w:lang w:val="en-GB"/>
        </w:rPr>
        <w:t>deadline,</w:t>
      </w:r>
      <w:r w:rsidRPr="00A018C4">
        <w:rPr>
          <w:b/>
          <w:lang w:val="en-GB"/>
        </w:rPr>
        <w:t xml:space="preserve"> and they will have to be made orally during the consideration of the </w:t>
      </w:r>
      <w:r w:rsidR="00A3150B" w:rsidRPr="00A018C4">
        <w:rPr>
          <w:b/>
          <w:lang w:val="en-GB"/>
        </w:rPr>
        <w:t xml:space="preserve">draft </w:t>
      </w:r>
      <w:r w:rsidRPr="00A018C4">
        <w:rPr>
          <w:b/>
          <w:lang w:val="en-GB"/>
        </w:rPr>
        <w:t>proposal.</w:t>
      </w:r>
    </w:p>
    <w:p w14:paraId="463DFBDF" w14:textId="77777777" w:rsidR="00A123B7" w:rsidRDefault="00A123B7" w:rsidP="00A123B7">
      <w:pPr>
        <w:jc w:val="both"/>
        <w:rPr>
          <w:b/>
        </w:rPr>
      </w:pPr>
    </w:p>
    <w:p w14:paraId="5C7C47A2" w14:textId="0D9F9564" w:rsidR="00C0448E" w:rsidRPr="00A018C4" w:rsidRDefault="00A123B7" w:rsidP="00A123B7">
      <w:pPr>
        <w:jc w:val="both"/>
        <w:rPr>
          <w:b/>
        </w:rPr>
      </w:pPr>
      <w:r>
        <w:rPr>
          <w:b/>
        </w:rPr>
        <w:t>O</w:t>
      </w:r>
      <w:r w:rsidR="00A50AF4" w:rsidRPr="00A018C4">
        <w:rPr>
          <w:b/>
        </w:rPr>
        <w:t>ral revisions</w:t>
      </w:r>
      <w:r w:rsidR="001E2BE6" w:rsidRPr="00A018C4">
        <w:rPr>
          <w:b/>
        </w:rPr>
        <w:t xml:space="preserve"> / </w:t>
      </w:r>
      <w:r w:rsidR="006157C9" w:rsidRPr="00A018C4">
        <w:rPr>
          <w:b/>
        </w:rPr>
        <w:t xml:space="preserve">oral </w:t>
      </w:r>
      <w:r w:rsidR="001E2BE6" w:rsidRPr="00A018C4">
        <w:rPr>
          <w:b/>
        </w:rPr>
        <w:t>amendments</w:t>
      </w:r>
      <w:r w:rsidR="00063FD2" w:rsidRPr="00A018C4">
        <w:rPr>
          <w:b/>
        </w:rPr>
        <w:t xml:space="preserve">: </w:t>
      </w:r>
      <w:r w:rsidR="002E07E6" w:rsidRPr="00A018C4">
        <w:t>S</w:t>
      </w:r>
      <w:r w:rsidR="00063FD2" w:rsidRPr="00A018C4">
        <w:t xml:space="preserve">hould </w:t>
      </w:r>
      <w:r w:rsidR="001E2BE6" w:rsidRPr="00A018C4">
        <w:t xml:space="preserve">there be </w:t>
      </w:r>
      <w:r w:rsidR="00063FD2" w:rsidRPr="00A018C4">
        <w:t>oral revisions</w:t>
      </w:r>
      <w:r w:rsidR="00552844" w:rsidRPr="00A018C4">
        <w:t xml:space="preserve"> </w:t>
      </w:r>
      <w:r w:rsidR="00332982" w:rsidRPr="00A018C4">
        <w:t>(change</w:t>
      </w:r>
      <w:r w:rsidR="00D345A9" w:rsidRPr="00A018C4">
        <w:t>s</w:t>
      </w:r>
      <w:r w:rsidR="00332982" w:rsidRPr="00A018C4">
        <w:t xml:space="preserve"> to the proposal</w:t>
      </w:r>
      <w:r w:rsidR="002D5DB3" w:rsidRPr="00A018C4">
        <w:t xml:space="preserve"> made</w:t>
      </w:r>
      <w:r w:rsidR="00332982" w:rsidRPr="00A018C4">
        <w:t xml:space="preserve"> by the sponsors) </w:t>
      </w:r>
      <w:r w:rsidR="00552844" w:rsidRPr="00A018C4">
        <w:t>or</w:t>
      </w:r>
      <w:r w:rsidR="001E2BE6" w:rsidRPr="00A018C4">
        <w:t xml:space="preserve"> </w:t>
      </w:r>
      <w:r w:rsidR="00567549">
        <w:t xml:space="preserve">oral </w:t>
      </w:r>
      <w:r w:rsidR="001E2BE6" w:rsidRPr="00A018C4">
        <w:t>amendments</w:t>
      </w:r>
      <w:r w:rsidR="00063FD2" w:rsidRPr="00A018C4">
        <w:t xml:space="preserve"> </w:t>
      </w:r>
      <w:r w:rsidR="00332982" w:rsidRPr="00A018C4">
        <w:t>(change</w:t>
      </w:r>
      <w:r w:rsidR="00D345A9" w:rsidRPr="00A018C4">
        <w:t>s</w:t>
      </w:r>
      <w:r w:rsidR="00332982" w:rsidRPr="00A018C4">
        <w:t xml:space="preserve"> </w:t>
      </w:r>
      <w:r w:rsidR="008B537A" w:rsidRPr="00A018C4">
        <w:t xml:space="preserve">by other delegations </w:t>
      </w:r>
      <w:r w:rsidR="00332982" w:rsidRPr="00A018C4">
        <w:t>not accept</w:t>
      </w:r>
      <w:r w:rsidR="002D5DB3" w:rsidRPr="00A018C4">
        <w:t>able to</w:t>
      </w:r>
      <w:r w:rsidR="00332982" w:rsidRPr="00A018C4">
        <w:t xml:space="preserve"> the sponsors) </w:t>
      </w:r>
      <w:r w:rsidR="00063FD2" w:rsidRPr="00A018C4">
        <w:t xml:space="preserve">to the </w:t>
      </w:r>
      <w:r w:rsidR="00722738" w:rsidRPr="00A018C4">
        <w:t xml:space="preserve">submitted </w:t>
      </w:r>
      <w:r w:rsidR="00A3150B" w:rsidRPr="00A018C4">
        <w:t xml:space="preserve">draft </w:t>
      </w:r>
      <w:r w:rsidR="003B754F" w:rsidRPr="00A018C4">
        <w:t>proposal</w:t>
      </w:r>
      <w:r w:rsidR="00DD606E" w:rsidRPr="00A018C4">
        <w:t xml:space="preserve"> after </w:t>
      </w:r>
      <w:r w:rsidR="00E633DF" w:rsidRPr="00A018C4">
        <w:t>11</w:t>
      </w:r>
      <w:r w:rsidR="00A3150B" w:rsidRPr="00A018C4">
        <w:t xml:space="preserve"> </w:t>
      </w:r>
      <w:r w:rsidR="00E633DF" w:rsidRPr="00A018C4">
        <w:t>a</w:t>
      </w:r>
      <w:r w:rsidR="00A3150B" w:rsidRPr="00A018C4">
        <w:t xml:space="preserve">.m. (revisions) and </w:t>
      </w:r>
      <w:r w:rsidR="00E633DF" w:rsidRPr="00A018C4">
        <w:t>1</w:t>
      </w:r>
      <w:r w:rsidR="00DD606E" w:rsidRPr="00A018C4">
        <w:t xml:space="preserve"> p.m.</w:t>
      </w:r>
      <w:r w:rsidR="00A3150B" w:rsidRPr="00A018C4">
        <w:t xml:space="preserve"> (amendments)</w:t>
      </w:r>
      <w:r w:rsidR="00DD606E" w:rsidRPr="00A018C4">
        <w:t xml:space="preserve"> on </w:t>
      </w:r>
      <w:r w:rsidR="00FD5B31" w:rsidRPr="00A018C4">
        <w:rPr>
          <w:b/>
          <w:bCs/>
        </w:rPr>
        <w:t xml:space="preserve">1 </w:t>
      </w:r>
      <w:r w:rsidR="00242E36">
        <w:rPr>
          <w:b/>
          <w:bCs/>
        </w:rPr>
        <w:t>July</w:t>
      </w:r>
      <w:r w:rsidR="00A0149A" w:rsidRPr="00A018C4">
        <w:rPr>
          <w:b/>
        </w:rPr>
        <w:t xml:space="preserve"> 202</w:t>
      </w:r>
      <w:r w:rsidR="00242E36">
        <w:rPr>
          <w:b/>
        </w:rPr>
        <w:t>6</w:t>
      </w:r>
      <w:r w:rsidR="00BE4AA1" w:rsidRPr="00A018C4">
        <w:t xml:space="preserve">, </w:t>
      </w:r>
      <w:r w:rsidR="001F43A5" w:rsidRPr="00A018C4">
        <w:t>the text of the oral revision / oral amendment should be uploaded</w:t>
      </w:r>
      <w:r w:rsidR="00200817" w:rsidRPr="00A018C4">
        <w:t xml:space="preserve"> on </w:t>
      </w:r>
      <w:r w:rsidR="001F43A5" w:rsidRPr="00A018C4">
        <w:t xml:space="preserve">e-deleGATE and </w:t>
      </w:r>
      <w:r w:rsidR="00BE4AA1" w:rsidRPr="00A018C4">
        <w:t xml:space="preserve">the Secretariat should be informed </w:t>
      </w:r>
      <w:r w:rsidR="001F43A5" w:rsidRPr="00A018C4">
        <w:rPr>
          <w:b/>
          <w:bCs/>
        </w:rPr>
        <w:t xml:space="preserve">by sending an email to </w:t>
      </w:r>
      <w:hyperlink r:id="rId33" w:history="1">
        <w:r w:rsidR="00C20F9A" w:rsidRPr="00A018C4">
          <w:rPr>
            <w:rStyle w:val="Hyperlink"/>
            <w:b/>
            <w:bCs/>
          </w:rPr>
          <w:t>ohchr-hrctabling@un.org</w:t>
        </w:r>
      </w:hyperlink>
      <w:r w:rsidR="00C20F9A" w:rsidRPr="00A018C4">
        <w:rPr>
          <w:b/>
          <w:bCs/>
        </w:rPr>
        <w:t xml:space="preserve"> </w:t>
      </w:r>
      <w:r w:rsidR="00683090" w:rsidRPr="00A018C4">
        <w:rPr>
          <w:b/>
          <w:bCs/>
        </w:rPr>
        <w:t>as soon as possible</w:t>
      </w:r>
      <w:r w:rsidR="00683090" w:rsidRPr="00A018C4">
        <w:t xml:space="preserve"> </w:t>
      </w:r>
      <w:r w:rsidR="00683090" w:rsidRPr="00A018C4">
        <w:rPr>
          <w:b/>
          <w:bCs/>
        </w:rPr>
        <w:t>before the consideration of the proposal</w:t>
      </w:r>
      <w:r w:rsidR="00567549">
        <w:rPr>
          <w:b/>
          <w:bCs/>
        </w:rPr>
        <w:t xml:space="preserve">. </w:t>
      </w:r>
      <w:r w:rsidR="00567549">
        <w:t xml:space="preserve">This is to </w:t>
      </w:r>
      <w:r w:rsidR="00683090" w:rsidRPr="00A018C4">
        <w:t xml:space="preserve">inform the President of the Council before the adoption of the text, </w:t>
      </w:r>
      <w:r w:rsidR="000944A3" w:rsidRPr="00A018C4">
        <w:t>and</w:t>
      </w:r>
      <w:r w:rsidR="00683090" w:rsidRPr="00A018C4">
        <w:t xml:space="preserve"> to ensure posting it on the HRC Extranet to facilit</w:t>
      </w:r>
      <w:r w:rsidR="000944A3" w:rsidRPr="00A018C4">
        <w:t>ate the work of the delegations</w:t>
      </w:r>
      <w:r w:rsidR="00683090" w:rsidRPr="00A018C4">
        <w:t xml:space="preserve">, given that </w:t>
      </w:r>
      <w:r w:rsidR="00046664" w:rsidRPr="00A018C4">
        <w:t xml:space="preserve">there will be </w:t>
      </w:r>
      <w:r w:rsidR="00683090" w:rsidRPr="00A018C4">
        <w:t xml:space="preserve">no distribution </w:t>
      </w:r>
      <w:r w:rsidR="000944A3" w:rsidRPr="00A018C4">
        <w:t>of hard copies</w:t>
      </w:r>
      <w:r w:rsidR="00BE4AA1" w:rsidRPr="00A018C4">
        <w:t>.</w:t>
      </w:r>
      <w:r w:rsidR="00BA647A" w:rsidRPr="00A018C4">
        <w:t xml:space="preserve"> Oral revisions </w:t>
      </w:r>
      <w:r w:rsidR="00022380" w:rsidRPr="00A018C4">
        <w:t xml:space="preserve">/ </w:t>
      </w:r>
      <w:r w:rsidR="00314B11" w:rsidRPr="00A018C4">
        <w:t xml:space="preserve">oral </w:t>
      </w:r>
      <w:r w:rsidR="00022380" w:rsidRPr="00A018C4">
        <w:t xml:space="preserve">amendments </w:t>
      </w:r>
      <w:r w:rsidR="00BA647A" w:rsidRPr="00A018C4">
        <w:t xml:space="preserve">should be </w:t>
      </w:r>
      <w:r w:rsidR="00063FD2" w:rsidRPr="00A018C4">
        <w:t xml:space="preserve">made </w:t>
      </w:r>
      <w:r w:rsidR="002A3F62" w:rsidRPr="00A018C4">
        <w:rPr>
          <w:b/>
        </w:rPr>
        <w:t xml:space="preserve">in </w:t>
      </w:r>
      <w:r w:rsidR="00760EF6" w:rsidRPr="00A018C4">
        <w:rPr>
          <w:b/>
        </w:rPr>
        <w:t>T</w:t>
      </w:r>
      <w:r w:rsidR="002A3F62" w:rsidRPr="00A018C4">
        <w:rPr>
          <w:b/>
        </w:rPr>
        <w:t xml:space="preserve">rack </w:t>
      </w:r>
      <w:r w:rsidR="00760EF6" w:rsidRPr="00A018C4">
        <w:rPr>
          <w:b/>
        </w:rPr>
        <w:t>C</w:t>
      </w:r>
      <w:r w:rsidR="002A3F62" w:rsidRPr="00A018C4">
        <w:rPr>
          <w:b/>
        </w:rPr>
        <w:t>hanges</w:t>
      </w:r>
      <w:r w:rsidR="002A3F62" w:rsidRPr="00A018C4">
        <w:t xml:space="preserve"> </w:t>
      </w:r>
      <w:r w:rsidR="00063FD2" w:rsidRPr="00A018C4">
        <w:t xml:space="preserve">to </w:t>
      </w:r>
      <w:r w:rsidR="00BA647A" w:rsidRPr="00A018C4">
        <w:t xml:space="preserve">the </w:t>
      </w:r>
      <w:r w:rsidR="007E74C4" w:rsidRPr="00A018C4">
        <w:t xml:space="preserve">official </w:t>
      </w:r>
      <w:r w:rsidR="00020970" w:rsidRPr="00A018C4">
        <w:t>“</w:t>
      </w:r>
      <w:r w:rsidR="00BA647A" w:rsidRPr="00A018C4">
        <w:t>L</w:t>
      </w:r>
      <w:r w:rsidR="00020970" w:rsidRPr="00A018C4">
        <w:t>”</w:t>
      </w:r>
      <w:r w:rsidR="00BA647A" w:rsidRPr="00A018C4">
        <w:t xml:space="preserve"> document as issued</w:t>
      </w:r>
      <w:r w:rsidR="002A3F62" w:rsidRPr="00A018C4">
        <w:t xml:space="preserve">, </w:t>
      </w:r>
      <w:r w:rsidR="00B10B61" w:rsidRPr="00A018C4">
        <w:t xml:space="preserve">available </w:t>
      </w:r>
      <w:r w:rsidR="00A3150B" w:rsidRPr="00A018C4">
        <w:t>on</w:t>
      </w:r>
      <w:r w:rsidR="003355E5" w:rsidRPr="00A018C4">
        <w:t xml:space="preserve"> </w:t>
      </w:r>
      <w:hyperlink r:id="rId34" w:history="1">
        <w:r w:rsidR="00CB7609">
          <w:rPr>
            <w:rStyle w:val="Hyperlink"/>
            <w:lang w:val="en-GB"/>
          </w:rPr>
          <w:t>HRC62 Extranet</w:t>
        </w:r>
      </w:hyperlink>
      <w:r w:rsidR="007E4075" w:rsidRPr="00A018C4">
        <w:rPr>
          <w:lang w:val="en-GB"/>
        </w:rPr>
        <w:t xml:space="preserve"> </w:t>
      </w:r>
      <w:r w:rsidR="00A3150B" w:rsidRPr="00A018C4">
        <w:t xml:space="preserve">or </w:t>
      </w:r>
      <w:r w:rsidR="00B10B61" w:rsidRPr="00A018C4">
        <w:t xml:space="preserve">from </w:t>
      </w:r>
      <w:r w:rsidR="001E02EC" w:rsidRPr="00A018C4">
        <w:t>the Secretariat upon request</w:t>
      </w:r>
      <w:r w:rsidR="00BA647A" w:rsidRPr="00A018C4">
        <w:t xml:space="preserve">. </w:t>
      </w:r>
      <w:r w:rsidR="00D25A78" w:rsidRPr="00A018C4">
        <w:rPr>
          <w:b/>
        </w:rPr>
        <w:t xml:space="preserve">The document will be marked </w:t>
      </w:r>
      <w:r w:rsidR="00BA647A" w:rsidRPr="00A018C4">
        <w:rPr>
          <w:b/>
        </w:rPr>
        <w:t>in the masthead</w:t>
      </w:r>
      <w:r w:rsidR="00D25A78" w:rsidRPr="00A018C4">
        <w:rPr>
          <w:b/>
        </w:rPr>
        <w:t xml:space="preserve"> as</w:t>
      </w:r>
      <w:r w:rsidR="00BA647A" w:rsidRPr="00A018C4">
        <w:rPr>
          <w:b/>
        </w:rPr>
        <w:t xml:space="preserve"> “ORAL REVISION”</w:t>
      </w:r>
      <w:r w:rsidR="006448D2" w:rsidRPr="00A018C4">
        <w:rPr>
          <w:b/>
        </w:rPr>
        <w:t xml:space="preserve"> or “ORAL AMENDMENT”</w:t>
      </w:r>
      <w:r w:rsidR="00D25A78" w:rsidRPr="00A018C4">
        <w:rPr>
          <w:b/>
        </w:rPr>
        <w:t xml:space="preserve"> and bear the date of submission to the Secretariat</w:t>
      </w:r>
      <w:r w:rsidR="006448D2" w:rsidRPr="00A018C4">
        <w:t>.</w:t>
      </w:r>
      <w:r w:rsidR="006448D2" w:rsidRPr="00A018C4">
        <w:rPr>
          <w:b/>
        </w:rPr>
        <w:t xml:space="preserve"> </w:t>
      </w:r>
    </w:p>
    <w:p w14:paraId="26D4FDAD" w14:textId="77777777" w:rsidR="00A20D98" w:rsidRPr="00A018C4" w:rsidRDefault="00A20D98" w:rsidP="00A20D98">
      <w:pPr>
        <w:pStyle w:val="Default"/>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51"/>
      </w:tblGrid>
      <w:tr w:rsidR="00A20D98" w:rsidRPr="00A018C4" w14:paraId="58870199" w14:textId="77777777" w:rsidTr="3AED7746">
        <w:trPr>
          <w:trHeight w:val="687"/>
          <w:jc w:val="center"/>
        </w:trPr>
        <w:tc>
          <w:tcPr>
            <w:tcW w:w="8651" w:type="dxa"/>
          </w:tcPr>
          <w:p w14:paraId="541497EF" w14:textId="77777777" w:rsidR="00A20D98" w:rsidRPr="00A018C4" w:rsidRDefault="00A20D98">
            <w:pPr>
              <w:pStyle w:val="Default"/>
              <w:rPr>
                <w:color w:val="0000CC"/>
              </w:rPr>
            </w:pPr>
            <w:r w:rsidRPr="00A018C4">
              <w:rPr>
                <w:color w:val="0000CC"/>
              </w:rPr>
              <w:t xml:space="preserve"> </w:t>
            </w:r>
            <w:r w:rsidRPr="00A018C4">
              <w:rPr>
                <w:b/>
                <w:bCs/>
                <w:color w:val="0000CC"/>
              </w:rPr>
              <w:t xml:space="preserve">TIP: HOW TO TRACK CHANGES IN WORD </w:t>
            </w:r>
          </w:p>
          <w:p w14:paraId="35158D9B" w14:textId="77777777" w:rsidR="00A20D98" w:rsidRPr="00A018C4" w:rsidRDefault="002914A0">
            <w:pPr>
              <w:pStyle w:val="Default"/>
            </w:pPr>
            <w:r w:rsidRPr="00A018C4">
              <w:rPr>
                <w:noProof/>
              </w:rPr>
              <w:drawing>
                <wp:anchor distT="0" distB="0" distL="114300" distR="114300" simplePos="0" relativeHeight="251658240" behindDoc="0" locked="0" layoutInCell="1" allowOverlap="1" wp14:anchorId="578AD65B" wp14:editId="044E4FA8">
                  <wp:simplePos x="0" y="0"/>
                  <wp:positionH relativeFrom="margin">
                    <wp:posOffset>3589655</wp:posOffset>
                  </wp:positionH>
                  <wp:positionV relativeFrom="margin">
                    <wp:posOffset>620395</wp:posOffset>
                  </wp:positionV>
                  <wp:extent cx="1766570" cy="635635"/>
                  <wp:effectExtent l="0" t="0" r="0" b="0"/>
                  <wp:wrapSquare wrapText="bothSides"/>
                  <wp:docPr id="2" name="Picture 2" descr="Track-Changes-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ck-Changes-Ico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66570" cy="635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20D98" w:rsidRPr="00A018C4">
              <w:rPr>
                <w:rFonts w:ascii="Wingdings" w:hAnsi="Wingdings" w:cs="Wingdings"/>
              </w:rPr>
              <w:t></w:t>
            </w:r>
            <w:r w:rsidR="00A20D98" w:rsidRPr="00A018C4">
              <w:rPr>
                <w:rFonts w:ascii="Wingdings" w:hAnsi="Wingdings" w:cs="Wingdings"/>
              </w:rPr>
              <w:t></w:t>
            </w:r>
            <w:r w:rsidR="00A20D98" w:rsidRPr="00A018C4">
              <w:t xml:space="preserve">Locate the officially issued </w:t>
            </w:r>
            <w:r w:rsidR="00C22A4D" w:rsidRPr="00A018C4">
              <w:t xml:space="preserve">draft </w:t>
            </w:r>
            <w:r w:rsidR="00A20D98" w:rsidRPr="00A018C4">
              <w:t>resolution or L.doc on the U</w:t>
            </w:r>
            <w:r w:rsidR="005E5300" w:rsidRPr="00A018C4">
              <w:t xml:space="preserve">nited </w:t>
            </w:r>
            <w:r w:rsidR="00A20D98" w:rsidRPr="00A018C4">
              <w:t>N</w:t>
            </w:r>
            <w:r w:rsidR="005E5300" w:rsidRPr="00A018C4">
              <w:t>ations</w:t>
            </w:r>
            <w:r w:rsidR="00A20D98" w:rsidRPr="00A018C4">
              <w:t xml:space="preserve"> Official Document System (ODS) at </w:t>
            </w:r>
            <w:hyperlink r:id="rId35" w:history="1">
              <w:r w:rsidR="00A20D98" w:rsidRPr="00A018C4">
                <w:rPr>
                  <w:rStyle w:val="Hyperlink"/>
                </w:rPr>
                <w:t>https://documents.un.org</w:t>
              </w:r>
            </w:hyperlink>
            <w:r w:rsidR="00A20D98" w:rsidRPr="00A018C4">
              <w:t xml:space="preserve">, download the Word version and save </w:t>
            </w:r>
            <w:r w:rsidR="00C22A4D" w:rsidRPr="00A018C4">
              <w:t xml:space="preserve">it </w:t>
            </w:r>
            <w:r w:rsidR="00A20D98" w:rsidRPr="00A018C4">
              <w:t xml:space="preserve">as a new document; </w:t>
            </w:r>
          </w:p>
          <w:p w14:paraId="16E64EB9" w14:textId="77777777" w:rsidR="00A20D98" w:rsidRPr="00A018C4" w:rsidRDefault="00A20D98" w:rsidP="3AED7746">
            <w:pPr>
              <w:pStyle w:val="Default"/>
              <w:rPr>
                <w:lang w:val="en-US"/>
              </w:rPr>
            </w:pPr>
            <w:r w:rsidRPr="00A018C4">
              <w:rPr>
                <w:rFonts w:ascii="Wingdings" w:hAnsi="Wingdings" w:cs="Wingdings"/>
                <w:lang w:val="en-US"/>
              </w:rPr>
              <w:t></w:t>
            </w:r>
            <w:r w:rsidRPr="00A018C4">
              <w:rPr>
                <w:rFonts w:ascii="Wingdings" w:hAnsi="Wingdings" w:cs="Wingdings"/>
                <w:lang w:val="en-US"/>
              </w:rPr>
              <w:t></w:t>
            </w:r>
            <w:r w:rsidRPr="00A018C4">
              <w:rPr>
                <w:lang w:val="en-US"/>
              </w:rPr>
              <w:t xml:space="preserve">On the </w:t>
            </w:r>
            <w:proofErr w:type="gramStart"/>
            <w:r w:rsidRPr="00A018C4">
              <w:rPr>
                <w:lang w:val="en-US"/>
              </w:rPr>
              <w:t>tools</w:t>
            </w:r>
            <w:proofErr w:type="gramEnd"/>
            <w:r w:rsidRPr="00A018C4">
              <w:rPr>
                <w:lang w:val="en-US"/>
              </w:rPr>
              <w:t xml:space="preserve"> menu, choose the “Track Changes” option to open the Reviewing toolbar; </w:t>
            </w:r>
          </w:p>
          <w:p w14:paraId="1C66D9C3" w14:textId="77777777" w:rsidR="00A20D98" w:rsidRPr="00A018C4" w:rsidRDefault="00A20D98">
            <w:pPr>
              <w:pStyle w:val="Default"/>
            </w:pPr>
            <w:r w:rsidRPr="00A018C4">
              <w:rPr>
                <w:rFonts w:ascii="Wingdings" w:hAnsi="Wingdings" w:cs="Wingdings"/>
              </w:rPr>
              <w:t></w:t>
            </w:r>
            <w:r w:rsidRPr="00A018C4">
              <w:rPr>
                <w:rFonts w:ascii="Wingdings" w:hAnsi="Wingdings" w:cs="Wingdings"/>
              </w:rPr>
              <w:t></w:t>
            </w:r>
            <w:r w:rsidRPr="00A018C4">
              <w:t xml:space="preserve">Turn on Track Changes option by clicking the icon and make changes onto the document; </w:t>
            </w:r>
          </w:p>
          <w:p w14:paraId="30BCDD6A" w14:textId="77777777" w:rsidR="005E5300" w:rsidRPr="00A018C4" w:rsidRDefault="00A20D98" w:rsidP="3AED7746">
            <w:pPr>
              <w:pStyle w:val="Default"/>
              <w:rPr>
                <w:lang w:val="en-US"/>
              </w:rPr>
            </w:pPr>
            <w:r w:rsidRPr="00A018C4">
              <w:rPr>
                <w:rFonts w:ascii="Wingdings" w:hAnsi="Wingdings" w:cs="Wingdings"/>
                <w:lang w:val="en-US"/>
              </w:rPr>
              <w:t></w:t>
            </w:r>
            <w:r w:rsidRPr="00A018C4">
              <w:rPr>
                <w:rFonts w:ascii="Wingdings" w:hAnsi="Wingdings" w:cs="Wingdings"/>
                <w:lang w:val="en-US"/>
              </w:rPr>
              <w:t></w:t>
            </w:r>
            <w:r w:rsidRPr="00A018C4">
              <w:rPr>
                <w:lang w:val="en-US"/>
              </w:rPr>
              <w:t xml:space="preserve">Any changes to the original text will now be </w:t>
            </w:r>
            <w:r w:rsidR="00C22A4D" w:rsidRPr="00A018C4">
              <w:rPr>
                <w:lang w:val="en-US"/>
              </w:rPr>
              <w:t xml:space="preserve">visibly </w:t>
            </w:r>
            <w:r w:rsidRPr="00A018C4">
              <w:rPr>
                <w:lang w:val="en-US"/>
              </w:rPr>
              <w:t xml:space="preserve">indicated in the document. </w:t>
            </w:r>
          </w:p>
        </w:tc>
      </w:tr>
    </w:tbl>
    <w:p w14:paraId="4E553F78" w14:textId="77777777" w:rsidR="00F66C2F" w:rsidRPr="00A8285B" w:rsidRDefault="00F66C2F" w:rsidP="00567549">
      <w:pPr>
        <w:pStyle w:val="Heading1"/>
        <w:rPr>
          <w:rFonts w:asciiTheme="majorBidi" w:hAnsiTheme="majorBidi"/>
          <w:lang w:val="en-GB"/>
        </w:rPr>
      </w:pPr>
      <w:r w:rsidRPr="00A8285B">
        <w:rPr>
          <w:rFonts w:asciiTheme="majorBidi" w:hAnsiTheme="majorBidi"/>
          <w:lang w:val="en-GB"/>
        </w:rPr>
        <w:lastRenderedPageBreak/>
        <w:t>After adoption</w:t>
      </w:r>
    </w:p>
    <w:p w14:paraId="68922604" w14:textId="77777777" w:rsidR="00567549" w:rsidRDefault="00567549" w:rsidP="00567549">
      <w:pPr>
        <w:spacing w:after="120"/>
        <w:jc w:val="both"/>
        <w:rPr>
          <w:b/>
          <w:lang w:val="en-GB"/>
        </w:rPr>
      </w:pPr>
    </w:p>
    <w:p w14:paraId="3770C638" w14:textId="11223684" w:rsidR="00CA3EA2" w:rsidRPr="00A018C4" w:rsidRDefault="00760EF6" w:rsidP="00567549">
      <w:pPr>
        <w:spacing w:after="120"/>
        <w:jc w:val="both"/>
      </w:pPr>
      <w:r w:rsidRPr="00A018C4">
        <w:rPr>
          <w:b/>
          <w:lang w:val="en-GB"/>
        </w:rPr>
        <w:t>E</w:t>
      </w:r>
      <w:r w:rsidR="00F66C2F" w:rsidRPr="00A018C4">
        <w:rPr>
          <w:b/>
          <w:lang w:val="en-GB"/>
        </w:rPr>
        <w:t>dit</w:t>
      </w:r>
      <w:r w:rsidRPr="00A018C4">
        <w:rPr>
          <w:b/>
          <w:lang w:val="en-GB"/>
        </w:rPr>
        <w:t>orial checking</w:t>
      </w:r>
      <w:r w:rsidR="00F66C2F" w:rsidRPr="00A018C4">
        <w:rPr>
          <w:b/>
          <w:lang w:val="en-GB"/>
        </w:rPr>
        <w:t>:</w:t>
      </w:r>
      <w:r w:rsidR="00F66C2F" w:rsidRPr="00A018C4">
        <w:rPr>
          <w:lang w:val="en-GB"/>
        </w:rPr>
        <w:t xml:space="preserve"> Following the adoption of the draft proposal, the Secretariat will </w:t>
      </w:r>
      <w:r w:rsidR="00C22A4D" w:rsidRPr="00A018C4">
        <w:rPr>
          <w:lang w:val="en-GB"/>
        </w:rPr>
        <w:t xml:space="preserve">add the </w:t>
      </w:r>
      <w:r w:rsidR="00A5663C" w:rsidRPr="00A018C4">
        <w:rPr>
          <w:lang w:val="en-GB"/>
        </w:rPr>
        <w:t xml:space="preserve">resolution number, </w:t>
      </w:r>
      <w:r w:rsidR="00C22A4D" w:rsidRPr="00A018C4">
        <w:rPr>
          <w:lang w:val="en-GB"/>
        </w:rPr>
        <w:t xml:space="preserve">adoption date, meeting number and voting results if any, </w:t>
      </w:r>
      <w:r w:rsidR="00F66C2F" w:rsidRPr="00A018C4">
        <w:rPr>
          <w:lang w:val="en-GB"/>
        </w:rPr>
        <w:t xml:space="preserve">incorporate any oral revisions </w:t>
      </w:r>
      <w:r w:rsidR="008D3F53" w:rsidRPr="00A018C4">
        <w:rPr>
          <w:lang w:val="en-GB"/>
        </w:rPr>
        <w:t xml:space="preserve">or amendments </w:t>
      </w:r>
      <w:r w:rsidR="002D5DB3" w:rsidRPr="00A018C4">
        <w:rPr>
          <w:lang w:val="en-GB"/>
        </w:rPr>
        <w:t xml:space="preserve">made </w:t>
      </w:r>
      <w:r w:rsidR="00F66C2F" w:rsidRPr="00A018C4">
        <w:rPr>
          <w:lang w:val="en-GB"/>
        </w:rPr>
        <w:t xml:space="preserve">at the time of adoption and </w:t>
      </w:r>
      <w:r w:rsidR="002A17F0" w:rsidRPr="00A018C4">
        <w:rPr>
          <w:lang w:val="en-GB"/>
        </w:rPr>
        <w:t xml:space="preserve">the editor </w:t>
      </w:r>
      <w:r w:rsidR="002A17F0" w:rsidRPr="00A018C4">
        <w:rPr>
          <w:u w:val="single"/>
          <w:lang w:val="en-GB"/>
        </w:rPr>
        <w:t>will check the text for consistency of language and references</w:t>
      </w:r>
      <w:r w:rsidR="00F66C2F" w:rsidRPr="00A018C4">
        <w:rPr>
          <w:lang w:val="en-GB"/>
        </w:rPr>
        <w:t xml:space="preserve">. </w:t>
      </w:r>
    </w:p>
    <w:p w14:paraId="3F1FD2BB" w14:textId="77777777" w:rsidR="00567549" w:rsidRDefault="00567549" w:rsidP="00567549">
      <w:pPr>
        <w:jc w:val="both"/>
        <w:rPr>
          <w:b/>
        </w:rPr>
      </w:pPr>
    </w:p>
    <w:p w14:paraId="16A023CF" w14:textId="369BE19D" w:rsidR="00EE37C9" w:rsidRDefault="00CA3EA2" w:rsidP="00567549">
      <w:pPr>
        <w:jc w:val="both"/>
        <w:rPr>
          <w:bCs/>
        </w:rPr>
      </w:pPr>
      <w:r w:rsidRPr="00A018C4">
        <w:rPr>
          <w:b/>
        </w:rPr>
        <w:t>Issuance as a new official document:</w:t>
      </w:r>
      <w:r w:rsidRPr="00A018C4">
        <w:rPr>
          <w:lang w:val="en-GB"/>
        </w:rPr>
        <w:t xml:space="preserve"> </w:t>
      </w:r>
      <w:r w:rsidR="00F66C2F" w:rsidRPr="00A018C4">
        <w:rPr>
          <w:lang w:val="en-GB"/>
        </w:rPr>
        <w:t xml:space="preserve">The </w:t>
      </w:r>
      <w:r w:rsidR="00C22A4D" w:rsidRPr="00A018C4">
        <w:rPr>
          <w:lang w:val="en-GB"/>
        </w:rPr>
        <w:t xml:space="preserve">final </w:t>
      </w:r>
      <w:r w:rsidR="00F66C2F" w:rsidRPr="00A018C4">
        <w:rPr>
          <w:lang w:val="en-GB"/>
        </w:rPr>
        <w:t xml:space="preserve">text, as adopted, will be issued </w:t>
      </w:r>
      <w:r w:rsidR="006D58F7" w:rsidRPr="00A018C4">
        <w:rPr>
          <w:lang w:val="en-GB"/>
        </w:rPr>
        <w:t xml:space="preserve">after the session </w:t>
      </w:r>
      <w:r w:rsidR="00F66C2F" w:rsidRPr="00A018C4">
        <w:rPr>
          <w:lang w:val="en-GB"/>
        </w:rPr>
        <w:t xml:space="preserve">under </w:t>
      </w:r>
      <w:r w:rsidR="002A17F0" w:rsidRPr="00A018C4">
        <w:rPr>
          <w:lang w:val="en-GB"/>
        </w:rPr>
        <w:t>the</w:t>
      </w:r>
      <w:r w:rsidR="00F66C2F" w:rsidRPr="00A018C4">
        <w:rPr>
          <w:lang w:val="en-GB"/>
        </w:rPr>
        <w:t xml:space="preserve"> </w:t>
      </w:r>
      <w:r w:rsidR="00583A2E" w:rsidRPr="00A018C4">
        <w:rPr>
          <w:lang w:val="en-GB"/>
        </w:rPr>
        <w:t xml:space="preserve">new </w:t>
      </w:r>
      <w:r w:rsidR="00C22A4D" w:rsidRPr="00A018C4">
        <w:rPr>
          <w:lang w:val="en-GB"/>
        </w:rPr>
        <w:t xml:space="preserve">document </w:t>
      </w:r>
      <w:r w:rsidR="00F66C2F" w:rsidRPr="00A018C4">
        <w:rPr>
          <w:lang w:val="en-GB"/>
        </w:rPr>
        <w:t xml:space="preserve">symbol </w:t>
      </w:r>
      <w:r w:rsidR="00F66C2F" w:rsidRPr="00A018C4">
        <w:rPr>
          <w:bCs/>
        </w:rPr>
        <w:t>A/HRC/RES/</w:t>
      </w:r>
      <w:r w:rsidR="00FC6651" w:rsidRPr="00A018C4">
        <w:rPr>
          <w:bCs/>
        </w:rPr>
        <w:t>6</w:t>
      </w:r>
      <w:r w:rsidR="00D55FBE">
        <w:rPr>
          <w:bCs/>
        </w:rPr>
        <w:t>2</w:t>
      </w:r>
      <w:r w:rsidR="00911B7E" w:rsidRPr="00A018C4">
        <w:rPr>
          <w:bCs/>
        </w:rPr>
        <w:t>/</w:t>
      </w:r>
      <w:r w:rsidR="005B51C3" w:rsidRPr="00A018C4">
        <w:rPr>
          <w:bCs/>
        </w:rPr>
        <w:t>…</w:t>
      </w:r>
      <w:r w:rsidR="00120CDD" w:rsidRPr="00A018C4">
        <w:rPr>
          <w:bCs/>
        </w:rPr>
        <w:t xml:space="preserve"> (for resolutions)</w:t>
      </w:r>
      <w:r w:rsidR="00852C5A" w:rsidRPr="00A018C4">
        <w:rPr>
          <w:bCs/>
        </w:rPr>
        <w:t>,</w:t>
      </w:r>
      <w:r w:rsidR="008B5A52" w:rsidRPr="00A018C4">
        <w:rPr>
          <w:bCs/>
        </w:rPr>
        <w:t xml:space="preserve"> A/HRC/DEC/</w:t>
      </w:r>
      <w:r w:rsidR="00FC6651" w:rsidRPr="00A018C4">
        <w:rPr>
          <w:bCs/>
        </w:rPr>
        <w:t>6</w:t>
      </w:r>
      <w:r w:rsidR="00D55FBE">
        <w:rPr>
          <w:bCs/>
        </w:rPr>
        <w:t>2</w:t>
      </w:r>
      <w:r w:rsidR="00911B7E" w:rsidRPr="00A018C4">
        <w:rPr>
          <w:bCs/>
        </w:rPr>
        <w:t>/</w:t>
      </w:r>
      <w:r w:rsidR="002D5DB3" w:rsidRPr="00A018C4">
        <w:rPr>
          <w:bCs/>
        </w:rPr>
        <w:t>…</w:t>
      </w:r>
      <w:r w:rsidR="00120CDD" w:rsidRPr="00A018C4">
        <w:rPr>
          <w:bCs/>
        </w:rPr>
        <w:t xml:space="preserve"> (for decisions)</w:t>
      </w:r>
      <w:r w:rsidR="00852C5A" w:rsidRPr="00A018C4">
        <w:rPr>
          <w:bCs/>
        </w:rPr>
        <w:t xml:space="preserve"> or A/HRC/PRST/</w:t>
      </w:r>
      <w:r w:rsidR="00FC6651" w:rsidRPr="00A018C4">
        <w:rPr>
          <w:bCs/>
        </w:rPr>
        <w:t>6</w:t>
      </w:r>
      <w:r w:rsidR="00D55FBE">
        <w:rPr>
          <w:bCs/>
        </w:rPr>
        <w:t>2</w:t>
      </w:r>
      <w:r w:rsidR="00911B7E" w:rsidRPr="00A018C4">
        <w:rPr>
          <w:bCs/>
        </w:rPr>
        <w:t>/</w:t>
      </w:r>
      <w:r w:rsidR="00852C5A" w:rsidRPr="00A018C4">
        <w:rPr>
          <w:bCs/>
        </w:rPr>
        <w:t>…</w:t>
      </w:r>
      <w:r w:rsidR="002D5DB3" w:rsidRPr="00A018C4">
        <w:rPr>
          <w:bCs/>
        </w:rPr>
        <w:t>.</w:t>
      </w:r>
      <w:r w:rsidR="00F66C2F" w:rsidRPr="00A018C4">
        <w:rPr>
          <w:bCs/>
        </w:rPr>
        <w:t xml:space="preserve"> </w:t>
      </w:r>
      <w:r w:rsidR="00120CDD" w:rsidRPr="00A018C4">
        <w:rPr>
          <w:bCs/>
        </w:rPr>
        <w:t xml:space="preserve">(for President’s statements). </w:t>
      </w:r>
    </w:p>
    <w:p w14:paraId="1515AD0D" w14:textId="77777777" w:rsidR="00EE37C9" w:rsidRDefault="00EE37C9" w:rsidP="00567549">
      <w:pPr>
        <w:jc w:val="both"/>
        <w:rPr>
          <w:bCs/>
        </w:rPr>
      </w:pPr>
    </w:p>
    <w:p w14:paraId="45683478" w14:textId="5A3EB559" w:rsidR="00EE37C9" w:rsidRDefault="00EE37C9" w:rsidP="00567549">
      <w:pPr>
        <w:jc w:val="both"/>
        <w:rPr>
          <w:bCs/>
        </w:rPr>
      </w:pPr>
      <w:r>
        <w:rPr>
          <w:bCs/>
        </w:rPr>
        <w:t xml:space="preserve">The </w:t>
      </w:r>
      <w:r w:rsidR="00873A4F" w:rsidRPr="00A018C4">
        <w:rPr>
          <w:bCs/>
        </w:rPr>
        <w:t xml:space="preserve">final </w:t>
      </w:r>
      <w:r w:rsidR="00F66C2F" w:rsidRPr="00A018C4">
        <w:rPr>
          <w:bCs/>
        </w:rPr>
        <w:t xml:space="preserve">version of the adopted text will be </w:t>
      </w:r>
      <w:r w:rsidR="005B51C3" w:rsidRPr="00A018C4">
        <w:rPr>
          <w:bCs/>
        </w:rPr>
        <w:t xml:space="preserve">posted on the OHCHR </w:t>
      </w:r>
      <w:r w:rsidR="00852C5A" w:rsidRPr="00A018C4">
        <w:rPr>
          <w:bCs/>
        </w:rPr>
        <w:t xml:space="preserve">resolutions </w:t>
      </w:r>
      <w:r w:rsidR="005B51C3" w:rsidRPr="00A018C4">
        <w:rPr>
          <w:bCs/>
        </w:rPr>
        <w:t>web page</w:t>
      </w:r>
      <w:r w:rsidR="00873A4F" w:rsidRPr="00A018C4">
        <w:rPr>
          <w:rStyle w:val="FootnoteReference"/>
          <w:bCs/>
        </w:rPr>
        <w:footnoteReference w:id="6"/>
      </w:r>
      <w:r w:rsidR="005B51C3" w:rsidRPr="00A018C4">
        <w:rPr>
          <w:bCs/>
        </w:rPr>
        <w:t xml:space="preserve"> for the </w:t>
      </w:r>
      <w:r w:rsidR="009A67D8" w:rsidRPr="00A018C4">
        <w:rPr>
          <w:bCs/>
        </w:rPr>
        <w:t>6</w:t>
      </w:r>
      <w:r w:rsidR="00D55FBE">
        <w:rPr>
          <w:bCs/>
        </w:rPr>
        <w:t>2nd</w:t>
      </w:r>
      <w:r>
        <w:rPr>
          <w:bCs/>
        </w:rPr>
        <w:t xml:space="preserve"> </w:t>
      </w:r>
      <w:r w:rsidR="005B51C3" w:rsidRPr="00A018C4">
        <w:rPr>
          <w:bCs/>
        </w:rPr>
        <w:t>session</w:t>
      </w:r>
      <w:r w:rsidR="00873A4F" w:rsidRPr="00A018C4">
        <w:rPr>
          <w:bCs/>
        </w:rPr>
        <w:t xml:space="preserve"> once all six language versions have been released </w:t>
      </w:r>
      <w:r w:rsidR="00D345A9" w:rsidRPr="00A018C4">
        <w:rPr>
          <w:bCs/>
        </w:rPr>
        <w:t>o</w:t>
      </w:r>
      <w:r w:rsidR="00873A4F" w:rsidRPr="00A018C4">
        <w:rPr>
          <w:bCs/>
        </w:rPr>
        <w:t>n the Official Document System (ODS).</w:t>
      </w:r>
      <w:r w:rsidR="00963D49" w:rsidRPr="00A018C4">
        <w:rPr>
          <w:bCs/>
          <w:vertAlign w:val="superscript"/>
          <w:lang w:val="en-GB"/>
        </w:rPr>
        <w:footnoteReference w:id="7"/>
      </w:r>
      <w:r w:rsidR="00F66C2F" w:rsidRPr="00A018C4">
        <w:rPr>
          <w:bCs/>
        </w:rPr>
        <w:t xml:space="preserve"> </w:t>
      </w:r>
    </w:p>
    <w:p w14:paraId="4399582F" w14:textId="77777777" w:rsidR="00EE37C9" w:rsidRDefault="00EE37C9" w:rsidP="00567549">
      <w:pPr>
        <w:jc w:val="both"/>
        <w:rPr>
          <w:bCs/>
        </w:rPr>
      </w:pPr>
    </w:p>
    <w:p w14:paraId="7C713432" w14:textId="4186EED8" w:rsidR="00500910" w:rsidRPr="00A018C4" w:rsidRDefault="002A17F0" w:rsidP="00567549">
      <w:pPr>
        <w:jc w:val="both"/>
        <w:rPr>
          <w:b/>
          <w:bCs/>
          <w:lang w:val="en-GB"/>
        </w:rPr>
      </w:pPr>
      <w:r w:rsidRPr="00A018C4">
        <w:rPr>
          <w:bCs/>
        </w:rPr>
        <w:t xml:space="preserve">All final versions of </w:t>
      </w:r>
      <w:r w:rsidR="00A04458" w:rsidRPr="00A018C4">
        <w:rPr>
          <w:bCs/>
        </w:rPr>
        <w:t xml:space="preserve">the </w:t>
      </w:r>
      <w:r w:rsidRPr="00A018C4">
        <w:rPr>
          <w:bCs/>
        </w:rPr>
        <w:t>resolutions</w:t>
      </w:r>
      <w:r w:rsidR="006D58F7" w:rsidRPr="00A018C4">
        <w:rPr>
          <w:bCs/>
        </w:rPr>
        <w:t>,</w:t>
      </w:r>
      <w:r w:rsidRPr="00A018C4">
        <w:rPr>
          <w:bCs/>
        </w:rPr>
        <w:t xml:space="preserve"> decisions </w:t>
      </w:r>
      <w:r w:rsidR="006D58F7" w:rsidRPr="00A018C4">
        <w:rPr>
          <w:bCs/>
        </w:rPr>
        <w:t xml:space="preserve">and President’s statements </w:t>
      </w:r>
      <w:r w:rsidR="001310A0" w:rsidRPr="00A018C4">
        <w:rPr>
          <w:bCs/>
        </w:rPr>
        <w:t xml:space="preserve">adopted at </w:t>
      </w:r>
      <w:r w:rsidR="00EE37C9">
        <w:rPr>
          <w:bCs/>
        </w:rPr>
        <w:t>the</w:t>
      </w:r>
      <w:r w:rsidR="001310A0" w:rsidRPr="00A018C4">
        <w:rPr>
          <w:bCs/>
        </w:rPr>
        <w:t xml:space="preserve"> session </w:t>
      </w:r>
      <w:r w:rsidRPr="00A018C4">
        <w:rPr>
          <w:bCs/>
        </w:rPr>
        <w:t xml:space="preserve">will </w:t>
      </w:r>
      <w:r w:rsidR="00792076" w:rsidRPr="00A018C4">
        <w:rPr>
          <w:bCs/>
        </w:rPr>
        <w:t xml:space="preserve">also </w:t>
      </w:r>
      <w:r w:rsidRPr="00A018C4">
        <w:rPr>
          <w:bCs/>
        </w:rPr>
        <w:t>be co</w:t>
      </w:r>
      <w:r w:rsidR="006D6B7B" w:rsidRPr="00A018C4">
        <w:rPr>
          <w:bCs/>
        </w:rPr>
        <w:t>mpiled</w:t>
      </w:r>
      <w:r w:rsidRPr="00A018C4">
        <w:rPr>
          <w:bCs/>
        </w:rPr>
        <w:t xml:space="preserve"> in </w:t>
      </w:r>
      <w:r w:rsidR="003E3A65" w:rsidRPr="00A018C4">
        <w:rPr>
          <w:bCs/>
        </w:rPr>
        <w:t>the 202</w:t>
      </w:r>
      <w:r w:rsidR="00EE37C9">
        <w:rPr>
          <w:bCs/>
        </w:rPr>
        <w:t>6</w:t>
      </w:r>
      <w:r w:rsidR="003E3A65" w:rsidRPr="00A018C4">
        <w:rPr>
          <w:bCs/>
        </w:rPr>
        <w:t xml:space="preserve"> annual report of the Human Rights Council submitted to the General Assembly (future document A/</w:t>
      </w:r>
      <w:r w:rsidR="006A64E1" w:rsidRPr="00A018C4">
        <w:rPr>
          <w:bCs/>
        </w:rPr>
        <w:t>8</w:t>
      </w:r>
      <w:r w:rsidR="00CD578B">
        <w:rPr>
          <w:bCs/>
        </w:rPr>
        <w:t>1</w:t>
      </w:r>
      <w:r w:rsidR="003E3A65" w:rsidRPr="00A018C4">
        <w:rPr>
          <w:bCs/>
        </w:rPr>
        <w:t>/</w:t>
      </w:r>
      <w:r w:rsidR="007C2EE2">
        <w:rPr>
          <w:bCs/>
        </w:rPr>
        <w:t>53</w:t>
      </w:r>
      <w:r w:rsidR="003E3A65" w:rsidRPr="00A018C4">
        <w:rPr>
          <w:bCs/>
        </w:rPr>
        <w:t>)</w:t>
      </w:r>
      <w:r w:rsidRPr="00A018C4">
        <w:rPr>
          <w:bCs/>
        </w:rPr>
        <w:t>.</w:t>
      </w:r>
    </w:p>
    <w:p w14:paraId="1DEC6AE9" w14:textId="70DD21C9" w:rsidR="008C1145" w:rsidRPr="000B38F5" w:rsidRDefault="008C1145" w:rsidP="00500910">
      <w:pPr>
        <w:jc w:val="center"/>
        <w:rPr>
          <w:b/>
          <w:bCs/>
          <w:sz w:val="22"/>
          <w:szCs w:val="22"/>
          <w:lang w:val="en-GB"/>
        </w:rPr>
      </w:pPr>
    </w:p>
    <w:p w14:paraId="11CE3328" w14:textId="47FCF16F" w:rsidR="00150AF9" w:rsidRPr="00A8285B" w:rsidRDefault="00150AF9" w:rsidP="00A018C4">
      <w:pPr>
        <w:pStyle w:val="Heading1"/>
        <w:rPr>
          <w:rFonts w:asciiTheme="majorBidi" w:hAnsiTheme="majorBidi"/>
          <w:lang w:val="en-GB"/>
        </w:rPr>
      </w:pPr>
      <w:r w:rsidRPr="00A8285B">
        <w:rPr>
          <w:rFonts w:asciiTheme="majorBidi" w:hAnsiTheme="majorBidi"/>
          <w:lang w:val="en-GB"/>
        </w:rPr>
        <w:t>Annex</w:t>
      </w:r>
    </w:p>
    <w:p w14:paraId="2E8D3616" w14:textId="77777777" w:rsidR="00150AF9" w:rsidRPr="000B38F5" w:rsidRDefault="00150AF9" w:rsidP="00150AF9">
      <w:pPr>
        <w:jc w:val="center"/>
        <w:rPr>
          <w:b/>
          <w:bCs/>
          <w:sz w:val="22"/>
          <w:szCs w:val="22"/>
          <w:lang w:val="en-GB"/>
        </w:rPr>
      </w:pPr>
    </w:p>
    <w:p w14:paraId="7A60B870" w14:textId="77777777" w:rsidR="00150AF9" w:rsidRPr="000B38F5" w:rsidRDefault="00150AF9" w:rsidP="00150AF9">
      <w:pPr>
        <w:jc w:val="center"/>
        <w:rPr>
          <w:b/>
          <w:bCs/>
          <w:sz w:val="22"/>
          <w:szCs w:val="22"/>
          <w:lang w:val="en-GB"/>
        </w:rPr>
      </w:pPr>
      <w:r w:rsidRPr="000B38F5">
        <w:rPr>
          <w:b/>
          <w:bCs/>
          <w:sz w:val="22"/>
          <w:szCs w:val="22"/>
          <w:lang w:val="en-GB"/>
        </w:rPr>
        <w:t>Agenda</w:t>
      </w:r>
      <w:r w:rsidRPr="000B38F5">
        <w:rPr>
          <w:rStyle w:val="FootnoteReference"/>
          <w:bCs/>
          <w:sz w:val="22"/>
          <w:szCs w:val="22"/>
          <w:lang w:val="en-GB"/>
        </w:rPr>
        <w:footnoteReference w:id="8"/>
      </w:r>
    </w:p>
    <w:p w14:paraId="6B90A7B5" w14:textId="77777777" w:rsidR="00150AF9" w:rsidRPr="000B38F5" w:rsidRDefault="00150AF9" w:rsidP="00150AF9">
      <w:pPr>
        <w:rPr>
          <w:b/>
          <w:bCs/>
          <w:sz w:val="22"/>
          <w:szCs w:val="22"/>
          <w:u w:val="single"/>
          <w:lang w:val="en-GB"/>
        </w:rPr>
      </w:pPr>
    </w:p>
    <w:p w14:paraId="277EB0E2" w14:textId="77777777" w:rsidR="00150AF9" w:rsidRPr="000B38F5" w:rsidRDefault="00150AF9" w:rsidP="00150AF9">
      <w:pPr>
        <w:pStyle w:val="SingleTxtG"/>
        <w:tabs>
          <w:tab w:val="left" w:pos="1134"/>
        </w:tabs>
        <w:spacing w:line="240" w:lineRule="auto"/>
        <w:ind w:left="0" w:right="0"/>
        <w:jc w:val="left"/>
        <w:rPr>
          <w:sz w:val="22"/>
          <w:szCs w:val="22"/>
        </w:rPr>
      </w:pPr>
      <w:r w:rsidRPr="000B38F5">
        <w:rPr>
          <w:sz w:val="22"/>
          <w:szCs w:val="22"/>
        </w:rPr>
        <w:t>Item 1</w:t>
      </w:r>
      <w:r w:rsidRPr="000B38F5">
        <w:rPr>
          <w:sz w:val="22"/>
          <w:szCs w:val="22"/>
        </w:rPr>
        <w:tab/>
        <w:t>Organizational and procedural matters</w:t>
      </w:r>
    </w:p>
    <w:p w14:paraId="425497C2" w14:textId="77777777" w:rsidR="00150AF9" w:rsidRPr="000B38F5" w:rsidRDefault="00150AF9" w:rsidP="00150AF9">
      <w:pPr>
        <w:pStyle w:val="SingleTxtG"/>
        <w:tabs>
          <w:tab w:val="left" w:pos="2268"/>
        </w:tabs>
        <w:spacing w:line="240" w:lineRule="auto"/>
        <w:ind w:right="0" w:hanging="1134"/>
        <w:jc w:val="left"/>
        <w:rPr>
          <w:sz w:val="22"/>
          <w:szCs w:val="22"/>
        </w:rPr>
      </w:pPr>
      <w:r w:rsidRPr="000B38F5">
        <w:rPr>
          <w:sz w:val="22"/>
          <w:szCs w:val="22"/>
        </w:rPr>
        <w:t>Item 2</w:t>
      </w:r>
      <w:r w:rsidRPr="000B38F5">
        <w:rPr>
          <w:sz w:val="22"/>
          <w:szCs w:val="22"/>
        </w:rPr>
        <w:tab/>
        <w:t>Annual report of the United Nations High Commissioner for Human Rights and reports of the Office of the High Commissioner and the Secretary-General</w:t>
      </w:r>
    </w:p>
    <w:p w14:paraId="424EB628" w14:textId="77777777" w:rsidR="00150AF9" w:rsidRPr="000B38F5" w:rsidRDefault="00150AF9" w:rsidP="00150AF9">
      <w:pPr>
        <w:pStyle w:val="SingleTxtG"/>
        <w:tabs>
          <w:tab w:val="left" w:pos="1134"/>
        </w:tabs>
        <w:spacing w:line="240" w:lineRule="auto"/>
        <w:ind w:right="0" w:hanging="1134"/>
        <w:jc w:val="left"/>
        <w:rPr>
          <w:sz w:val="22"/>
          <w:szCs w:val="22"/>
        </w:rPr>
      </w:pPr>
      <w:r w:rsidRPr="000B38F5">
        <w:rPr>
          <w:sz w:val="22"/>
          <w:szCs w:val="22"/>
        </w:rPr>
        <w:t>Item 3</w:t>
      </w:r>
      <w:r w:rsidRPr="000B38F5">
        <w:rPr>
          <w:sz w:val="22"/>
          <w:szCs w:val="22"/>
        </w:rPr>
        <w:tab/>
        <w:t>Promotion and protection of all human rights, civil, political, economic, social and cultural rights, including the right to development</w:t>
      </w:r>
    </w:p>
    <w:p w14:paraId="60AEFDB6" w14:textId="77777777" w:rsidR="00150AF9" w:rsidRPr="000B38F5" w:rsidRDefault="00150AF9" w:rsidP="00150AF9">
      <w:pPr>
        <w:pStyle w:val="SingleTxtG"/>
        <w:tabs>
          <w:tab w:val="left" w:pos="1134"/>
        </w:tabs>
        <w:spacing w:line="240" w:lineRule="auto"/>
        <w:ind w:left="0" w:right="0"/>
        <w:jc w:val="left"/>
        <w:rPr>
          <w:sz w:val="22"/>
          <w:szCs w:val="22"/>
        </w:rPr>
      </w:pPr>
      <w:r w:rsidRPr="000B38F5">
        <w:rPr>
          <w:sz w:val="22"/>
          <w:szCs w:val="22"/>
        </w:rPr>
        <w:t>Item 4</w:t>
      </w:r>
      <w:r w:rsidRPr="000B38F5">
        <w:rPr>
          <w:sz w:val="22"/>
          <w:szCs w:val="22"/>
        </w:rPr>
        <w:tab/>
        <w:t>Human rights situations that require the Council’s attention</w:t>
      </w:r>
    </w:p>
    <w:p w14:paraId="34481F83" w14:textId="77777777" w:rsidR="00150AF9" w:rsidRPr="000B38F5" w:rsidRDefault="00150AF9" w:rsidP="00150AF9">
      <w:pPr>
        <w:pStyle w:val="SingleTxtG"/>
        <w:tabs>
          <w:tab w:val="left" w:pos="1134"/>
        </w:tabs>
        <w:spacing w:line="240" w:lineRule="auto"/>
        <w:ind w:left="0" w:right="0"/>
        <w:jc w:val="left"/>
        <w:rPr>
          <w:sz w:val="22"/>
          <w:szCs w:val="22"/>
        </w:rPr>
      </w:pPr>
      <w:r w:rsidRPr="000B38F5">
        <w:rPr>
          <w:sz w:val="22"/>
          <w:szCs w:val="22"/>
        </w:rPr>
        <w:t>Item 5</w:t>
      </w:r>
      <w:r w:rsidRPr="000B38F5">
        <w:rPr>
          <w:sz w:val="22"/>
          <w:szCs w:val="22"/>
        </w:rPr>
        <w:tab/>
        <w:t>Human rights bodies and mechanisms</w:t>
      </w:r>
    </w:p>
    <w:p w14:paraId="4DEDA9C0" w14:textId="77777777" w:rsidR="00150AF9" w:rsidRPr="000B38F5" w:rsidRDefault="00150AF9" w:rsidP="00150AF9">
      <w:pPr>
        <w:pStyle w:val="SingleTxtG"/>
        <w:tabs>
          <w:tab w:val="left" w:pos="1134"/>
        </w:tabs>
        <w:spacing w:line="240" w:lineRule="auto"/>
        <w:ind w:left="0" w:right="0"/>
        <w:jc w:val="left"/>
        <w:rPr>
          <w:sz w:val="22"/>
          <w:szCs w:val="22"/>
        </w:rPr>
      </w:pPr>
      <w:r w:rsidRPr="000B38F5">
        <w:rPr>
          <w:sz w:val="22"/>
          <w:szCs w:val="22"/>
        </w:rPr>
        <w:t>Item 6</w:t>
      </w:r>
      <w:r w:rsidRPr="000B38F5">
        <w:rPr>
          <w:sz w:val="22"/>
          <w:szCs w:val="22"/>
        </w:rPr>
        <w:tab/>
        <w:t>Universal periodic review</w:t>
      </w:r>
    </w:p>
    <w:p w14:paraId="3195F754" w14:textId="77777777" w:rsidR="00150AF9" w:rsidRPr="000B38F5" w:rsidRDefault="00150AF9" w:rsidP="00150AF9">
      <w:pPr>
        <w:pStyle w:val="SingleTxtG"/>
        <w:tabs>
          <w:tab w:val="left" w:pos="1134"/>
        </w:tabs>
        <w:spacing w:line="240" w:lineRule="auto"/>
        <w:ind w:right="0" w:hanging="1134"/>
        <w:jc w:val="left"/>
        <w:rPr>
          <w:sz w:val="22"/>
          <w:szCs w:val="22"/>
        </w:rPr>
      </w:pPr>
      <w:r w:rsidRPr="000B38F5">
        <w:rPr>
          <w:sz w:val="22"/>
          <w:szCs w:val="22"/>
        </w:rPr>
        <w:t>Item 7</w:t>
      </w:r>
      <w:r w:rsidRPr="000B38F5">
        <w:rPr>
          <w:sz w:val="22"/>
          <w:szCs w:val="22"/>
        </w:rPr>
        <w:tab/>
        <w:t xml:space="preserve">Human rights situation in Palestine and other occupied Arab </w:t>
      </w:r>
      <w:r w:rsidRPr="000B38F5">
        <w:rPr>
          <w:sz w:val="22"/>
          <w:szCs w:val="22"/>
        </w:rPr>
        <w:br/>
        <w:t>territories</w:t>
      </w:r>
    </w:p>
    <w:p w14:paraId="613E1D6B" w14:textId="77777777" w:rsidR="00150AF9" w:rsidRPr="000B38F5" w:rsidRDefault="00150AF9" w:rsidP="00150AF9">
      <w:pPr>
        <w:pStyle w:val="SingleTxtG"/>
        <w:tabs>
          <w:tab w:val="left" w:pos="1134"/>
        </w:tabs>
        <w:spacing w:line="240" w:lineRule="auto"/>
        <w:ind w:right="0" w:hanging="1134"/>
        <w:jc w:val="left"/>
        <w:rPr>
          <w:sz w:val="22"/>
          <w:szCs w:val="22"/>
        </w:rPr>
      </w:pPr>
      <w:r w:rsidRPr="000B38F5">
        <w:rPr>
          <w:sz w:val="22"/>
          <w:szCs w:val="22"/>
        </w:rPr>
        <w:t>Item 8</w:t>
      </w:r>
      <w:r w:rsidRPr="000B38F5">
        <w:rPr>
          <w:sz w:val="22"/>
          <w:szCs w:val="22"/>
        </w:rPr>
        <w:tab/>
        <w:t xml:space="preserve">Follow-up to and implementation of the Vienna Declaration and </w:t>
      </w:r>
      <w:r w:rsidRPr="000B38F5">
        <w:rPr>
          <w:sz w:val="22"/>
          <w:szCs w:val="22"/>
        </w:rPr>
        <w:br/>
        <w:t>Programme of Action</w:t>
      </w:r>
    </w:p>
    <w:p w14:paraId="69ED1E16" w14:textId="267B9249" w:rsidR="00064AE5" w:rsidRPr="000B38F5" w:rsidRDefault="00150AF9" w:rsidP="00150AF9">
      <w:pPr>
        <w:pStyle w:val="SingleTxtG"/>
        <w:tabs>
          <w:tab w:val="left" w:pos="1134"/>
        </w:tabs>
        <w:spacing w:line="240" w:lineRule="auto"/>
        <w:ind w:right="0" w:hanging="1134"/>
        <w:jc w:val="left"/>
        <w:rPr>
          <w:sz w:val="22"/>
          <w:szCs w:val="22"/>
        </w:rPr>
      </w:pPr>
      <w:r w:rsidRPr="000B38F5">
        <w:rPr>
          <w:sz w:val="22"/>
          <w:szCs w:val="22"/>
        </w:rPr>
        <w:t>Item 9</w:t>
      </w:r>
      <w:r w:rsidRPr="000B38F5">
        <w:rPr>
          <w:sz w:val="22"/>
          <w:szCs w:val="22"/>
        </w:rPr>
        <w:tab/>
      </w:r>
      <w:r w:rsidR="00064AE5" w:rsidRPr="00064AE5">
        <w:rPr>
          <w:sz w:val="22"/>
          <w:szCs w:val="22"/>
        </w:rPr>
        <w:t>Racism, racial discrimination, xenophobia and related forms of intolerance: follow</w:t>
      </w:r>
      <w:r w:rsidR="00945568">
        <w:rPr>
          <w:sz w:val="22"/>
          <w:szCs w:val="22"/>
        </w:rPr>
        <w:t>-</w:t>
      </w:r>
      <w:r w:rsidR="00064AE5" w:rsidRPr="00064AE5">
        <w:rPr>
          <w:sz w:val="22"/>
          <w:szCs w:val="22"/>
        </w:rPr>
        <w:t>up to and implementation of the Durban Declaration and Programme of Action</w:t>
      </w:r>
    </w:p>
    <w:p w14:paraId="1662D6AA" w14:textId="77777777" w:rsidR="00150AF9" w:rsidRPr="000B38F5" w:rsidRDefault="00150AF9" w:rsidP="00150AF9">
      <w:pPr>
        <w:pStyle w:val="SingleTxtG"/>
        <w:tabs>
          <w:tab w:val="left" w:pos="1134"/>
        </w:tabs>
        <w:spacing w:line="240" w:lineRule="auto"/>
        <w:ind w:left="0" w:right="0"/>
        <w:jc w:val="left"/>
        <w:rPr>
          <w:sz w:val="22"/>
          <w:szCs w:val="22"/>
        </w:rPr>
      </w:pPr>
      <w:r w:rsidRPr="000B38F5">
        <w:rPr>
          <w:sz w:val="22"/>
          <w:szCs w:val="22"/>
        </w:rPr>
        <w:t>Item 10</w:t>
      </w:r>
      <w:r w:rsidRPr="000B38F5">
        <w:rPr>
          <w:sz w:val="22"/>
          <w:szCs w:val="22"/>
        </w:rPr>
        <w:tab/>
        <w:t>Technical assistance and capacity-building</w:t>
      </w:r>
    </w:p>
    <w:p w14:paraId="68D1E6A9" w14:textId="77777777" w:rsidR="00293DF4" w:rsidRPr="000B38F5" w:rsidRDefault="00293DF4" w:rsidP="008C1145">
      <w:pPr>
        <w:rPr>
          <w:sz w:val="22"/>
          <w:szCs w:val="22"/>
          <w:lang w:val="en-GB"/>
        </w:rPr>
      </w:pPr>
    </w:p>
    <w:sectPr w:rsidR="00293DF4" w:rsidRPr="000B38F5" w:rsidSect="00DB50D2">
      <w:footerReference w:type="even" r:id="rId36"/>
      <w:footerReference w:type="default" r:id="rId37"/>
      <w:pgSz w:w="11907" w:h="16840" w:code="9"/>
      <w:pgMar w:top="993" w:right="1225" w:bottom="426" w:left="1701" w:header="709" w:footer="5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ED7F4" w14:textId="77777777" w:rsidR="001D437C" w:rsidRDefault="001D437C">
      <w:r>
        <w:separator/>
      </w:r>
    </w:p>
  </w:endnote>
  <w:endnote w:type="continuationSeparator" w:id="0">
    <w:p w14:paraId="78BD2AB3" w14:textId="77777777" w:rsidR="001D437C" w:rsidRDefault="001D437C">
      <w:r>
        <w:continuationSeparator/>
      </w:r>
    </w:p>
  </w:endnote>
  <w:endnote w:type="continuationNotice" w:id="1">
    <w:p w14:paraId="2CA68756" w14:textId="77777777" w:rsidR="001D437C" w:rsidRDefault="001D43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CR A Extended">
    <w:charset w:val="00"/>
    <w:family w:val="moder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E6AB" w14:textId="03E055E8" w:rsidR="007B665E" w:rsidRDefault="007B665E" w:rsidP="001A48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B50D2">
      <w:rPr>
        <w:rStyle w:val="PageNumber"/>
        <w:noProof/>
      </w:rPr>
      <w:t>2</w:t>
    </w:r>
    <w:r>
      <w:rPr>
        <w:rStyle w:val="PageNumber"/>
      </w:rPr>
      <w:fldChar w:fldCharType="end"/>
    </w:r>
  </w:p>
  <w:p w14:paraId="2FC113E0" w14:textId="77777777" w:rsidR="007B665E" w:rsidRDefault="007B665E" w:rsidP="00CC6F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FEF62" w14:textId="05ADC488" w:rsidR="007B665E" w:rsidRPr="00F34355" w:rsidRDefault="007B665E" w:rsidP="001A489C">
    <w:pPr>
      <w:pStyle w:val="Footer"/>
      <w:framePr w:wrap="around" w:vAnchor="text" w:hAnchor="margin" w:xAlign="right" w:y="1"/>
      <w:rPr>
        <w:rStyle w:val="PageNumber"/>
        <w:sz w:val="22"/>
        <w:szCs w:val="22"/>
      </w:rPr>
    </w:pPr>
    <w:r w:rsidRPr="00F34355">
      <w:rPr>
        <w:rStyle w:val="PageNumber"/>
        <w:sz w:val="22"/>
        <w:szCs w:val="22"/>
      </w:rPr>
      <w:fldChar w:fldCharType="begin"/>
    </w:r>
    <w:r w:rsidRPr="00F34355">
      <w:rPr>
        <w:rStyle w:val="PageNumber"/>
        <w:sz w:val="22"/>
        <w:szCs w:val="22"/>
      </w:rPr>
      <w:instrText xml:space="preserve">PAGE  </w:instrText>
    </w:r>
    <w:r w:rsidRPr="00F34355">
      <w:rPr>
        <w:rStyle w:val="PageNumber"/>
        <w:sz w:val="22"/>
        <w:szCs w:val="22"/>
      </w:rPr>
      <w:fldChar w:fldCharType="separate"/>
    </w:r>
    <w:r w:rsidR="00802B00">
      <w:rPr>
        <w:rStyle w:val="PageNumber"/>
        <w:noProof/>
        <w:sz w:val="22"/>
        <w:szCs w:val="22"/>
      </w:rPr>
      <w:t>5</w:t>
    </w:r>
    <w:r w:rsidRPr="00F34355">
      <w:rPr>
        <w:rStyle w:val="PageNumber"/>
        <w:sz w:val="22"/>
        <w:szCs w:val="22"/>
      </w:rPr>
      <w:fldChar w:fldCharType="end"/>
    </w:r>
  </w:p>
  <w:p w14:paraId="13DF376E" w14:textId="77777777" w:rsidR="007B665E" w:rsidRDefault="007B665E" w:rsidP="00CC6F4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533C5" w14:textId="77777777" w:rsidR="001D437C" w:rsidRDefault="001D437C">
      <w:r>
        <w:separator/>
      </w:r>
    </w:p>
  </w:footnote>
  <w:footnote w:type="continuationSeparator" w:id="0">
    <w:p w14:paraId="411F4432" w14:textId="77777777" w:rsidR="001D437C" w:rsidRDefault="001D437C">
      <w:r>
        <w:continuationSeparator/>
      </w:r>
    </w:p>
  </w:footnote>
  <w:footnote w:type="continuationNotice" w:id="1">
    <w:p w14:paraId="6A9A4484" w14:textId="77777777" w:rsidR="001D437C" w:rsidRDefault="001D437C"/>
  </w:footnote>
  <w:footnote w:id="2">
    <w:p w14:paraId="59A28DB7" w14:textId="4C110ED7" w:rsidR="007B665E" w:rsidRPr="00EC7097" w:rsidRDefault="007B665E">
      <w:pPr>
        <w:pStyle w:val="FootnoteText"/>
      </w:pPr>
      <w:r w:rsidRPr="00A0497C">
        <w:rPr>
          <w:rStyle w:val="FootnoteReference"/>
          <w:sz w:val="18"/>
          <w:szCs w:val="18"/>
        </w:rPr>
        <w:footnoteRef/>
      </w:r>
      <w:r w:rsidR="00CE2E37">
        <w:t xml:space="preserve"> </w:t>
      </w:r>
      <w:hyperlink r:id="rId1" w:history="1">
        <w:r w:rsidR="0045614C">
          <w:rPr>
            <w:rStyle w:val="Hyperlink"/>
          </w:rPr>
          <w:t>https://hrcmeetings.ohchr.org/HRCSessions/RegularSessions/62/Pages/resolutions.aspx</w:t>
        </w:r>
      </w:hyperlink>
      <w:r w:rsidR="00CE2E37">
        <w:t xml:space="preserve"> </w:t>
      </w:r>
      <w:r w:rsidR="0036797D">
        <w:t xml:space="preserve"> </w:t>
      </w:r>
      <w:r w:rsidR="00CE2E37">
        <w:t xml:space="preserve"> </w:t>
      </w:r>
    </w:p>
  </w:footnote>
  <w:footnote w:id="3">
    <w:p w14:paraId="4C23858A" w14:textId="08A4482C" w:rsidR="000239A0" w:rsidRPr="00B03962" w:rsidRDefault="000239A0" w:rsidP="0066040F">
      <w:pPr>
        <w:jc w:val="both"/>
        <w:rPr>
          <w:i/>
          <w:iCs/>
        </w:rPr>
      </w:pPr>
      <w:r>
        <w:rPr>
          <w:rStyle w:val="FootnoteReference"/>
        </w:rPr>
        <w:footnoteRef/>
      </w:r>
      <w:r>
        <w:t xml:space="preserve"> </w:t>
      </w:r>
      <w:hyperlink r:id="rId2" w:history="1">
        <w:r w:rsidR="008C028D">
          <w:rPr>
            <w:rStyle w:val="Hyperlink"/>
            <w:sz w:val="20"/>
            <w:szCs w:val="20"/>
          </w:rPr>
          <w:t>Sched HRC62</w:t>
        </w:r>
      </w:hyperlink>
      <w:r w:rsidR="000134BB" w:rsidRPr="00B03962">
        <w:rPr>
          <w:sz w:val="20"/>
          <w:szCs w:val="20"/>
        </w:rPr>
        <w:t xml:space="preserve"> </w:t>
      </w:r>
      <w:r w:rsidR="000134BB" w:rsidRPr="00B03962">
        <w:rPr>
          <w:rFonts w:asciiTheme="majorBidi" w:hAnsiTheme="majorBidi" w:cstheme="majorBidi"/>
          <w:sz w:val="20"/>
          <w:szCs w:val="20"/>
        </w:rPr>
        <w:t>feature</w:t>
      </w:r>
      <w:r w:rsidR="000134BB" w:rsidRPr="004A7C17">
        <w:rPr>
          <w:rFonts w:asciiTheme="majorBidi" w:hAnsiTheme="majorBidi" w:cstheme="majorBidi"/>
          <w:sz w:val="20"/>
          <w:szCs w:val="20"/>
        </w:rPr>
        <w:t xml:space="preserve"> can be accessed using a web browser or by downloading the application for mobile devices</w:t>
      </w:r>
      <w:r w:rsidR="000134BB" w:rsidRPr="004A7C17">
        <w:rPr>
          <w:rFonts w:asciiTheme="majorBidi" w:hAnsiTheme="majorBidi" w:cstheme="majorBidi"/>
          <w:color w:val="1F497D"/>
          <w:sz w:val="20"/>
          <w:szCs w:val="20"/>
        </w:rPr>
        <w:t xml:space="preserve"> </w:t>
      </w:r>
      <w:r w:rsidR="000134BB" w:rsidRPr="004A7C17">
        <w:rPr>
          <w:rFonts w:asciiTheme="majorBidi" w:hAnsiTheme="majorBidi" w:cstheme="majorBidi"/>
          <w:sz w:val="20"/>
          <w:szCs w:val="20"/>
        </w:rPr>
        <w:t>from</w:t>
      </w:r>
      <w:r w:rsidR="000134BB" w:rsidRPr="004A7C17">
        <w:rPr>
          <w:rFonts w:asciiTheme="majorBidi" w:hAnsiTheme="majorBidi" w:cstheme="majorBidi"/>
          <w:color w:val="1F497D"/>
          <w:sz w:val="20"/>
          <w:szCs w:val="20"/>
        </w:rPr>
        <w:t xml:space="preserve"> </w:t>
      </w:r>
      <w:hyperlink r:id="rId3" w:history="1">
        <w:r w:rsidR="000134BB" w:rsidRPr="004A7C17">
          <w:rPr>
            <w:rStyle w:val="Hyperlink"/>
            <w:rFonts w:asciiTheme="majorBidi" w:hAnsiTheme="majorBidi" w:cstheme="majorBidi"/>
            <w:sz w:val="20"/>
            <w:szCs w:val="20"/>
          </w:rPr>
          <w:t>Google Play Store</w:t>
        </w:r>
      </w:hyperlink>
      <w:r w:rsidR="000134BB" w:rsidRPr="004A7C17">
        <w:rPr>
          <w:rFonts w:asciiTheme="majorBidi" w:hAnsiTheme="majorBidi" w:cstheme="majorBidi"/>
          <w:color w:val="1F497D"/>
          <w:sz w:val="20"/>
          <w:szCs w:val="20"/>
        </w:rPr>
        <w:t xml:space="preserve"> </w:t>
      </w:r>
      <w:r w:rsidR="000134BB" w:rsidRPr="004A7C17">
        <w:rPr>
          <w:rFonts w:asciiTheme="majorBidi" w:hAnsiTheme="majorBidi" w:cstheme="majorBidi"/>
          <w:sz w:val="20"/>
          <w:szCs w:val="20"/>
        </w:rPr>
        <w:t xml:space="preserve">and </w:t>
      </w:r>
      <w:hyperlink r:id="rId4" w:history="1">
        <w:r w:rsidR="000134BB" w:rsidRPr="004A7C17">
          <w:rPr>
            <w:rStyle w:val="Hyperlink"/>
            <w:rFonts w:asciiTheme="majorBidi" w:hAnsiTheme="majorBidi" w:cstheme="majorBidi"/>
            <w:sz w:val="20"/>
            <w:szCs w:val="20"/>
          </w:rPr>
          <w:t>Apple Store</w:t>
        </w:r>
      </w:hyperlink>
      <w:r w:rsidR="000134BB" w:rsidRPr="004A7C17">
        <w:rPr>
          <w:rFonts w:asciiTheme="majorBidi" w:hAnsiTheme="majorBidi" w:cstheme="majorBidi"/>
          <w:color w:val="1F497D"/>
          <w:sz w:val="20"/>
          <w:szCs w:val="20"/>
        </w:rPr>
        <w:t xml:space="preserve">. </w:t>
      </w:r>
      <w:r w:rsidR="000134BB" w:rsidRPr="004A7C17">
        <w:rPr>
          <w:rFonts w:asciiTheme="majorBidi" w:hAnsiTheme="majorBidi" w:cstheme="majorBidi"/>
          <w:sz w:val="20"/>
          <w:szCs w:val="20"/>
        </w:rPr>
        <w:t xml:space="preserve">The use of </w:t>
      </w:r>
      <w:r w:rsidR="000134BB" w:rsidRPr="004A7C17">
        <w:rPr>
          <w:sz w:val="20"/>
          <w:szCs w:val="20"/>
        </w:rPr>
        <w:t>Sched HRC</w:t>
      </w:r>
      <w:r w:rsidR="006A4C41">
        <w:rPr>
          <w:sz w:val="20"/>
          <w:szCs w:val="20"/>
        </w:rPr>
        <w:t>6</w:t>
      </w:r>
      <w:r w:rsidR="0045614C">
        <w:rPr>
          <w:sz w:val="20"/>
          <w:szCs w:val="20"/>
        </w:rPr>
        <w:t>2</w:t>
      </w:r>
      <w:r w:rsidR="000134BB" w:rsidRPr="004A7C17">
        <w:rPr>
          <w:rFonts w:asciiTheme="majorBidi" w:hAnsiTheme="majorBidi" w:cstheme="majorBidi"/>
          <w:sz w:val="20"/>
          <w:szCs w:val="20"/>
        </w:rPr>
        <w:t xml:space="preserve"> is free of charge. Creating a personal Sched account allows users to personalize their agendas and synchronize their calendars. For more </w:t>
      </w:r>
      <w:hyperlink r:id="rId5" w:anchor="webattende" w:history="1">
        <w:r w:rsidR="000134BB" w:rsidRPr="004A7C17">
          <w:rPr>
            <w:rStyle w:val="Hyperlink"/>
            <w:rFonts w:asciiTheme="majorBidi" w:hAnsiTheme="majorBidi" w:cstheme="majorBidi"/>
            <w:sz w:val="20"/>
            <w:szCs w:val="20"/>
          </w:rPr>
          <w:t>information</w:t>
        </w:r>
      </w:hyperlink>
      <w:r w:rsidR="000134BB" w:rsidRPr="004A7C17">
        <w:rPr>
          <w:rFonts w:asciiTheme="majorBidi" w:hAnsiTheme="majorBidi" w:cstheme="majorBidi"/>
          <w:sz w:val="20"/>
          <w:szCs w:val="20"/>
        </w:rPr>
        <w:t xml:space="preserve">, </w:t>
      </w:r>
      <w:r w:rsidR="000134BB" w:rsidRPr="00B03962">
        <w:rPr>
          <w:rFonts w:asciiTheme="majorBidi" w:hAnsiTheme="majorBidi" w:cstheme="majorBidi"/>
          <w:sz w:val="20"/>
          <w:szCs w:val="20"/>
        </w:rPr>
        <w:t>please consult the Sched “Web Tour for Attendees”.</w:t>
      </w:r>
    </w:p>
  </w:footnote>
  <w:footnote w:id="4">
    <w:p w14:paraId="56235B30" w14:textId="77777777" w:rsidR="00A90E38" w:rsidRPr="008A51A2" w:rsidRDefault="00A90E38" w:rsidP="00A90E38">
      <w:pPr>
        <w:pStyle w:val="FootnoteText"/>
        <w:rPr>
          <w:lang w:val="en-GB"/>
        </w:rPr>
      </w:pPr>
      <w:r w:rsidRPr="00B03962">
        <w:rPr>
          <w:rStyle w:val="FootnoteReference"/>
        </w:rPr>
        <w:footnoteRef/>
      </w:r>
      <w:r w:rsidRPr="00B03962">
        <w:t xml:space="preserve"> Please</w:t>
      </w:r>
      <w:r w:rsidRPr="00B03962">
        <w:rPr>
          <w:lang w:val="en-GB"/>
        </w:rPr>
        <w:t xml:space="preserve"> contact Ms. Laura Giardini (email: </w:t>
      </w:r>
      <w:hyperlink r:id="rId6" w:history="1">
        <w:r w:rsidRPr="00B03962">
          <w:rPr>
            <w:rStyle w:val="Hyperlink"/>
            <w:lang w:val="en-GB"/>
          </w:rPr>
          <w:t>laura.giardini@un.org</w:t>
        </w:r>
      </w:hyperlink>
      <w:r w:rsidRPr="00B03962">
        <w:rPr>
          <w:lang w:val="en-GB"/>
        </w:rPr>
        <w:t xml:space="preserve">, tel. 022 917 9255) and Ms. Mini Kumar (email: </w:t>
      </w:r>
      <w:hyperlink r:id="rId7" w:history="1">
        <w:r w:rsidRPr="00B03962">
          <w:rPr>
            <w:rStyle w:val="Hyperlink"/>
            <w:lang w:val="en-GB"/>
          </w:rPr>
          <w:t>mini.kumar@un.org</w:t>
        </w:r>
      </w:hyperlink>
      <w:r w:rsidRPr="00B03962">
        <w:rPr>
          <w:lang w:val="en-GB"/>
        </w:rPr>
        <w:t>, tel. 022 917 9155) to request the public announcement of your informal consultation in the online application “Sched”.</w:t>
      </w:r>
      <w:r>
        <w:rPr>
          <w:lang w:val="en-GB"/>
        </w:rPr>
        <w:t xml:space="preserve"> </w:t>
      </w:r>
      <w:r>
        <w:t xml:space="preserve"> </w:t>
      </w:r>
      <w:r>
        <w:rPr>
          <w:lang w:val="en-GB"/>
        </w:rPr>
        <w:t xml:space="preserve">    </w:t>
      </w:r>
    </w:p>
  </w:footnote>
  <w:footnote w:id="5">
    <w:p w14:paraId="25E24B81" w14:textId="77777777" w:rsidR="00F407EE" w:rsidRPr="00C654FB" w:rsidRDefault="00F407EE" w:rsidP="00F407EE">
      <w:pPr>
        <w:pStyle w:val="FootnoteText"/>
      </w:pPr>
      <w:r>
        <w:rPr>
          <w:rStyle w:val="FootnoteReference"/>
        </w:rPr>
        <w:footnoteRef/>
      </w:r>
      <w:r>
        <w:t xml:space="preserve"> </w:t>
      </w:r>
      <w:r w:rsidRPr="00C654FB">
        <w:t xml:space="preserve">Unless the recurrent draft resolution has a completely new focus, which significantly changes the text of the previously adopted resolution. In such a case, please contact the secretariat well in advance of the tabling deadline to clarify this. </w:t>
      </w:r>
    </w:p>
  </w:footnote>
  <w:footnote w:id="6">
    <w:p w14:paraId="2BB5632F" w14:textId="6B72D2D5" w:rsidR="00F34355" w:rsidRPr="00852C5A" w:rsidRDefault="007B665E" w:rsidP="00873A4F">
      <w:pPr>
        <w:pStyle w:val="FootnoteText"/>
      </w:pPr>
      <w:r>
        <w:rPr>
          <w:rStyle w:val="FootnoteReference"/>
        </w:rPr>
        <w:footnoteRef/>
      </w:r>
      <w:r w:rsidR="00194235">
        <w:t xml:space="preserve"> </w:t>
      </w:r>
      <w:hyperlink r:id="rId8" w:history="1">
        <w:r w:rsidR="00D55FBE">
          <w:rPr>
            <w:rStyle w:val="Hyperlink"/>
          </w:rPr>
          <w:t>https://www.ohchr.org/en/hr-bodies/hrc/regular-sessions/session62/res-dec-stat</w:t>
        </w:r>
      </w:hyperlink>
      <w:r w:rsidR="007E4991">
        <w:t xml:space="preserve"> </w:t>
      </w:r>
    </w:p>
  </w:footnote>
  <w:footnote w:id="7">
    <w:p w14:paraId="68AAC907" w14:textId="7FB1DDFC" w:rsidR="00963D49" w:rsidRPr="004A612E" w:rsidRDefault="00963D49" w:rsidP="00963D49">
      <w:pPr>
        <w:pStyle w:val="FootnoteText"/>
      </w:pPr>
      <w:r>
        <w:rPr>
          <w:rStyle w:val="FootnoteReference"/>
        </w:rPr>
        <w:footnoteRef/>
      </w:r>
      <w:r>
        <w:t xml:space="preserve"> </w:t>
      </w:r>
      <w:hyperlink r:id="rId9" w:history="1">
        <w:r w:rsidR="00B443E7" w:rsidRPr="002B7824">
          <w:rPr>
            <w:rStyle w:val="Hyperlink"/>
          </w:rPr>
          <w:t>https://documents.un.org</w:t>
        </w:r>
      </w:hyperlink>
      <w:r w:rsidR="00B443E7">
        <w:t xml:space="preserve"> </w:t>
      </w:r>
      <w:r w:rsidR="00B443E7" w:rsidRPr="004A612E">
        <w:t xml:space="preserve"> </w:t>
      </w:r>
    </w:p>
  </w:footnote>
  <w:footnote w:id="8">
    <w:p w14:paraId="7AEF1244" w14:textId="77777777" w:rsidR="00150AF9" w:rsidRPr="006448D2" w:rsidRDefault="00150AF9" w:rsidP="00150AF9">
      <w:pPr>
        <w:pStyle w:val="FootnoteText"/>
        <w:rPr>
          <w:lang w:val="en-GB"/>
        </w:rPr>
      </w:pPr>
      <w:r>
        <w:rPr>
          <w:rStyle w:val="FootnoteReference"/>
        </w:rPr>
        <w:footnoteRef/>
      </w:r>
      <w:r>
        <w:t xml:space="preserve"> </w:t>
      </w:r>
      <w:r w:rsidRPr="006448D2">
        <w:rPr>
          <w:lang w:val="en-GB"/>
        </w:rPr>
        <w:t>See Human Rights Council resolution 5/1</w:t>
      </w:r>
      <w:r>
        <w:rPr>
          <w:lang w:val="en-GB"/>
        </w:rPr>
        <w:t xml:space="preserve">, annex, sect. V, B.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068A"/>
    <w:multiLevelType w:val="hybridMultilevel"/>
    <w:tmpl w:val="09EAB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F12682"/>
    <w:multiLevelType w:val="hybridMultilevel"/>
    <w:tmpl w:val="E92CEAE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967997"/>
    <w:multiLevelType w:val="hybridMultilevel"/>
    <w:tmpl w:val="2B62BD6A"/>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4EE6CCE"/>
    <w:multiLevelType w:val="hybridMultilevel"/>
    <w:tmpl w:val="CBB0C9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130F92"/>
    <w:multiLevelType w:val="hybridMultilevel"/>
    <w:tmpl w:val="014AED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A1D89"/>
    <w:multiLevelType w:val="hybridMultilevel"/>
    <w:tmpl w:val="1326E0D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20290F"/>
    <w:multiLevelType w:val="multilevel"/>
    <w:tmpl w:val="C72C8FF8"/>
    <w:lvl w:ilvl="0">
      <w:numFmt w:val="bullet"/>
      <w:lvlText w:val=""/>
      <w:lvlJc w:val="left"/>
      <w:pPr>
        <w:tabs>
          <w:tab w:val="num" w:pos="360"/>
        </w:tabs>
        <w:ind w:left="360" w:hanging="360"/>
      </w:pPr>
      <w:rPr>
        <w:rFonts w:ascii="Wingdings" w:eastAsia="OCR A Extended" w:hAnsi="Wingdings" w:cs="OCR A Extended" w:hint="default"/>
      </w:rPr>
    </w:lvl>
    <w:lvl w:ilvl="1">
      <w:start w:val="1"/>
      <w:numFmt w:val="bullet"/>
      <w:lvlText w:val="o"/>
      <w:lvlJc w:val="left"/>
      <w:pPr>
        <w:tabs>
          <w:tab w:val="num" w:pos="0"/>
        </w:tabs>
        <w:ind w:left="0" w:hanging="360"/>
      </w:pPr>
      <w:rPr>
        <w:rFonts w:ascii="Courier New" w:hAnsi="Courier New" w:cs="Courier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2160"/>
        </w:tabs>
        <w:ind w:left="2160" w:hanging="360"/>
      </w:pPr>
      <w:rPr>
        <w:rFonts w:ascii="Courier New" w:hAnsi="Courier New" w:cs="Courier New"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600"/>
        </w:tabs>
        <w:ind w:left="3600" w:hanging="360"/>
      </w:pPr>
      <w:rPr>
        <w:rFonts w:ascii="Symbol" w:hAnsi="Symbol" w:hint="default"/>
      </w:rPr>
    </w:lvl>
    <w:lvl w:ilvl="7">
      <w:start w:val="1"/>
      <w:numFmt w:val="bullet"/>
      <w:lvlText w:val="o"/>
      <w:lvlJc w:val="left"/>
      <w:pPr>
        <w:tabs>
          <w:tab w:val="num" w:pos="4320"/>
        </w:tabs>
        <w:ind w:left="4320" w:hanging="360"/>
      </w:pPr>
      <w:rPr>
        <w:rFonts w:ascii="Courier New" w:hAnsi="Courier New" w:cs="Courier New" w:hint="default"/>
      </w:rPr>
    </w:lvl>
    <w:lvl w:ilvl="8">
      <w:start w:val="1"/>
      <w:numFmt w:val="bullet"/>
      <w:lvlText w:val=""/>
      <w:lvlJc w:val="left"/>
      <w:pPr>
        <w:tabs>
          <w:tab w:val="num" w:pos="5040"/>
        </w:tabs>
        <w:ind w:left="5040" w:hanging="360"/>
      </w:pPr>
      <w:rPr>
        <w:rFonts w:ascii="Wingdings" w:hAnsi="Wingdings" w:hint="default"/>
      </w:rPr>
    </w:lvl>
  </w:abstractNum>
  <w:abstractNum w:abstractNumId="7" w15:restartNumberingAfterBreak="0">
    <w:nsid w:val="3F0A1DB0"/>
    <w:multiLevelType w:val="hybridMultilevel"/>
    <w:tmpl w:val="E48EC1A8"/>
    <w:lvl w:ilvl="0" w:tplc="2000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10B033C"/>
    <w:multiLevelType w:val="multilevel"/>
    <w:tmpl w:val="A492EF2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9F4A9C"/>
    <w:multiLevelType w:val="hybridMultilevel"/>
    <w:tmpl w:val="72186DC4"/>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0" w:hanging="360"/>
      </w:pPr>
      <w:rPr>
        <w:rFonts w:ascii="Symbol" w:hAnsi="Symbol" w:hint="default"/>
      </w:rPr>
    </w:lvl>
    <w:lvl w:ilvl="4" w:tplc="08090003" w:tentative="1">
      <w:start w:val="1"/>
      <w:numFmt w:val="bullet"/>
      <w:lvlText w:val="o"/>
      <w:lvlJc w:val="left"/>
      <w:pPr>
        <w:ind w:left="720" w:hanging="360"/>
      </w:pPr>
      <w:rPr>
        <w:rFonts w:ascii="Courier New" w:hAnsi="Courier New" w:cs="Courier New" w:hint="default"/>
      </w:rPr>
    </w:lvl>
    <w:lvl w:ilvl="5" w:tplc="08090005" w:tentative="1">
      <w:start w:val="1"/>
      <w:numFmt w:val="bullet"/>
      <w:lvlText w:val=""/>
      <w:lvlJc w:val="left"/>
      <w:pPr>
        <w:ind w:left="1440" w:hanging="360"/>
      </w:pPr>
      <w:rPr>
        <w:rFonts w:ascii="Wingdings" w:hAnsi="Wingdings" w:hint="default"/>
      </w:rPr>
    </w:lvl>
    <w:lvl w:ilvl="6" w:tplc="08090001" w:tentative="1">
      <w:start w:val="1"/>
      <w:numFmt w:val="bullet"/>
      <w:lvlText w:val=""/>
      <w:lvlJc w:val="left"/>
      <w:pPr>
        <w:ind w:left="2160" w:hanging="360"/>
      </w:pPr>
      <w:rPr>
        <w:rFonts w:ascii="Symbol" w:hAnsi="Symbol" w:hint="default"/>
      </w:rPr>
    </w:lvl>
    <w:lvl w:ilvl="7" w:tplc="08090003" w:tentative="1">
      <w:start w:val="1"/>
      <w:numFmt w:val="bullet"/>
      <w:lvlText w:val="o"/>
      <w:lvlJc w:val="left"/>
      <w:pPr>
        <w:ind w:left="2880" w:hanging="360"/>
      </w:pPr>
      <w:rPr>
        <w:rFonts w:ascii="Courier New" w:hAnsi="Courier New" w:cs="Courier New" w:hint="default"/>
      </w:rPr>
    </w:lvl>
    <w:lvl w:ilvl="8" w:tplc="08090005" w:tentative="1">
      <w:start w:val="1"/>
      <w:numFmt w:val="bullet"/>
      <w:lvlText w:val=""/>
      <w:lvlJc w:val="left"/>
      <w:pPr>
        <w:ind w:left="3600" w:hanging="360"/>
      </w:pPr>
      <w:rPr>
        <w:rFonts w:ascii="Wingdings" w:hAnsi="Wingdings" w:hint="default"/>
      </w:rPr>
    </w:lvl>
  </w:abstractNum>
  <w:abstractNum w:abstractNumId="10" w15:restartNumberingAfterBreak="0">
    <w:nsid w:val="49CA064E"/>
    <w:multiLevelType w:val="hybridMultilevel"/>
    <w:tmpl w:val="1820CF42"/>
    <w:lvl w:ilvl="0" w:tplc="0809000B">
      <w:start w:val="1"/>
      <w:numFmt w:val="bullet"/>
      <w:lvlText w:val=""/>
      <w:lvlJc w:val="left"/>
      <w:pPr>
        <w:ind w:left="360" w:hanging="360"/>
      </w:pPr>
      <w:rPr>
        <w:rFonts w:ascii="Wingdings" w:hAnsi="Wingdings" w:hint="default"/>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FE25071"/>
    <w:multiLevelType w:val="hybridMultilevel"/>
    <w:tmpl w:val="7E6EA13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7732D2F"/>
    <w:multiLevelType w:val="hybridMultilevel"/>
    <w:tmpl w:val="903CDFFA"/>
    <w:lvl w:ilvl="0" w:tplc="36F8540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EA72C1"/>
    <w:multiLevelType w:val="hybridMultilevel"/>
    <w:tmpl w:val="8D6E3196"/>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15:restartNumberingAfterBreak="0">
    <w:nsid w:val="5E0C2C7F"/>
    <w:multiLevelType w:val="hybridMultilevel"/>
    <w:tmpl w:val="A28C757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5" w15:restartNumberingAfterBreak="0">
    <w:nsid w:val="60BA094D"/>
    <w:multiLevelType w:val="hybridMultilevel"/>
    <w:tmpl w:val="0C101B1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0CC4A65"/>
    <w:multiLevelType w:val="hybridMultilevel"/>
    <w:tmpl w:val="A492EF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C059C4"/>
    <w:multiLevelType w:val="hybridMultilevel"/>
    <w:tmpl w:val="F6468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2F10257"/>
    <w:multiLevelType w:val="hybridMultilevel"/>
    <w:tmpl w:val="D446FAB8"/>
    <w:lvl w:ilvl="0" w:tplc="EE04CA34">
      <w:start w:val="1"/>
      <w:numFmt w:val="bullet"/>
      <w:lvlText w:val=""/>
      <w:lvlJc w:val="left"/>
      <w:pPr>
        <w:ind w:left="360" w:hanging="360"/>
      </w:pPr>
      <w:rPr>
        <w:rFonts w:ascii="Wingdings" w:hAnsi="Wingdings"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62B4C32"/>
    <w:multiLevelType w:val="hybridMultilevel"/>
    <w:tmpl w:val="D8CEFD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27710A"/>
    <w:multiLevelType w:val="hybridMultilevel"/>
    <w:tmpl w:val="C72C8FF8"/>
    <w:lvl w:ilvl="0" w:tplc="FFFFFFFF">
      <w:numFmt w:val="bullet"/>
      <w:lvlText w:val=""/>
      <w:lvlJc w:val="left"/>
      <w:pPr>
        <w:tabs>
          <w:tab w:val="num" w:pos="360"/>
        </w:tabs>
        <w:ind w:left="360" w:hanging="360"/>
      </w:pPr>
      <w:rPr>
        <w:rFonts w:ascii="Wingdings" w:eastAsia="OCR A Extended" w:hAnsi="Wingdings" w:cs="OCR A Extended"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1" w15:restartNumberingAfterBreak="0">
    <w:nsid w:val="768C2690"/>
    <w:multiLevelType w:val="hybridMultilevel"/>
    <w:tmpl w:val="1BA4DD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607956038">
    <w:abstractNumId w:val="1"/>
  </w:num>
  <w:num w:numId="2" w16cid:durableId="2131244481">
    <w:abstractNumId w:val="3"/>
  </w:num>
  <w:num w:numId="3" w16cid:durableId="2030400596">
    <w:abstractNumId w:val="16"/>
  </w:num>
  <w:num w:numId="4" w16cid:durableId="613291259">
    <w:abstractNumId w:val="8"/>
  </w:num>
  <w:num w:numId="5" w16cid:durableId="1638337539">
    <w:abstractNumId w:val="11"/>
  </w:num>
  <w:num w:numId="6" w16cid:durableId="947391864">
    <w:abstractNumId w:val="5"/>
  </w:num>
  <w:num w:numId="7" w16cid:durableId="1662656420">
    <w:abstractNumId w:val="9"/>
  </w:num>
  <w:num w:numId="8" w16cid:durableId="1216237341">
    <w:abstractNumId w:val="0"/>
  </w:num>
  <w:num w:numId="9" w16cid:durableId="477261051">
    <w:abstractNumId w:val="10"/>
  </w:num>
  <w:num w:numId="10" w16cid:durableId="842210220">
    <w:abstractNumId w:val="15"/>
  </w:num>
  <w:num w:numId="11" w16cid:durableId="2094665731">
    <w:abstractNumId w:val="19"/>
  </w:num>
  <w:num w:numId="12" w16cid:durableId="1468813727">
    <w:abstractNumId w:val="2"/>
  </w:num>
  <w:num w:numId="13" w16cid:durableId="1989749589">
    <w:abstractNumId w:val="18"/>
  </w:num>
  <w:num w:numId="14" w16cid:durableId="857888919">
    <w:abstractNumId w:val="20"/>
  </w:num>
  <w:num w:numId="15" w16cid:durableId="1004670465">
    <w:abstractNumId w:val="6"/>
  </w:num>
  <w:num w:numId="16" w16cid:durableId="1547334173">
    <w:abstractNumId w:val="14"/>
  </w:num>
  <w:num w:numId="17" w16cid:durableId="239295659">
    <w:abstractNumId w:val="4"/>
  </w:num>
  <w:num w:numId="18" w16cid:durableId="1459033893">
    <w:abstractNumId w:val="17"/>
  </w:num>
  <w:num w:numId="19" w16cid:durableId="1547983993">
    <w:abstractNumId w:val="12"/>
  </w:num>
  <w:num w:numId="20" w16cid:durableId="1325280067">
    <w:abstractNumId w:val="21"/>
  </w:num>
  <w:num w:numId="21" w16cid:durableId="2026706923">
    <w:abstractNumId w:val="13"/>
  </w:num>
  <w:num w:numId="22" w16cid:durableId="5890497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BF0"/>
    <w:rsid w:val="00005976"/>
    <w:rsid w:val="00006236"/>
    <w:rsid w:val="00006D58"/>
    <w:rsid w:val="000107EB"/>
    <w:rsid w:val="00012453"/>
    <w:rsid w:val="00012821"/>
    <w:rsid w:val="000134BB"/>
    <w:rsid w:val="0001433C"/>
    <w:rsid w:val="00014DA5"/>
    <w:rsid w:val="00017171"/>
    <w:rsid w:val="0002037A"/>
    <w:rsid w:val="000203EB"/>
    <w:rsid w:val="00020970"/>
    <w:rsid w:val="00020E74"/>
    <w:rsid w:val="00020F59"/>
    <w:rsid w:val="00021BF2"/>
    <w:rsid w:val="00021E2F"/>
    <w:rsid w:val="00022380"/>
    <w:rsid w:val="000239A0"/>
    <w:rsid w:val="000241A8"/>
    <w:rsid w:val="000253B5"/>
    <w:rsid w:val="00027F6E"/>
    <w:rsid w:val="00030601"/>
    <w:rsid w:val="00030E90"/>
    <w:rsid w:val="00032DCD"/>
    <w:rsid w:val="00035E4E"/>
    <w:rsid w:val="00035FAE"/>
    <w:rsid w:val="00036664"/>
    <w:rsid w:val="00040116"/>
    <w:rsid w:val="0004090D"/>
    <w:rsid w:val="00040FA4"/>
    <w:rsid w:val="0004266B"/>
    <w:rsid w:val="00042935"/>
    <w:rsid w:val="0004353E"/>
    <w:rsid w:val="000435A9"/>
    <w:rsid w:val="00046664"/>
    <w:rsid w:val="00046C87"/>
    <w:rsid w:val="0004754B"/>
    <w:rsid w:val="000537D8"/>
    <w:rsid w:val="00054F63"/>
    <w:rsid w:val="00062DB7"/>
    <w:rsid w:val="0006311D"/>
    <w:rsid w:val="00063FD2"/>
    <w:rsid w:val="00064AE5"/>
    <w:rsid w:val="00065988"/>
    <w:rsid w:val="000700C5"/>
    <w:rsid w:val="00071E95"/>
    <w:rsid w:val="00071F92"/>
    <w:rsid w:val="0007576B"/>
    <w:rsid w:val="0007663D"/>
    <w:rsid w:val="00080EE0"/>
    <w:rsid w:val="00084AAF"/>
    <w:rsid w:val="00086348"/>
    <w:rsid w:val="00086770"/>
    <w:rsid w:val="00087093"/>
    <w:rsid w:val="0008713A"/>
    <w:rsid w:val="000873F9"/>
    <w:rsid w:val="0009066C"/>
    <w:rsid w:val="000944A3"/>
    <w:rsid w:val="0009508B"/>
    <w:rsid w:val="00096DD7"/>
    <w:rsid w:val="000A2ABE"/>
    <w:rsid w:val="000A4750"/>
    <w:rsid w:val="000A4999"/>
    <w:rsid w:val="000A4DA1"/>
    <w:rsid w:val="000A6593"/>
    <w:rsid w:val="000A6F26"/>
    <w:rsid w:val="000A7753"/>
    <w:rsid w:val="000B05FF"/>
    <w:rsid w:val="000B1D53"/>
    <w:rsid w:val="000B3045"/>
    <w:rsid w:val="000B3231"/>
    <w:rsid w:val="000B38F5"/>
    <w:rsid w:val="000C1684"/>
    <w:rsid w:val="000C45E9"/>
    <w:rsid w:val="000C4F52"/>
    <w:rsid w:val="000C7959"/>
    <w:rsid w:val="000D1EDD"/>
    <w:rsid w:val="000D1FC6"/>
    <w:rsid w:val="000D256C"/>
    <w:rsid w:val="000D4347"/>
    <w:rsid w:val="000D48C1"/>
    <w:rsid w:val="000D52CB"/>
    <w:rsid w:val="000D5682"/>
    <w:rsid w:val="000D6AC5"/>
    <w:rsid w:val="000D7BB1"/>
    <w:rsid w:val="000E04AB"/>
    <w:rsid w:val="000E27D5"/>
    <w:rsid w:val="000E3104"/>
    <w:rsid w:val="000E3CE2"/>
    <w:rsid w:val="000E43CE"/>
    <w:rsid w:val="000E4580"/>
    <w:rsid w:val="000E5A9F"/>
    <w:rsid w:val="000E6850"/>
    <w:rsid w:val="000E6901"/>
    <w:rsid w:val="000F23EB"/>
    <w:rsid w:val="000F2835"/>
    <w:rsid w:val="000F6ADB"/>
    <w:rsid w:val="00100E6F"/>
    <w:rsid w:val="0010286C"/>
    <w:rsid w:val="001060E8"/>
    <w:rsid w:val="001063B8"/>
    <w:rsid w:val="00107AE6"/>
    <w:rsid w:val="0011251C"/>
    <w:rsid w:val="0011260D"/>
    <w:rsid w:val="00113375"/>
    <w:rsid w:val="00113C81"/>
    <w:rsid w:val="001141D4"/>
    <w:rsid w:val="00115287"/>
    <w:rsid w:val="0011530D"/>
    <w:rsid w:val="00116B39"/>
    <w:rsid w:val="00117519"/>
    <w:rsid w:val="0012083D"/>
    <w:rsid w:val="00120919"/>
    <w:rsid w:val="00120CDD"/>
    <w:rsid w:val="00122398"/>
    <w:rsid w:val="00122A70"/>
    <w:rsid w:val="001254A3"/>
    <w:rsid w:val="00125737"/>
    <w:rsid w:val="001310A0"/>
    <w:rsid w:val="001333A5"/>
    <w:rsid w:val="00133787"/>
    <w:rsid w:val="001355F9"/>
    <w:rsid w:val="001368F0"/>
    <w:rsid w:val="00136A4C"/>
    <w:rsid w:val="00137F36"/>
    <w:rsid w:val="00141B20"/>
    <w:rsid w:val="00142B51"/>
    <w:rsid w:val="00143032"/>
    <w:rsid w:val="00143A19"/>
    <w:rsid w:val="00143FDD"/>
    <w:rsid w:val="0014422B"/>
    <w:rsid w:val="001447E3"/>
    <w:rsid w:val="001458A9"/>
    <w:rsid w:val="001466B6"/>
    <w:rsid w:val="00146FFF"/>
    <w:rsid w:val="001474C9"/>
    <w:rsid w:val="0014793B"/>
    <w:rsid w:val="00147A4C"/>
    <w:rsid w:val="00150AF9"/>
    <w:rsid w:val="0015235B"/>
    <w:rsid w:val="0015673C"/>
    <w:rsid w:val="00156984"/>
    <w:rsid w:val="001622BE"/>
    <w:rsid w:val="00163F55"/>
    <w:rsid w:val="00164293"/>
    <w:rsid w:val="001655A1"/>
    <w:rsid w:val="001701D4"/>
    <w:rsid w:val="0017328F"/>
    <w:rsid w:val="00174B05"/>
    <w:rsid w:val="00174F1B"/>
    <w:rsid w:val="00175CE1"/>
    <w:rsid w:val="001761C0"/>
    <w:rsid w:val="00177B48"/>
    <w:rsid w:val="00180FDD"/>
    <w:rsid w:val="001831AB"/>
    <w:rsid w:val="00183598"/>
    <w:rsid w:val="00184BDB"/>
    <w:rsid w:val="001869FA"/>
    <w:rsid w:val="001919A4"/>
    <w:rsid w:val="00191B3D"/>
    <w:rsid w:val="00192C23"/>
    <w:rsid w:val="0019362D"/>
    <w:rsid w:val="00194235"/>
    <w:rsid w:val="001963A0"/>
    <w:rsid w:val="0019723D"/>
    <w:rsid w:val="001972DF"/>
    <w:rsid w:val="001A002B"/>
    <w:rsid w:val="001A0EB2"/>
    <w:rsid w:val="001A489C"/>
    <w:rsid w:val="001A49CB"/>
    <w:rsid w:val="001A514E"/>
    <w:rsid w:val="001A723D"/>
    <w:rsid w:val="001A7F3A"/>
    <w:rsid w:val="001B013D"/>
    <w:rsid w:val="001B070D"/>
    <w:rsid w:val="001B184C"/>
    <w:rsid w:val="001B2A70"/>
    <w:rsid w:val="001B5300"/>
    <w:rsid w:val="001B65F2"/>
    <w:rsid w:val="001B675D"/>
    <w:rsid w:val="001B7C0C"/>
    <w:rsid w:val="001C3029"/>
    <w:rsid w:val="001C4202"/>
    <w:rsid w:val="001C6121"/>
    <w:rsid w:val="001C6538"/>
    <w:rsid w:val="001C7BAD"/>
    <w:rsid w:val="001D180A"/>
    <w:rsid w:val="001D2BA2"/>
    <w:rsid w:val="001D3D65"/>
    <w:rsid w:val="001D4242"/>
    <w:rsid w:val="001D42E1"/>
    <w:rsid w:val="001D437C"/>
    <w:rsid w:val="001D69BA"/>
    <w:rsid w:val="001E02EC"/>
    <w:rsid w:val="001E26A3"/>
    <w:rsid w:val="001E2BE6"/>
    <w:rsid w:val="001E4295"/>
    <w:rsid w:val="001E568B"/>
    <w:rsid w:val="001E5771"/>
    <w:rsid w:val="001F43A5"/>
    <w:rsid w:val="001F5657"/>
    <w:rsid w:val="001F71ED"/>
    <w:rsid w:val="001F7364"/>
    <w:rsid w:val="001F7C19"/>
    <w:rsid w:val="00200817"/>
    <w:rsid w:val="002040EE"/>
    <w:rsid w:val="00204D52"/>
    <w:rsid w:val="00205210"/>
    <w:rsid w:val="00205F4D"/>
    <w:rsid w:val="00206E36"/>
    <w:rsid w:val="00210667"/>
    <w:rsid w:val="00210EBD"/>
    <w:rsid w:val="002125BA"/>
    <w:rsid w:val="00214C1E"/>
    <w:rsid w:val="00215A75"/>
    <w:rsid w:val="002172E1"/>
    <w:rsid w:val="00217875"/>
    <w:rsid w:val="002226FA"/>
    <w:rsid w:val="002236C3"/>
    <w:rsid w:val="00225260"/>
    <w:rsid w:val="00225A5C"/>
    <w:rsid w:val="00226A3E"/>
    <w:rsid w:val="00230A97"/>
    <w:rsid w:val="002315EC"/>
    <w:rsid w:val="00231889"/>
    <w:rsid w:val="002344EB"/>
    <w:rsid w:val="00236DEA"/>
    <w:rsid w:val="00237A2A"/>
    <w:rsid w:val="00240DE1"/>
    <w:rsid w:val="00242E36"/>
    <w:rsid w:val="00243BBA"/>
    <w:rsid w:val="00243EEC"/>
    <w:rsid w:val="00250C11"/>
    <w:rsid w:val="00250C9C"/>
    <w:rsid w:val="00251AC3"/>
    <w:rsid w:val="00251AD4"/>
    <w:rsid w:val="00252197"/>
    <w:rsid w:val="0025321A"/>
    <w:rsid w:val="00253C1D"/>
    <w:rsid w:val="00253EE7"/>
    <w:rsid w:val="0025546D"/>
    <w:rsid w:val="002562D7"/>
    <w:rsid w:val="00257474"/>
    <w:rsid w:val="002600C6"/>
    <w:rsid w:val="002604AD"/>
    <w:rsid w:val="00261A00"/>
    <w:rsid w:val="00263D8E"/>
    <w:rsid w:val="00266103"/>
    <w:rsid w:val="00266C2A"/>
    <w:rsid w:val="00270808"/>
    <w:rsid w:val="002718F9"/>
    <w:rsid w:val="002765ED"/>
    <w:rsid w:val="0027681D"/>
    <w:rsid w:val="00276918"/>
    <w:rsid w:val="0028025A"/>
    <w:rsid w:val="00280CA9"/>
    <w:rsid w:val="00280DCB"/>
    <w:rsid w:val="00282F9A"/>
    <w:rsid w:val="00283862"/>
    <w:rsid w:val="002843E6"/>
    <w:rsid w:val="00285CB5"/>
    <w:rsid w:val="002863BE"/>
    <w:rsid w:val="00287AF6"/>
    <w:rsid w:val="002914A0"/>
    <w:rsid w:val="00292AE2"/>
    <w:rsid w:val="00292D37"/>
    <w:rsid w:val="00293DF4"/>
    <w:rsid w:val="00294047"/>
    <w:rsid w:val="00294664"/>
    <w:rsid w:val="00294F2C"/>
    <w:rsid w:val="002969C6"/>
    <w:rsid w:val="00297844"/>
    <w:rsid w:val="002A17F0"/>
    <w:rsid w:val="002A3F62"/>
    <w:rsid w:val="002B0E96"/>
    <w:rsid w:val="002B64C3"/>
    <w:rsid w:val="002C24B9"/>
    <w:rsid w:val="002C4822"/>
    <w:rsid w:val="002C505E"/>
    <w:rsid w:val="002D0F36"/>
    <w:rsid w:val="002D5DB3"/>
    <w:rsid w:val="002E07E6"/>
    <w:rsid w:val="002E1056"/>
    <w:rsid w:val="002E3C53"/>
    <w:rsid w:val="002E4DDA"/>
    <w:rsid w:val="002E64E9"/>
    <w:rsid w:val="002F0CD7"/>
    <w:rsid w:val="002F0D76"/>
    <w:rsid w:val="002F18EA"/>
    <w:rsid w:val="002F3ED6"/>
    <w:rsid w:val="002F5313"/>
    <w:rsid w:val="002F66BA"/>
    <w:rsid w:val="002F7A32"/>
    <w:rsid w:val="0030263A"/>
    <w:rsid w:val="00304D1D"/>
    <w:rsid w:val="003051C7"/>
    <w:rsid w:val="00306D17"/>
    <w:rsid w:val="00312512"/>
    <w:rsid w:val="003127BD"/>
    <w:rsid w:val="00312AA4"/>
    <w:rsid w:val="00314B11"/>
    <w:rsid w:val="00315997"/>
    <w:rsid w:val="0031690B"/>
    <w:rsid w:val="003218F9"/>
    <w:rsid w:val="00321954"/>
    <w:rsid w:val="00321A28"/>
    <w:rsid w:val="003223B4"/>
    <w:rsid w:val="00324166"/>
    <w:rsid w:val="003251E0"/>
    <w:rsid w:val="00332982"/>
    <w:rsid w:val="00334E8E"/>
    <w:rsid w:val="003355E5"/>
    <w:rsid w:val="003402E5"/>
    <w:rsid w:val="003403D9"/>
    <w:rsid w:val="003420ED"/>
    <w:rsid w:val="00342687"/>
    <w:rsid w:val="0034274F"/>
    <w:rsid w:val="003429F1"/>
    <w:rsid w:val="003447F6"/>
    <w:rsid w:val="003452A5"/>
    <w:rsid w:val="00345D6C"/>
    <w:rsid w:val="00347961"/>
    <w:rsid w:val="0035213C"/>
    <w:rsid w:val="00352935"/>
    <w:rsid w:val="003539ED"/>
    <w:rsid w:val="00353A95"/>
    <w:rsid w:val="00356E43"/>
    <w:rsid w:val="00357B18"/>
    <w:rsid w:val="00360369"/>
    <w:rsid w:val="0036073D"/>
    <w:rsid w:val="003620D3"/>
    <w:rsid w:val="003650FE"/>
    <w:rsid w:val="0036797D"/>
    <w:rsid w:val="0037060A"/>
    <w:rsid w:val="0037105D"/>
    <w:rsid w:val="00371A0B"/>
    <w:rsid w:val="00371A57"/>
    <w:rsid w:val="003723DD"/>
    <w:rsid w:val="00373011"/>
    <w:rsid w:val="00376927"/>
    <w:rsid w:val="00380932"/>
    <w:rsid w:val="003809CC"/>
    <w:rsid w:val="003833D6"/>
    <w:rsid w:val="00383447"/>
    <w:rsid w:val="003838A2"/>
    <w:rsid w:val="00385540"/>
    <w:rsid w:val="00386551"/>
    <w:rsid w:val="00390BEF"/>
    <w:rsid w:val="00391F6D"/>
    <w:rsid w:val="003935AC"/>
    <w:rsid w:val="003937C6"/>
    <w:rsid w:val="003938C7"/>
    <w:rsid w:val="003942EE"/>
    <w:rsid w:val="00394380"/>
    <w:rsid w:val="00395D1B"/>
    <w:rsid w:val="003A13DF"/>
    <w:rsid w:val="003A1881"/>
    <w:rsid w:val="003A2D1B"/>
    <w:rsid w:val="003B1BD0"/>
    <w:rsid w:val="003B21FF"/>
    <w:rsid w:val="003B2769"/>
    <w:rsid w:val="003B290B"/>
    <w:rsid w:val="003B5284"/>
    <w:rsid w:val="003B534A"/>
    <w:rsid w:val="003B5502"/>
    <w:rsid w:val="003B57D9"/>
    <w:rsid w:val="003B5F4C"/>
    <w:rsid w:val="003B754F"/>
    <w:rsid w:val="003C0ED6"/>
    <w:rsid w:val="003C237E"/>
    <w:rsid w:val="003C34CB"/>
    <w:rsid w:val="003C6313"/>
    <w:rsid w:val="003D0814"/>
    <w:rsid w:val="003D1FD0"/>
    <w:rsid w:val="003D7F5D"/>
    <w:rsid w:val="003E05CD"/>
    <w:rsid w:val="003E0EAC"/>
    <w:rsid w:val="003E11B2"/>
    <w:rsid w:val="003E1916"/>
    <w:rsid w:val="003E3A65"/>
    <w:rsid w:val="003E488C"/>
    <w:rsid w:val="003E4D33"/>
    <w:rsid w:val="003E5673"/>
    <w:rsid w:val="003E6B67"/>
    <w:rsid w:val="003F1B9E"/>
    <w:rsid w:val="003F3AE2"/>
    <w:rsid w:val="003F3C3B"/>
    <w:rsid w:val="003F3E86"/>
    <w:rsid w:val="003F50BA"/>
    <w:rsid w:val="003F691E"/>
    <w:rsid w:val="004038AB"/>
    <w:rsid w:val="0040451A"/>
    <w:rsid w:val="00404EAD"/>
    <w:rsid w:val="00406292"/>
    <w:rsid w:val="00410127"/>
    <w:rsid w:val="00414936"/>
    <w:rsid w:val="00415357"/>
    <w:rsid w:val="0041554F"/>
    <w:rsid w:val="004164E6"/>
    <w:rsid w:val="0041694E"/>
    <w:rsid w:val="00416A8C"/>
    <w:rsid w:val="00417819"/>
    <w:rsid w:val="00420052"/>
    <w:rsid w:val="00421681"/>
    <w:rsid w:val="0042233F"/>
    <w:rsid w:val="00422DE5"/>
    <w:rsid w:val="00422EBA"/>
    <w:rsid w:val="0042331D"/>
    <w:rsid w:val="0042483E"/>
    <w:rsid w:val="004261F2"/>
    <w:rsid w:val="004271D6"/>
    <w:rsid w:val="00431E6F"/>
    <w:rsid w:val="00432057"/>
    <w:rsid w:val="0043289A"/>
    <w:rsid w:val="004337A5"/>
    <w:rsid w:val="00433D37"/>
    <w:rsid w:val="0043508A"/>
    <w:rsid w:val="00436F78"/>
    <w:rsid w:val="00440422"/>
    <w:rsid w:val="0044173C"/>
    <w:rsid w:val="00441895"/>
    <w:rsid w:val="00442FD3"/>
    <w:rsid w:val="00443FC3"/>
    <w:rsid w:val="00444D65"/>
    <w:rsid w:val="004456F1"/>
    <w:rsid w:val="0044766A"/>
    <w:rsid w:val="004477C3"/>
    <w:rsid w:val="004478E7"/>
    <w:rsid w:val="00447F88"/>
    <w:rsid w:val="00450718"/>
    <w:rsid w:val="00450B68"/>
    <w:rsid w:val="004512A3"/>
    <w:rsid w:val="00453BF0"/>
    <w:rsid w:val="0045488E"/>
    <w:rsid w:val="00455EBD"/>
    <w:rsid w:val="0045614C"/>
    <w:rsid w:val="0045776B"/>
    <w:rsid w:val="00460228"/>
    <w:rsid w:val="00461674"/>
    <w:rsid w:val="004637AA"/>
    <w:rsid w:val="00470FD0"/>
    <w:rsid w:val="004723BB"/>
    <w:rsid w:val="00475078"/>
    <w:rsid w:val="00475661"/>
    <w:rsid w:val="00477088"/>
    <w:rsid w:val="00480D47"/>
    <w:rsid w:val="004811F3"/>
    <w:rsid w:val="004830B7"/>
    <w:rsid w:val="00485593"/>
    <w:rsid w:val="004863BB"/>
    <w:rsid w:val="0048757C"/>
    <w:rsid w:val="0049017F"/>
    <w:rsid w:val="00491DC6"/>
    <w:rsid w:val="00491F40"/>
    <w:rsid w:val="00492A0C"/>
    <w:rsid w:val="00492CDD"/>
    <w:rsid w:val="00495714"/>
    <w:rsid w:val="004957D1"/>
    <w:rsid w:val="004A1438"/>
    <w:rsid w:val="004A22B7"/>
    <w:rsid w:val="004A44D0"/>
    <w:rsid w:val="004A612E"/>
    <w:rsid w:val="004A71E7"/>
    <w:rsid w:val="004A72D0"/>
    <w:rsid w:val="004A7A8E"/>
    <w:rsid w:val="004A7C17"/>
    <w:rsid w:val="004B0AA1"/>
    <w:rsid w:val="004B1EDF"/>
    <w:rsid w:val="004B4C51"/>
    <w:rsid w:val="004B7C87"/>
    <w:rsid w:val="004C0B76"/>
    <w:rsid w:val="004C0FF9"/>
    <w:rsid w:val="004C68E5"/>
    <w:rsid w:val="004C6B0A"/>
    <w:rsid w:val="004C6F60"/>
    <w:rsid w:val="004C7331"/>
    <w:rsid w:val="004D0FBD"/>
    <w:rsid w:val="004D376D"/>
    <w:rsid w:val="004D4099"/>
    <w:rsid w:val="004D52E3"/>
    <w:rsid w:val="004D54CB"/>
    <w:rsid w:val="004D5B41"/>
    <w:rsid w:val="004D6583"/>
    <w:rsid w:val="004D6DB5"/>
    <w:rsid w:val="004E2D15"/>
    <w:rsid w:val="004E4654"/>
    <w:rsid w:val="004E4BFC"/>
    <w:rsid w:val="004E5935"/>
    <w:rsid w:val="004E5B97"/>
    <w:rsid w:val="004E7360"/>
    <w:rsid w:val="004F0F78"/>
    <w:rsid w:val="004F10C5"/>
    <w:rsid w:val="004F2D0F"/>
    <w:rsid w:val="004F3B13"/>
    <w:rsid w:val="004F46AC"/>
    <w:rsid w:val="005007FA"/>
    <w:rsid w:val="00500910"/>
    <w:rsid w:val="005018D7"/>
    <w:rsid w:val="0050207B"/>
    <w:rsid w:val="005045F4"/>
    <w:rsid w:val="00504686"/>
    <w:rsid w:val="005129CD"/>
    <w:rsid w:val="00514A96"/>
    <w:rsid w:val="0051582D"/>
    <w:rsid w:val="0051796A"/>
    <w:rsid w:val="005225F9"/>
    <w:rsid w:val="00522830"/>
    <w:rsid w:val="005228EB"/>
    <w:rsid w:val="00523A1D"/>
    <w:rsid w:val="00524C8B"/>
    <w:rsid w:val="00525B87"/>
    <w:rsid w:val="00526EC0"/>
    <w:rsid w:val="005275BE"/>
    <w:rsid w:val="00527706"/>
    <w:rsid w:val="00531434"/>
    <w:rsid w:val="005324C8"/>
    <w:rsid w:val="00535338"/>
    <w:rsid w:val="005356C8"/>
    <w:rsid w:val="00536A35"/>
    <w:rsid w:val="00540074"/>
    <w:rsid w:val="00544AEB"/>
    <w:rsid w:val="005461EC"/>
    <w:rsid w:val="005469C3"/>
    <w:rsid w:val="0055016C"/>
    <w:rsid w:val="00550D8A"/>
    <w:rsid w:val="00551037"/>
    <w:rsid w:val="00552750"/>
    <w:rsid w:val="00552844"/>
    <w:rsid w:val="00557526"/>
    <w:rsid w:val="0055767D"/>
    <w:rsid w:val="005601B7"/>
    <w:rsid w:val="00560B54"/>
    <w:rsid w:val="00560DDE"/>
    <w:rsid w:val="00563993"/>
    <w:rsid w:val="005661D5"/>
    <w:rsid w:val="00567549"/>
    <w:rsid w:val="0057264A"/>
    <w:rsid w:val="00573919"/>
    <w:rsid w:val="00574CB8"/>
    <w:rsid w:val="00574E7E"/>
    <w:rsid w:val="005769A6"/>
    <w:rsid w:val="00576B75"/>
    <w:rsid w:val="00582193"/>
    <w:rsid w:val="00583A2E"/>
    <w:rsid w:val="00584398"/>
    <w:rsid w:val="00585B39"/>
    <w:rsid w:val="00587CED"/>
    <w:rsid w:val="00592127"/>
    <w:rsid w:val="0059305C"/>
    <w:rsid w:val="00595418"/>
    <w:rsid w:val="005A2966"/>
    <w:rsid w:val="005A2F1A"/>
    <w:rsid w:val="005A4B29"/>
    <w:rsid w:val="005A75E0"/>
    <w:rsid w:val="005B0BD3"/>
    <w:rsid w:val="005B1630"/>
    <w:rsid w:val="005B2E0E"/>
    <w:rsid w:val="005B2E5C"/>
    <w:rsid w:val="005B3CA5"/>
    <w:rsid w:val="005B4354"/>
    <w:rsid w:val="005B51C3"/>
    <w:rsid w:val="005B534E"/>
    <w:rsid w:val="005B7053"/>
    <w:rsid w:val="005B7129"/>
    <w:rsid w:val="005C0D3B"/>
    <w:rsid w:val="005C18B5"/>
    <w:rsid w:val="005C3CDD"/>
    <w:rsid w:val="005C3EF6"/>
    <w:rsid w:val="005C49A7"/>
    <w:rsid w:val="005C4B01"/>
    <w:rsid w:val="005C5DE0"/>
    <w:rsid w:val="005C6D2D"/>
    <w:rsid w:val="005D071D"/>
    <w:rsid w:val="005D1A1A"/>
    <w:rsid w:val="005D1AEA"/>
    <w:rsid w:val="005D2224"/>
    <w:rsid w:val="005D2702"/>
    <w:rsid w:val="005D41D1"/>
    <w:rsid w:val="005D5A9D"/>
    <w:rsid w:val="005E1A28"/>
    <w:rsid w:val="005E1B8F"/>
    <w:rsid w:val="005E2700"/>
    <w:rsid w:val="005E46BF"/>
    <w:rsid w:val="005E5300"/>
    <w:rsid w:val="005E5DF4"/>
    <w:rsid w:val="005F2BA0"/>
    <w:rsid w:val="005F48B4"/>
    <w:rsid w:val="005F4E5F"/>
    <w:rsid w:val="005F6746"/>
    <w:rsid w:val="005F68CA"/>
    <w:rsid w:val="005F77B3"/>
    <w:rsid w:val="005F7ACE"/>
    <w:rsid w:val="006016C5"/>
    <w:rsid w:val="00602188"/>
    <w:rsid w:val="00604037"/>
    <w:rsid w:val="0060493A"/>
    <w:rsid w:val="0060727D"/>
    <w:rsid w:val="00610353"/>
    <w:rsid w:val="006104BB"/>
    <w:rsid w:val="0061299C"/>
    <w:rsid w:val="006143A7"/>
    <w:rsid w:val="006154ED"/>
    <w:rsid w:val="0061576B"/>
    <w:rsid w:val="006157C9"/>
    <w:rsid w:val="00615C4E"/>
    <w:rsid w:val="0062387A"/>
    <w:rsid w:val="00623C92"/>
    <w:rsid w:val="00624325"/>
    <w:rsid w:val="006245D9"/>
    <w:rsid w:val="00624E73"/>
    <w:rsid w:val="00625BA2"/>
    <w:rsid w:val="0062678F"/>
    <w:rsid w:val="00630624"/>
    <w:rsid w:val="00631B6D"/>
    <w:rsid w:val="006335C3"/>
    <w:rsid w:val="00637A43"/>
    <w:rsid w:val="00637B88"/>
    <w:rsid w:val="00637DA8"/>
    <w:rsid w:val="00640160"/>
    <w:rsid w:val="00640395"/>
    <w:rsid w:val="0064138F"/>
    <w:rsid w:val="00642D8D"/>
    <w:rsid w:val="00643987"/>
    <w:rsid w:val="006448D2"/>
    <w:rsid w:val="00645BF4"/>
    <w:rsid w:val="00645C9D"/>
    <w:rsid w:val="00650677"/>
    <w:rsid w:val="00650818"/>
    <w:rsid w:val="0065444D"/>
    <w:rsid w:val="00654719"/>
    <w:rsid w:val="00654E57"/>
    <w:rsid w:val="00655E73"/>
    <w:rsid w:val="00656266"/>
    <w:rsid w:val="00657D09"/>
    <w:rsid w:val="0066040F"/>
    <w:rsid w:val="006608C8"/>
    <w:rsid w:val="00660C29"/>
    <w:rsid w:val="006616E9"/>
    <w:rsid w:val="00663F83"/>
    <w:rsid w:val="00664BD9"/>
    <w:rsid w:val="00666670"/>
    <w:rsid w:val="006671F8"/>
    <w:rsid w:val="006673F0"/>
    <w:rsid w:val="006674C1"/>
    <w:rsid w:val="00671605"/>
    <w:rsid w:val="00671881"/>
    <w:rsid w:val="006721AC"/>
    <w:rsid w:val="00672485"/>
    <w:rsid w:val="0067377D"/>
    <w:rsid w:val="006739A1"/>
    <w:rsid w:val="006749A4"/>
    <w:rsid w:val="006757FD"/>
    <w:rsid w:val="0067602B"/>
    <w:rsid w:val="00676E71"/>
    <w:rsid w:val="00677139"/>
    <w:rsid w:val="00677E09"/>
    <w:rsid w:val="00682AA1"/>
    <w:rsid w:val="00682D8E"/>
    <w:rsid w:val="00683090"/>
    <w:rsid w:val="0068434D"/>
    <w:rsid w:val="00687B1E"/>
    <w:rsid w:val="00691C33"/>
    <w:rsid w:val="006949C5"/>
    <w:rsid w:val="00695BD2"/>
    <w:rsid w:val="006A034D"/>
    <w:rsid w:val="006A0E8A"/>
    <w:rsid w:val="006A106D"/>
    <w:rsid w:val="006A28FC"/>
    <w:rsid w:val="006A4C41"/>
    <w:rsid w:val="006A56DB"/>
    <w:rsid w:val="006A64E1"/>
    <w:rsid w:val="006A6706"/>
    <w:rsid w:val="006A69E1"/>
    <w:rsid w:val="006A6CFC"/>
    <w:rsid w:val="006B27B7"/>
    <w:rsid w:val="006B3E99"/>
    <w:rsid w:val="006B3EF1"/>
    <w:rsid w:val="006B5B2D"/>
    <w:rsid w:val="006C443B"/>
    <w:rsid w:val="006C4975"/>
    <w:rsid w:val="006C732C"/>
    <w:rsid w:val="006D06D0"/>
    <w:rsid w:val="006D1220"/>
    <w:rsid w:val="006D2B3D"/>
    <w:rsid w:val="006D32BA"/>
    <w:rsid w:val="006D58F7"/>
    <w:rsid w:val="006D6B7B"/>
    <w:rsid w:val="006D7534"/>
    <w:rsid w:val="006D7B10"/>
    <w:rsid w:val="006D7D3F"/>
    <w:rsid w:val="006E2D35"/>
    <w:rsid w:val="006E31E8"/>
    <w:rsid w:val="006E352D"/>
    <w:rsid w:val="006E471E"/>
    <w:rsid w:val="006E53DC"/>
    <w:rsid w:val="006E65CA"/>
    <w:rsid w:val="006F02AA"/>
    <w:rsid w:val="006F0887"/>
    <w:rsid w:val="006F1941"/>
    <w:rsid w:val="006F2B5A"/>
    <w:rsid w:val="006F6440"/>
    <w:rsid w:val="006F6A05"/>
    <w:rsid w:val="00700602"/>
    <w:rsid w:val="0070218C"/>
    <w:rsid w:val="00703BBF"/>
    <w:rsid w:val="00704875"/>
    <w:rsid w:val="00704B36"/>
    <w:rsid w:val="00705A3A"/>
    <w:rsid w:val="00706613"/>
    <w:rsid w:val="00706C40"/>
    <w:rsid w:val="00710333"/>
    <w:rsid w:val="00712111"/>
    <w:rsid w:val="00712F27"/>
    <w:rsid w:val="00712F5F"/>
    <w:rsid w:val="00713798"/>
    <w:rsid w:val="00715EDD"/>
    <w:rsid w:val="007218F5"/>
    <w:rsid w:val="00722738"/>
    <w:rsid w:val="00722855"/>
    <w:rsid w:val="00723B71"/>
    <w:rsid w:val="00725539"/>
    <w:rsid w:val="00727A68"/>
    <w:rsid w:val="007300C3"/>
    <w:rsid w:val="00730CF1"/>
    <w:rsid w:val="00734AB5"/>
    <w:rsid w:val="007360F6"/>
    <w:rsid w:val="00736C05"/>
    <w:rsid w:val="00740EEE"/>
    <w:rsid w:val="00741598"/>
    <w:rsid w:val="00741818"/>
    <w:rsid w:val="0074486F"/>
    <w:rsid w:val="00744A71"/>
    <w:rsid w:val="00744F01"/>
    <w:rsid w:val="00746323"/>
    <w:rsid w:val="0074739B"/>
    <w:rsid w:val="00747963"/>
    <w:rsid w:val="0075047A"/>
    <w:rsid w:val="00751575"/>
    <w:rsid w:val="00752883"/>
    <w:rsid w:val="00753958"/>
    <w:rsid w:val="00754E17"/>
    <w:rsid w:val="007558DE"/>
    <w:rsid w:val="00760EF6"/>
    <w:rsid w:val="007615D0"/>
    <w:rsid w:val="00762156"/>
    <w:rsid w:val="00762418"/>
    <w:rsid w:val="0076284C"/>
    <w:rsid w:val="0077197F"/>
    <w:rsid w:val="007744B8"/>
    <w:rsid w:val="0077526C"/>
    <w:rsid w:val="007761F7"/>
    <w:rsid w:val="00776C32"/>
    <w:rsid w:val="00777A08"/>
    <w:rsid w:val="0078073C"/>
    <w:rsid w:val="00780E48"/>
    <w:rsid w:val="00782145"/>
    <w:rsid w:val="007851D2"/>
    <w:rsid w:val="00785F79"/>
    <w:rsid w:val="00786B54"/>
    <w:rsid w:val="007901C3"/>
    <w:rsid w:val="007910FF"/>
    <w:rsid w:val="00791B92"/>
    <w:rsid w:val="00792076"/>
    <w:rsid w:val="00795091"/>
    <w:rsid w:val="00795897"/>
    <w:rsid w:val="007965BA"/>
    <w:rsid w:val="007973B3"/>
    <w:rsid w:val="007A3162"/>
    <w:rsid w:val="007A4645"/>
    <w:rsid w:val="007A4AE0"/>
    <w:rsid w:val="007A674A"/>
    <w:rsid w:val="007A6F73"/>
    <w:rsid w:val="007A7AB1"/>
    <w:rsid w:val="007A7C8A"/>
    <w:rsid w:val="007B29D5"/>
    <w:rsid w:val="007B36DE"/>
    <w:rsid w:val="007B61CE"/>
    <w:rsid w:val="007B665E"/>
    <w:rsid w:val="007B7C0D"/>
    <w:rsid w:val="007C0DC2"/>
    <w:rsid w:val="007C2EE2"/>
    <w:rsid w:val="007C37C7"/>
    <w:rsid w:val="007C4B07"/>
    <w:rsid w:val="007C5C09"/>
    <w:rsid w:val="007C7C13"/>
    <w:rsid w:val="007C7E9C"/>
    <w:rsid w:val="007D029A"/>
    <w:rsid w:val="007D0947"/>
    <w:rsid w:val="007D0FFC"/>
    <w:rsid w:val="007D2BD3"/>
    <w:rsid w:val="007D31CB"/>
    <w:rsid w:val="007D641F"/>
    <w:rsid w:val="007D6B79"/>
    <w:rsid w:val="007D6C19"/>
    <w:rsid w:val="007D72FE"/>
    <w:rsid w:val="007E0F48"/>
    <w:rsid w:val="007E272B"/>
    <w:rsid w:val="007E4075"/>
    <w:rsid w:val="007E4991"/>
    <w:rsid w:val="007E6052"/>
    <w:rsid w:val="007E726A"/>
    <w:rsid w:val="007E72D5"/>
    <w:rsid w:val="007E74C4"/>
    <w:rsid w:val="007F1D1E"/>
    <w:rsid w:val="007F56BF"/>
    <w:rsid w:val="0080034D"/>
    <w:rsid w:val="008013B6"/>
    <w:rsid w:val="00801DC2"/>
    <w:rsid w:val="00802B00"/>
    <w:rsid w:val="0080511B"/>
    <w:rsid w:val="008069B4"/>
    <w:rsid w:val="00811987"/>
    <w:rsid w:val="00812CEE"/>
    <w:rsid w:val="00813B9F"/>
    <w:rsid w:val="0081577B"/>
    <w:rsid w:val="00820854"/>
    <w:rsid w:val="0082095E"/>
    <w:rsid w:val="00825707"/>
    <w:rsid w:val="008323D1"/>
    <w:rsid w:val="00833D26"/>
    <w:rsid w:val="00833FBB"/>
    <w:rsid w:val="00834493"/>
    <w:rsid w:val="0083544A"/>
    <w:rsid w:val="008354B1"/>
    <w:rsid w:val="00835ED5"/>
    <w:rsid w:val="008370C4"/>
    <w:rsid w:val="00837741"/>
    <w:rsid w:val="00840029"/>
    <w:rsid w:val="00841C8A"/>
    <w:rsid w:val="008426D9"/>
    <w:rsid w:val="00843DE4"/>
    <w:rsid w:val="00844C25"/>
    <w:rsid w:val="00844DD8"/>
    <w:rsid w:val="00845CA4"/>
    <w:rsid w:val="00846AF9"/>
    <w:rsid w:val="00846C5A"/>
    <w:rsid w:val="00850F84"/>
    <w:rsid w:val="00852C5A"/>
    <w:rsid w:val="008541F7"/>
    <w:rsid w:val="00854D9C"/>
    <w:rsid w:val="008637E3"/>
    <w:rsid w:val="00864B42"/>
    <w:rsid w:val="0086640B"/>
    <w:rsid w:val="0086740D"/>
    <w:rsid w:val="00873331"/>
    <w:rsid w:val="00873A4F"/>
    <w:rsid w:val="00874EC0"/>
    <w:rsid w:val="00875C5D"/>
    <w:rsid w:val="008768D2"/>
    <w:rsid w:val="00877517"/>
    <w:rsid w:val="008870B5"/>
    <w:rsid w:val="00887687"/>
    <w:rsid w:val="00887F00"/>
    <w:rsid w:val="008911E4"/>
    <w:rsid w:val="00892F05"/>
    <w:rsid w:val="00893B10"/>
    <w:rsid w:val="008958BF"/>
    <w:rsid w:val="00897148"/>
    <w:rsid w:val="008A03D4"/>
    <w:rsid w:val="008A185E"/>
    <w:rsid w:val="008A51A2"/>
    <w:rsid w:val="008A52D7"/>
    <w:rsid w:val="008A7060"/>
    <w:rsid w:val="008B21AC"/>
    <w:rsid w:val="008B21BC"/>
    <w:rsid w:val="008B2FBE"/>
    <w:rsid w:val="008B3807"/>
    <w:rsid w:val="008B537A"/>
    <w:rsid w:val="008B5A52"/>
    <w:rsid w:val="008B7201"/>
    <w:rsid w:val="008C028D"/>
    <w:rsid w:val="008C0301"/>
    <w:rsid w:val="008C0431"/>
    <w:rsid w:val="008C1145"/>
    <w:rsid w:val="008C52DC"/>
    <w:rsid w:val="008C5D6D"/>
    <w:rsid w:val="008C74B8"/>
    <w:rsid w:val="008C7D0C"/>
    <w:rsid w:val="008C7FE1"/>
    <w:rsid w:val="008D14C4"/>
    <w:rsid w:val="008D36C0"/>
    <w:rsid w:val="008D3F53"/>
    <w:rsid w:val="008D4228"/>
    <w:rsid w:val="008D4EE4"/>
    <w:rsid w:val="008D6590"/>
    <w:rsid w:val="008D6892"/>
    <w:rsid w:val="008E13DC"/>
    <w:rsid w:val="008E2CD0"/>
    <w:rsid w:val="008E3E0A"/>
    <w:rsid w:val="008E483D"/>
    <w:rsid w:val="008E59A1"/>
    <w:rsid w:val="008E6E06"/>
    <w:rsid w:val="008F2F9A"/>
    <w:rsid w:val="008F3588"/>
    <w:rsid w:val="008F45DF"/>
    <w:rsid w:val="0090061C"/>
    <w:rsid w:val="00901B8D"/>
    <w:rsid w:val="009025C9"/>
    <w:rsid w:val="00903431"/>
    <w:rsid w:val="00903E4A"/>
    <w:rsid w:val="00906A4D"/>
    <w:rsid w:val="00907413"/>
    <w:rsid w:val="00907BDF"/>
    <w:rsid w:val="00911B7E"/>
    <w:rsid w:val="00913717"/>
    <w:rsid w:val="00914DFB"/>
    <w:rsid w:val="00915E70"/>
    <w:rsid w:val="0092083E"/>
    <w:rsid w:val="00922548"/>
    <w:rsid w:val="00923122"/>
    <w:rsid w:val="009234DE"/>
    <w:rsid w:val="00924701"/>
    <w:rsid w:val="00924866"/>
    <w:rsid w:val="00925084"/>
    <w:rsid w:val="00925585"/>
    <w:rsid w:val="009311F4"/>
    <w:rsid w:val="009315CC"/>
    <w:rsid w:val="009323FD"/>
    <w:rsid w:val="0093586D"/>
    <w:rsid w:val="00936518"/>
    <w:rsid w:val="009377FC"/>
    <w:rsid w:val="009450EB"/>
    <w:rsid w:val="0094524E"/>
    <w:rsid w:val="00945568"/>
    <w:rsid w:val="0094583E"/>
    <w:rsid w:val="00945968"/>
    <w:rsid w:val="00946DE8"/>
    <w:rsid w:val="00951515"/>
    <w:rsid w:val="009544E5"/>
    <w:rsid w:val="00954887"/>
    <w:rsid w:val="00955979"/>
    <w:rsid w:val="009566B9"/>
    <w:rsid w:val="00957A70"/>
    <w:rsid w:val="0096087E"/>
    <w:rsid w:val="00963D49"/>
    <w:rsid w:val="00963FDE"/>
    <w:rsid w:val="00964B62"/>
    <w:rsid w:val="00965592"/>
    <w:rsid w:val="00970BDF"/>
    <w:rsid w:val="009716B5"/>
    <w:rsid w:val="009735E5"/>
    <w:rsid w:val="009747AB"/>
    <w:rsid w:val="009826E1"/>
    <w:rsid w:val="00982AA6"/>
    <w:rsid w:val="00995A39"/>
    <w:rsid w:val="00996601"/>
    <w:rsid w:val="009A0098"/>
    <w:rsid w:val="009A05F8"/>
    <w:rsid w:val="009A3183"/>
    <w:rsid w:val="009A3563"/>
    <w:rsid w:val="009A5983"/>
    <w:rsid w:val="009A5E59"/>
    <w:rsid w:val="009A6186"/>
    <w:rsid w:val="009A67D8"/>
    <w:rsid w:val="009B0AF6"/>
    <w:rsid w:val="009B0EA7"/>
    <w:rsid w:val="009B3FE5"/>
    <w:rsid w:val="009B7D3F"/>
    <w:rsid w:val="009B7EFE"/>
    <w:rsid w:val="009C2674"/>
    <w:rsid w:val="009C3CD8"/>
    <w:rsid w:val="009C466B"/>
    <w:rsid w:val="009C5273"/>
    <w:rsid w:val="009C6629"/>
    <w:rsid w:val="009D1056"/>
    <w:rsid w:val="009D13BB"/>
    <w:rsid w:val="009D19F9"/>
    <w:rsid w:val="009D6A54"/>
    <w:rsid w:val="009E04B3"/>
    <w:rsid w:val="009E0DC6"/>
    <w:rsid w:val="009E4068"/>
    <w:rsid w:val="009E4699"/>
    <w:rsid w:val="009E6122"/>
    <w:rsid w:val="009E6E93"/>
    <w:rsid w:val="009E750B"/>
    <w:rsid w:val="009F0A6F"/>
    <w:rsid w:val="009F41C2"/>
    <w:rsid w:val="00A0149A"/>
    <w:rsid w:val="00A018C4"/>
    <w:rsid w:val="00A01C9D"/>
    <w:rsid w:val="00A02D32"/>
    <w:rsid w:val="00A02D51"/>
    <w:rsid w:val="00A03504"/>
    <w:rsid w:val="00A03A2A"/>
    <w:rsid w:val="00A04458"/>
    <w:rsid w:val="00A0497C"/>
    <w:rsid w:val="00A10ED7"/>
    <w:rsid w:val="00A1214D"/>
    <w:rsid w:val="00A123B7"/>
    <w:rsid w:val="00A13C2B"/>
    <w:rsid w:val="00A14E4A"/>
    <w:rsid w:val="00A20A23"/>
    <w:rsid w:val="00A20D98"/>
    <w:rsid w:val="00A24095"/>
    <w:rsid w:val="00A27317"/>
    <w:rsid w:val="00A30503"/>
    <w:rsid w:val="00A3150B"/>
    <w:rsid w:val="00A31619"/>
    <w:rsid w:val="00A3306D"/>
    <w:rsid w:val="00A33653"/>
    <w:rsid w:val="00A336B1"/>
    <w:rsid w:val="00A341FE"/>
    <w:rsid w:val="00A34418"/>
    <w:rsid w:val="00A35EC6"/>
    <w:rsid w:val="00A36EA3"/>
    <w:rsid w:val="00A3728C"/>
    <w:rsid w:val="00A41586"/>
    <w:rsid w:val="00A4496F"/>
    <w:rsid w:val="00A45BAE"/>
    <w:rsid w:val="00A46048"/>
    <w:rsid w:val="00A50AF4"/>
    <w:rsid w:val="00A516A0"/>
    <w:rsid w:val="00A540D6"/>
    <w:rsid w:val="00A54CFF"/>
    <w:rsid w:val="00A5663C"/>
    <w:rsid w:val="00A57369"/>
    <w:rsid w:val="00A606BD"/>
    <w:rsid w:val="00A640C3"/>
    <w:rsid w:val="00A65D97"/>
    <w:rsid w:val="00A66741"/>
    <w:rsid w:val="00A670DC"/>
    <w:rsid w:val="00A67C2B"/>
    <w:rsid w:val="00A71142"/>
    <w:rsid w:val="00A723B1"/>
    <w:rsid w:val="00A72D0B"/>
    <w:rsid w:val="00A74EB4"/>
    <w:rsid w:val="00A8285B"/>
    <w:rsid w:val="00A82E0A"/>
    <w:rsid w:val="00A87F02"/>
    <w:rsid w:val="00A905D5"/>
    <w:rsid w:val="00A90E38"/>
    <w:rsid w:val="00A9183D"/>
    <w:rsid w:val="00A95480"/>
    <w:rsid w:val="00A96440"/>
    <w:rsid w:val="00AA2635"/>
    <w:rsid w:val="00AA382B"/>
    <w:rsid w:val="00AA4177"/>
    <w:rsid w:val="00AB1A78"/>
    <w:rsid w:val="00AB21DA"/>
    <w:rsid w:val="00AB3523"/>
    <w:rsid w:val="00AB4F7E"/>
    <w:rsid w:val="00AB6E7C"/>
    <w:rsid w:val="00AC0816"/>
    <w:rsid w:val="00AC097F"/>
    <w:rsid w:val="00AC42E1"/>
    <w:rsid w:val="00AC5E5A"/>
    <w:rsid w:val="00AC75EF"/>
    <w:rsid w:val="00AC7B28"/>
    <w:rsid w:val="00AC7DA7"/>
    <w:rsid w:val="00AD16A6"/>
    <w:rsid w:val="00AD3936"/>
    <w:rsid w:val="00AD3FEF"/>
    <w:rsid w:val="00AD4BED"/>
    <w:rsid w:val="00AD6BA1"/>
    <w:rsid w:val="00AE10CB"/>
    <w:rsid w:val="00AE2DF0"/>
    <w:rsid w:val="00AE4733"/>
    <w:rsid w:val="00AE504D"/>
    <w:rsid w:val="00AE555F"/>
    <w:rsid w:val="00AE5D08"/>
    <w:rsid w:val="00AE5D64"/>
    <w:rsid w:val="00AE7CA9"/>
    <w:rsid w:val="00AF41F3"/>
    <w:rsid w:val="00AF64B3"/>
    <w:rsid w:val="00AF6CC0"/>
    <w:rsid w:val="00B00114"/>
    <w:rsid w:val="00B0113F"/>
    <w:rsid w:val="00B03499"/>
    <w:rsid w:val="00B03962"/>
    <w:rsid w:val="00B10B61"/>
    <w:rsid w:val="00B10B66"/>
    <w:rsid w:val="00B1301C"/>
    <w:rsid w:val="00B13B24"/>
    <w:rsid w:val="00B1410F"/>
    <w:rsid w:val="00B14EF0"/>
    <w:rsid w:val="00B15F71"/>
    <w:rsid w:val="00B16FEE"/>
    <w:rsid w:val="00B202A5"/>
    <w:rsid w:val="00B208E3"/>
    <w:rsid w:val="00B21AEE"/>
    <w:rsid w:val="00B25BA3"/>
    <w:rsid w:val="00B26687"/>
    <w:rsid w:val="00B30E35"/>
    <w:rsid w:val="00B31022"/>
    <w:rsid w:val="00B31036"/>
    <w:rsid w:val="00B31138"/>
    <w:rsid w:val="00B316DA"/>
    <w:rsid w:val="00B348AC"/>
    <w:rsid w:val="00B365D9"/>
    <w:rsid w:val="00B3721D"/>
    <w:rsid w:val="00B3785E"/>
    <w:rsid w:val="00B421BD"/>
    <w:rsid w:val="00B42B05"/>
    <w:rsid w:val="00B42E79"/>
    <w:rsid w:val="00B431BC"/>
    <w:rsid w:val="00B43B36"/>
    <w:rsid w:val="00B443E7"/>
    <w:rsid w:val="00B4739F"/>
    <w:rsid w:val="00B47A46"/>
    <w:rsid w:val="00B516C4"/>
    <w:rsid w:val="00B51ADE"/>
    <w:rsid w:val="00B52F42"/>
    <w:rsid w:val="00B53861"/>
    <w:rsid w:val="00B53E7A"/>
    <w:rsid w:val="00B5446D"/>
    <w:rsid w:val="00B55F1C"/>
    <w:rsid w:val="00B569E4"/>
    <w:rsid w:val="00B60537"/>
    <w:rsid w:val="00B62EEA"/>
    <w:rsid w:val="00B65115"/>
    <w:rsid w:val="00B668FA"/>
    <w:rsid w:val="00B712DE"/>
    <w:rsid w:val="00B717A7"/>
    <w:rsid w:val="00B767BD"/>
    <w:rsid w:val="00B816EE"/>
    <w:rsid w:val="00B82E93"/>
    <w:rsid w:val="00B84207"/>
    <w:rsid w:val="00B84EBE"/>
    <w:rsid w:val="00B8671B"/>
    <w:rsid w:val="00B872BB"/>
    <w:rsid w:val="00B9075B"/>
    <w:rsid w:val="00B91A7F"/>
    <w:rsid w:val="00B92799"/>
    <w:rsid w:val="00B9415A"/>
    <w:rsid w:val="00B95484"/>
    <w:rsid w:val="00B95CDF"/>
    <w:rsid w:val="00B9602D"/>
    <w:rsid w:val="00B96D83"/>
    <w:rsid w:val="00B974BB"/>
    <w:rsid w:val="00BA0E99"/>
    <w:rsid w:val="00BA15C3"/>
    <w:rsid w:val="00BA1D9C"/>
    <w:rsid w:val="00BA541E"/>
    <w:rsid w:val="00BA5BC0"/>
    <w:rsid w:val="00BA647A"/>
    <w:rsid w:val="00BA678E"/>
    <w:rsid w:val="00BA7D13"/>
    <w:rsid w:val="00BB034A"/>
    <w:rsid w:val="00BB1C2A"/>
    <w:rsid w:val="00BB1FA6"/>
    <w:rsid w:val="00BB2331"/>
    <w:rsid w:val="00BB2B55"/>
    <w:rsid w:val="00BB2FEA"/>
    <w:rsid w:val="00BB35F7"/>
    <w:rsid w:val="00BB4E68"/>
    <w:rsid w:val="00BB5A65"/>
    <w:rsid w:val="00BB7C90"/>
    <w:rsid w:val="00BC3EBF"/>
    <w:rsid w:val="00BC56E5"/>
    <w:rsid w:val="00BC6EE2"/>
    <w:rsid w:val="00BC7C47"/>
    <w:rsid w:val="00BD0A8A"/>
    <w:rsid w:val="00BD2350"/>
    <w:rsid w:val="00BD2C9C"/>
    <w:rsid w:val="00BD2CB7"/>
    <w:rsid w:val="00BD6EA8"/>
    <w:rsid w:val="00BD775D"/>
    <w:rsid w:val="00BE39B8"/>
    <w:rsid w:val="00BE4AA1"/>
    <w:rsid w:val="00BE5950"/>
    <w:rsid w:val="00BE5A15"/>
    <w:rsid w:val="00BF0B50"/>
    <w:rsid w:val="00BF11C6"/>
    <w:rsid w:val="00BF28DB"/>
    <w:rsid w:val="00BF4BC0"/>
    <w:rsid w:val="00BF5324"/>
    <w:rsid w:val="00BF5646"/>
    <w:rsid w:val="00BF5DAC"/>
    <w:rsid w:val="00BF60B3"/>
    <w:rsid w:val="00BF6400"/>
    <w:rsid w:val="00C0448E"/>
    <w:rsid w:val="00C04D2D"/>
    <w:rsid w:val="00C0601C"/>
    <w:rsid w:val="00C072E7"/>
    <w:rsid w:val="00C07B53"/>
    <w:rsid w:val="00C12194"/>
    <w:rsid w:val="00C130C4"/>
    <w:rsid w:val="00C14A41"/>
    <w:rsid w:val="00C168CD"/>
    <w:rsid w:val="00C17866"/>
    <w:rsid w:val="00C208B6"/>
    <w:rsid w:val="00C20D0F"/>
    <w:rsid w:val="00C20F9A"/>
    <w:rsid w:val="00C21657"/>
    <w:rsid w:val="00C22703"/>
    <w:rsid w:val="00C228AF"/>
    <w:rsid w:val="00C22A4D"/>
    <w:rsid w:val="00C22B81"/>
    <w:rsid w:val="00C23308"/>
    <w:rsid w:val="00C2463D"/>
    <w:rsid w:val="00C252B7"/>
    <w:rsid w:val="00C254C2"/>
    <w:rsid w:val="00C27D2B"/>
    <w:rsid w:val="00C30DE6"/>
    <w:rsid w:val="00C316DC"/>
    <w:rsid w:val="00C32C24"/>
    <w:rsid w:val="00C35046"/>
    <w:rsid w:val="00C356A4"/>
    <w:rsid w:val="00C36BA5"/>
    <w:rsid w:val="00C414F0"/>
    <w:rsid w:val="00C4554C"/>
    <w:rsid w:val="00C46DC5"/>
    <w:rsid w:val="00C5207F"/>
    <w:rsid w:val="00C526AF"/>
    <w:rsid w:val="00C53275"/>
    <w:rsid w:val="00C5639B"/>
    <w:rsid w:val="00C60899"/>
    <w:rsid w:val="00C613DC"/>
    <w:rsid w:val="00C657F0"/>
    <w:rsid w:val="00C713DE"/>
    <w:rsid w:val="00C72AA4"/>
    <w:rsid w:val="00C73C5E"/>
    <w:rsid w:val="00C74D08"/>
    <w:rsid w:val="00C80E3D"/>
    <w:rsid w:val="00C819B0"/>
    <w:rsid w:val="00C83412"/>
    <w:rsid w:val="00C872B4"/>
    <w:rsid w:val="00C90153"/>
    <w:rsid w:val="00C90E3E"/>
    <w:rsid w:val="00C92BAA"/>
    <w:rsid w:val="00C92C19"/>
    <w:rsid w:val="00C95967"/>
    <w:rsid w:val="00C96391"/>
    <w:rsid w:val="00C96C79"/>
    <w:rsid w:val="00CA071B"/>
    <w:rsid w:val="00CA3404"/>
    <w:rsid w:val="00CA347D"/>
    <w:rsid w:val="00CA3EA2"/>
    <w:rsid w:val="00CA4C27"/>
    <w:rsid w:val="00CA5F84"/>
    <w:rsid w:val="00CA64CF"/>
    <w:rsid w:val="00CA7A2B"/>
    <w:rsid w:val="00CB1184"/>
    <w:rsid w:val="00CB2318"/>
    <w:rsid w:val="00CB3688"/>
    <w:rsid w:val="00CB42C6"/>
    <w:rsid w:val="00CB5A28"/>
    <w:rsid w:val="00CB7609"/>
    <w:rsid w:val="00CB76D6"/>
    <w:rsid w:val="00CB7F59"/>
    <w:rsid w:val="00CC05D6"/>
    <w:rsid w:val="00CC1D79"/>
    <w:rsid w:val="00CC27B0"/>
    <w:rsid w:val="00CC2EC7"/>
    <w:rsid w:val="00CC3095"/>
    <w:rsid w:val="00CC44C3"/>
    <w:rsid w:val="00CC68A8"/>
    <w:rsid w:val="00CC6F47"/>
    <w:rsid w:val="00CC7237"/>
    <w:rsid w:val="00CC7DCA"/>
    <w:rsid w:val="00CD1DD6"/>
    <w:rsid w:val="00CD3EBD"/>
    <w:rsid w:val="00CD461D"/>
    <w:rsid w:val="00CD4A59"/>
    <w:rsid w:val="00CD578B"/>
    <w:rsid w:val="00CE198E"/>
    <w:rsid w:val="00CE2E37"/>
    <w:rsid w:val="00CE3B4C"/>
    <w:rsid w:val="00CE4D5E"/>
    <w:rsid w:val="00CE5DF6"/>
    <w:rsid w:val="00CE770E"/>
    <w:rsid w:val="00CF05B6"/>
    <w:rsid w:val="00CF078A"/>
    <w:rsid w:val="00CF0AC4"/>
    <w:rsid w:val="00CF19A0"/>
    <w:rsid w:val="00CF2607"/>
    <w:rsid w:val="00CF27F0"/>
    <w:rsid w:val="00CF4C33"/>
    <w:rsid w:val="00CF4F9C"/>
    <w:rsid w:val="00CF53BC"/>
    <w:rsid w:val="00D0043F"/>
    <w:rsid w:val="00D023AC"/>
    <w:rsid w:val="00D02B80"/>
    <w:rsid w:val="00D134DD"/>
    <w:rsid w:val="00D136C1"/>
    <w:rsid w:val="00D21256"/>
    <w:rsid w:val="00D221D3"/>
    <w:rsid w:val="00D22C69"/>
    <w:rsid w:val="00D22EFE"/>
    <w:rsid w:val="00D2336E"/>
    <w:rsid w:val="00D23985"/>
    <w:rsid w:val="00D24B39"/>
    <w:rsid w:val="00D25A78"/>
    <w:rsid w:val="00D25B5F"/>
    <w:rsid w:val="00D26D24"/>
    <w:rsid w:val="00D277DF"/>
    <w:rsid w:val="00D27863"/>
    <w:rsid w:val="00D31838"/>
    <w:rsid w:val="00D345A9"/>
    <w:rsid w:val="00D3525D"/>
    <w:rsid w:val="00D3620A"/>
    <w:rsid w:val="00D37713"/>
    <w:rsid w:val="00D41C02"/>
    <w:rsid w:val="00D42DA3"/>
    <w:rsid w:val="00D45522"/>
    <w:rsid w:val="00D4605E"/>
    <w:rsid w:val="00D53574"/>
    <w:rsid w:val="00D5378F"/>
    <w:rsid w:val="00D5448E"/>
    <w:rsid w:val="00D55340"/>
    <w:rsid w:val="00D55FBE"/>
    <w:rsid w:val="00D57569"/>
    <w:rsid w:val="00D6001C"/>
    <w:rsid w:val="00D60915"/>
    <w:rsid w:val="00D65E22"/>
    <w:rsid w:val="00D66803"/>
    <w:rsid w:val="00D67D56"/>
    <w:rsid w:val="00D70EAB"/>
    <w:rsid w:val="00D73DC2"/>
    <w:rsid w:val="00D74747"/>
    <w:rsid w:val="00D74AFE"/>
    <w:rsid w:val="00D773C8"/>
    <w:rsid w:val="00D80DFD"/>
    <w:rsid w:val="00D82E80"/>
    <w:rsid w:val="00D87CB3"/>
    <w:rsid w:val="00D87DAC"/>
    <w:rsid w:val="00D90B2E"/>
    <w:rsid w:val="00D928E7"/>
    <w:rsid w:val="00D94480"/>
    <w:rsid w:val="00DA3DF7"/>
    <w:rsid w:val="00DA493F"/>
    <w:rsid w:val="00DA5AF2"/>
    <w:rsid w:val="00DB0A49"/>
    <w:rsid w:val="00DB1820"/>
    <w:rsid w:val="00DB2F3C"/>
    <w:rsid w:val="00DB375E"/>
    <w:rsid w:val="00DB508B"/>
    <w:rsid w:val="00DB50D2"/>
    <w:rsid w:val="00DB6DE0"/>
    <w:rsid w:val="00DC2810"/>
    <w:rsid w:val="00DC2CAB"/>
    <w:rsid w:val="00DC3905"/>
    <w:rsid w:val="00DC4CB8"/>
    <w:rsid w:val="00DC5F62"/>
    <w:rsid w:val="00DC7FED"/>
    <w:rsid w:val="00DD137A"/>
    <w:rsid w:val="00DD3A61"/>
    <w:rsid w:val="00DD606E"/>
    <w:rsid w:val="00DE16D2"/>
    <w:rsid w:val="00DE1AE1"/>
    <w:rsid w:val="00DE21A4"/>
    <w:rsid w:val="00DE3B77"/>
    <w:rsid w:val="00DE3FF4"/>
    <w:rsid w:val="00DE4800"/>
    <w:rsid w:val="00DE53B2"/>
    <w:rsid w:val="00DE687F"/>
    <w:rsid w:val="00DF2A6F"/>
    <w:rsid w:val="00DF69C2"/>
    <w:rsid w:val="00E004DD"/>
    <w:rsid w:val="00E01921"/>
    <w:rsid w:val="00E020A8"/>
    <w:rsid w:val="00E032D2"/>
    <w:rsid w:val="00E0338D"/>
    <w:rsid w:val="00E03988"/>
    <w:rsid w:val="00E06C04"/>
    <w:rsid w:val="00E06D1C"/>
    <w:rsid w:val="00E079E9"/>
    <w:rsid w:val="00E07E82"/>
    <w:rsid w:val="00E11933"/>
    <w:rsid w:val="00E13A5D"/>
    <w:rsid w:val="00E1428D"/>
    <w:rsid w:val="00E14CF1"/>
    <w:rsid w:val="00E1645F"/>
    <w:rsid w:val="00E16E53"/>
    <w:rsid w:val="00E172EB"/>
    <w:rsid w:val="00E17F47"/>
    <w:rsid w:val="00E17FF4"/>
    <w:rsid w:val="00E20844"/>
    <w:rsid w:val="00E20F20"/>
    <w:rsid w:val="00E22DAF"/>
    <w:rsid w:val="00E263F0"/>
    <w:rsid w:val="00E329AE"/>
    <w:rsid w:val="00E32D2A"/>
    <w:rsid w:val="00E32F5A"/>
    <w:rsid w:val="00E33514"/>
    <w:rsid w:val="00E40723"/>
    <w:rsid w:val="00E41579"/>
    <w:rsid w:val="00E43425"/>
    <w:rsid w:val="00E5053C"/>
    <w:rsid w:val="00E50EA1"/>
    <w:rsid w:val="00E5294D"/>
    <w:rsid w:val="00E53F8C"/>
    <w:rsid w:val="00E5447B"/>
    <w:rsid w:val="00E5622C"/>
    <w:rsid w:val="00E5684F"/>
    <w:rsid w:val="00E61CDF"/>
    <w:rsid w:val="00E62A65"/>
    <w:rsid w:val="00E62D6F"/>
    <w:rsid w:val="00E62E37"/>
    <w:rsid w:val="00E633DF"/>
    <w:rsid w:val="00E64AD1"/>
    <w:rsid w:val="00E65C58"/>
    <w:rsid w:val="00E71E70"/>
    <w:rsid w:val="00E7267C"/>
    <w:rsid w:val="00E726CB"/>
    <w:rsid w:val="00E73BDE"/>
    <w:rsid w:val="00E74BC7"/>
    <w:rsid w:val="00E77341"/>
    <w:rsid w:val="00E778EC"/>
    <w:rsid w:val="00E8192E"/>
    <w:rsid w:val="00E86189"/>
    <w:rsid w:val="00E87794"/>
    <w:rsid w:val="00E908B3"/>
    <w:rsid w:val="00E920CF"/>
    <w:rsid w:val="00E94D0E"/>
    <w:rsid w:val="00E96080"/>
    <w:rsid w:val="00E9759C"/>
    <w:rsid w:val="00EA2804"/>
    <w:rsid w:val="00EA54F0"/>
    <w:rsid w:val="00EB03DB"/>
    <w:rsid w:val="00EB0F5C"/>
    <w:rsid w:val="00EB121B"/>
    <w:rsid w:val="00EB13CD"/>
    <w:rsid w:val="00EB2533"/>
    <w:rsid w:val="00EB4AEF"/>
    <w:rsid w:val="00EB4E53"/>
    <w:rsid w:val="00EB59EE"/>
    <w:rsid w:val="00EC60AD"/>
    <w:rsid w:val="00EC7097"/>
    <w:rsid w:val="00ED144A"/>
    <w:rsid w:val="00ED3257"/>
    <w:rsid w:val="00ED3599"/>
    <w:rsid w:val="00ED48E1"/>
    <w:rsid w:val="00ED4C97"/>
    <w:rsid w:val="00ED68C2"/>
    <w:rsid w:val="00EE17FF"/>
    <w:rsid w:val="00EE30B5"/>
    <w:rsid w:val="00EE37C9"/>
    <w:rsid w:val="00EE3BC0"/>
    <w:rsid w:val="00EE4610"/>
    <w:rsid w:val="00EE58EF"/>
    <w:rsid w:val="00EE5F17"/>
    <w:rsid w:val="00EE6500"/>
    <w:rsid w:val="00EE7AA1"/>
    <w:rsid w:val="00EE7F8A"/>
    <w:rsid w:val="00EF3F3A"/>
    <w:rsid w:val="00EF66BC"/>
    <w:rsid w:val="00F027DC"/>
    <w:rsid w:val="00F02C39"/>
    <w:rsid w:val="00F02DC0"/>
    <w:rsid w:val="00F04049"/>
    <w:rsid w:val="00F045F7"/>
    <w:rsid w:val="00F07C67"/>
    <w:rsid w:val="00F1097E"/>
    <w:rsid w:val="00F12336"/>
    <w:rsid w:val="00F14AAD"/>
    <w:rsid w:val="00F150C8"/>
    <w:rsid w:val="00F162A7"/>
    <w:rsid w:val="00F16392"/>
    <w:rsid w:val="00F16D9D"/>
    <w:rsid w:val="00F1715C"/>
    <w:rsid w:val="00F178E9"/>
    <w:rsid w:val="00F22852"/>
    <w:rsid w:val="00F2739C"/>
    <w:rsid w:val="00F30A4A"/>
    <w:rsid w:val="00F30DB9"/>
    <w:rsid w:val="00F337C0"/>
    <w:rsid w:val="00F34355"/>
    <w:rsid w:val="00F34DCD"/>
    <w:rsid w:val="00F3626C"/>
    <w:rsid w:val="00F407EE"/>
    <w:rsid w:val="00F42C49"/>
    <w:rsid w:val="00F45BA4"/>
    <w:rsid w:val="00F4796A"/>
    <w:rsid w:val="00F50BE5"/>
    <w:rsid w:val="00F51E5F"/>
    <w:rsid w:val="00F5206F"/>
    <w:rsid w:val="00F5240A"/>
    <w:rsid w:val="00F532E3"/>
    <w:rsid w:val="00F53CB7"/>
    <w:rsid w:val="00F54B3D"/>
    <w:rsid w:val="00F56087"/>
    <w:rsid w:val="00F5745D"/>
    <w:rsid w:val="00F57D51"/>
    <w:rsid w:val="00F6040F"/>
    <w:rsid w:val="00F61936"/>
    <w:rsid w:val="00F6255A"/>
    <w:rsid w:val="00F64324"/>
    <w:rsid w:val="00F644E5"/>
    <w:rsid w:val="00F64B13"/>
    <w:rsid w:val="00F65AA4"/>
    <w:rsid w:val="00F65B43"/>
    <w:rsid w:val="00F66C2F"/>
    <w:rsid w:val="00F67A1F"/>
    <w:rsid w:val="00F70DE4"/>
    <w:rsid w:val="00F73C71"/>
    <w:rsid w:val="00F801E3"/>
    <w:rsid w:val="00F81B02"/>
    <w:rsid w:val="00F8225F"/>
    <w:rsid w:val="00F84EFC"/>
    <w:rsid w:val="00F915DE"/>
    <w:rsid w:val="00F91D76"/>
    <w:rsid w:val="00F922FB"/>
    <w:rsid w:val="00FA0C10"/>
    <w:rsid w:val="00FA2347"/>
    <w:rsid w:val="00FA450A"/>
    <w:rsid w:val="00FA5663"/>
    <w:rsid w:val="00FA63A7"/>
    <w:rsid w:val="00FA6904"/>
    <w:rsid w:val="00FA698A"/>
    <w:rsid w:val="00FB2380"/>
    <w:rsid w:val="00FB34D1"/>
    <w:rsid w:val="00FB3E2D"/>
    <w:rsid w:val="00FB3E50"/>
    <w:rsid w:val="00FB61EB"/>
    <w:rsid w:val="00FC54AB"/>
    <w:rsid w:val="00FC6651"/>
    <w:rsid w:val="00FC7092"/>
    <w:rsid w:val="00FD1313"/>
    <w:rsid w:val="00FD5B31"/>
    <w:rsid w:val="00FD7346"/>
    <w:rsid w:val="00FD7899"/>
    <w:rsid w:val="00FE0926"/>
    <w:rsid w:val="00FE498F"/>
    <w:rsid w:val="00FE53B1"/>
    <w:rsid w:val="00FE587D"/>
    <w:rsid w:val="00FE5B3A"/>
    <w:rsid w:val="00FE69F9"/>
    <w:rsid w:val="00FE70C2"/>
    <w:rsid w:val="00FE749E"/>
    <w:rsid w:val="00FE7A67"/>
    <w:rsid w:val="00FF0721"/>
    <w:rsid w:val="00FF21E2"/>
    <w:rsid w:val="00FF24DE"/>
    <w:rsid w:val="00FF26F4"/>
    <w:rsid w:val="00FF4661"/>
    <w:rsid w:val="00FF7FF2"/>
    <w:rsid w:val="28EDEE03"/>
    <w:rsid w:val="3AED7746"/>
    <w:rsid w:val="4948AE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3BDD9F"/>
  <w15:chartTrackingRefBased/>
  <w15:docId w15:val="{8C0657EC-35DD-4651-BEDF-BD4FC487B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zh-CN"/>
    </w:rPr>
  </w:style>
  <w:style w:type="paragraph" w:styleId="Heading1">
    <w:name w:val="heading 1"/>
    <w:basedOn w:val="Normal"/>
    <w:next w:val="Normal"/>
    <w:link w:val="Heading1Char"/>
    <w:qFormat/>
    <w:rsid w:val="009566B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82145"/>
    <w:rPr>
      <w:color w:val="0000FF"/>
      <w:u w:val="single"/>
    </w:rPr>
  </w:style>
  <w:style w:type="paragraph" w:styleId="BalloonText">
    <w:name w:val="Balloon Text"/>
    <w:basedOn w:val="Normal"/>
    <w:semiHidden/>
    <w:rsid w:val="00CC2EC7"/>
    <w:rPr>
      <w:rFonts w:ascii="Tahoma" w:hAnsi="Tahoma" w:cs="Tahoma"/>
      <w:sz w:val="16"/>
      <w:szCs w:val="16"/>
    </w:rPr>
  </w:style>
  <w:style w:type="table" w:styleId="TableGrid">
    <w:name w:val="Table Grid"/>
    <w:basedOn w:val="TableNormal"/>
    <w:rsid w:val="00F30DB9"/>
    <w:pPr>
      <w:widowControl w:val="0"/>
      <w:autoSpaceDE w:val="0"/>
      <w:autoSpaceDN w:val="0"/>
      <w:adjustRightInd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C6F47"/>
    <w:pPr>
      <w:tabs>
        <w:tab w:val="center" w:pos="4320"/>
        <w:tab w:val="right" w:pos="8640"/>
      </w:tabs>
    </w:pPr>
  </w:style>
  <w:style w:type="character" w:styleId="PageNumber">
    <w:name w:val="page number"/>
    <w:basedOn w:val="DefaultParagraphFont"/>
    <w:rsid w:val="00CC6F47"/>
  </w:style>
  <w:style w:type="paragraph" w:styleId="ListParagraph">
    <w:name w:val="List Paragraph"/>
    <w:basedOn w:val="Normal"/>
    <w:uiPriority w:val="34"/>
    <w:qFormat/>
    <w:rsid w:val="00406292"/>
    <w:pPr>
      <w:ind w:left="720"/>
    </w:pPr>
  </w:style>
  <w:style w:type="paragraph" w:styleId="FootnoteText">
    <w:name w:val="footnote text"/>
    <w:aliases w:val="5_G"/>
    <w:basedOn w:val="Normal"/>
    <w:link w:val="FootnoteTextChar"/>
    <w:rsid w:val="00E41579"/>
    <w:rPr>
      <w:sz w:val="20"/>
      <w:szCs w:val="20"/>
    </w:rPr>
  </w:style>
  <w:style w:type="character" w:customStyle="1" w:styleId="FootnoteTextChar">
    <w:name w:val="Footnote Text Char"/>
    <w:aliases w:val="5_G Char"/>
    <w:link w:val="FootnoteText"/>
    <w:rsid w:val="00E41579"/>
    <w:rPr>
      <w:lang w:val="en-US" w:eastAsia="zh-CN"/>
    </w:rPr>
  </w:style>
  <w:style w:type="character" w:styleId="FootnoteReference">
    <w:name w:val="footnote reference"/>
    <w:aliases w:val="4_G"/>
    <w:uiPriority w:val="99"/>
    <w:rsid w:val="00E41579"/>
    <w:rPr>
      <w:vertAlign w:val="superscript"/>
    </w:rPr>
  </w:style>
  <w:style w:type="paragraph" w:customStyle="1" w:styleId="HChG">
    <w:name w:val="_ H _Ch_G"/>
    <w:basedOn w:val="Normal"/>
    <w:next w:val="Normal"/>
    <w:link w:val="HChGChar"/>
    <w:rsid w:val="0006311D"/>
    <w:pPr>
      <w:keepNext/>
      <w:keepLines/>
      <w:tabs>
        <w:tab w:val="right" w:pos="851"/>
      </w:tabs>
      <w:suppressAutoHyphens/>
      <w:spacing w:before="360" w:after="240" w:line="300" w:lineRule="exact"/>
      <w:ind w:left="1134" w:right="1134" w:hanging="1134"/>
    </w:pPr>
    <w:rPr>
      <w:rFonts w:eastAsia="Times New Roman"/>
      <w:b/>
      <w:sz w:val="28"/>
      <w:szCs w:val="20"/>
      <w:lang w:val="en-GB" w:eastAsia="en-US"/>
    </w:rPr>
  </w:style>
  <w:style w:type="paragraph" w:customStyle="1" w:styleId="SingleTxtG">
    <w:name w:val="_ Single Txt_G"/>
    <w:basedOn w:val="Normal"/>
    <w:link w:val="SingleTxtGChar"/>
    <w:rsid w:val="0006311D"/>
    <w:pPr>
      <w:suppressAutoHyphens/>
      <w:spacing w:after="120" w:line="240" w:lineRule="atLeast"/>
      <w:ind w:left="1134" w:right="1134"/>
      <w:jc w:val="both"/>
    </w:pPr>
    <w:rPr>
      <w:rFonts w:eastAsia="Times New Roman"/>
      <w:sz w:val="20"/>
      <w:szCs w:val="20"/>
      <w:lang w:val="en-GB" w:eastAsia="en-US"/>
    </w:rPr>
  </w:style>
  <w:style w:type="character" w:customStyle="1" w:styleId="SingleTxtGChar">
    <w:name w:val="_ Single Txt_G Char"/>
    <w:link w:val="SingleTxtG"/>
    <w:rsid w:val="0006311D"/>
    <w:rPr>
      <w:rFonts w:eastAsia="Times New Roman"/>
      <w:lang w:eastAsia="en-US"/>
    </w:rPr>
  </w:style>
  <w:style w:type="character" w:customStyle="1" w:styleId="HChGChar">
    <w:name w:val="_ H _Ch_G Char"/>
    <w:link w:val="HChG"/>
    <w:rsid w:val="0006311D"/>
    <w:rPr>
      <w:rFonts w:eastAsia="Times New Roman"/>
      <w:b/>
      <w:sz w:val="28"/>
      <w:lang w:eastAsia="en-US"/>
    </w:rPr>
  </w:style>
  <w:style w:type="paragraph" w:styleId="DocumentMap">
    <w:name w:val="Document Map"/>
    <w:basedOn w:val="Normal"/>
    <w:semiHidden/>
    <w:rsid w:val="007E74C4"/>
    <w:pPr>
      <w:shd w:val="clear" w:color="auto" w:fill="000080"/>
    </w:pPr>
    <w:rPr>
      <w:rFonts w:ascii="Tahoma" w:hAnsi="Tahoma" w:cs="Tahoma"/>
      <w:sz w:val="20"/>
      <w:szCs w:val="20"/>
    </w:rPr>
  </w:style>
  <w:style w:type="character" w:styleId="FollowedHyperlink">
    <w:name w:val="FollowedHyperlink"/>
    <w:rsid w:val="00205F4D"/>
    <w:rPr>
      <w:color w:val="800080"/>
      <w:u w:val="single"/>
    </w:rPr>
  </w:style>
  <w:style w:type="paragraph" w:styleId="Header">
    <w:name w:val="header"/>
    <w:basedOn w:val="Normal"/>
    <w:link w:val="HeaderChar"/>
    <w:rsid w:val="00F34355"/>
    <w:pPr>
      <w:tabs>
        <w:tab w:val="center" w:pos="4513"/>
        <w:tab w:val="right" w:pos="9026"/>
      </w:tabs>
    </w:pPr>
  </w:style>
  <w:style w:type="character" w:customStyle="1" w:styleId="HeaderChar">
    <w:name w:val="Header Char"/>
    <w:link w:val="Header"/>
    <w:rsid w:val="00F34355"/>
    <w:rPr>
      <w:sz w:val="24"/>
      <w:szCs w:val="24"/>
      <w:lang w:val="en-US" w:eastAsia="zh-CN"/>
    </w:rPr>
  </w:style>
  <w:style w:type="character" w:styleId="CommentReference">
    <w:name w:val="annotation reference"/>
    <w:rsid w:val="004A72D0"/>
    <w:rPr>
      <w:sz w:val="16"/>
      <w:szCs w:val="16"/>
    </w:rPr>
  </w:style>
  <w:style w:type="paragraph" w:styleId="CommentText">
    <w:name w:val="annotation text"/>
    <w:basedOn w:val="Normal"/>
    <w:link w:val="CommentTextChar"/>
    <w:rsid w:val="004A72D0"/>
    <w:rPr>
      <w:sz w:val="20"/>
      <w:szCs w:val="20"/>
    </w:rPr>
  </w:style>
  <w:style w:type="character" w:customStyle="1" w:styleId="CommentTextChar">
    <w:name w:val="Comment Text Char"/>
    <w:link w:val="CommentText"/>
    <w:rsid w:val="004A72D0"/>
    <w:rPr>
      <w:lang w:val="en-US" w:eastAsia="zh-CN"/>
    </w:rPr>
  </w:style>
  <w:style w:type="paragraph" w:styleId="CommentSubject">
    <w:name w:val="annotation subject"/>
    <w:basedOn w:val="CommentText"/>
    <w:next w:val="CommentText"/>
    <w:link w:val="CommentSubjectChar"/>
    <w:rsid w:val="004A72D0"/>
    <w:rPr>
      <w:b/>
      <w:bCs/>
    </w:rPr>
  </w:style>
  <w:style w:type="character" w:customStyle="1" w:styleId="CommentSubjectChar">
    <w:name w:val="Comment Subject Char"/>
    <w:link w:val="CommentSubject"/>
    <w:rsid w:val="004A72D0"/>
    <w:rPr>
      <w:b/>
      <w:bCs/>
      <w:lang w:val="en-US" w:eastAsia="zh-CN"/>
    </w:rPr>
  </w:style>
  <w:style w:type="paragraph" w:styleId="Revision">
    <w:name w:val="Revision"/>
    <w:hidden/>
    <w:uiPriority w:val="99"/>
    <w:semiHidden/>
    <w:rsid w:val="009B0EA7"/>
    <w:rPr>
      <w:sz w:val="24"/>
      <w:szCs w:val="24"/>
      <w:lang w:val="en-US" w:eastAsia="zh-CN"/>
    </w:rPr>
  </w:style>
  <w:style w:type="paragraph" w:styleId="NormalWeb">
    <w:name w:val="Normal (Web)"/>
    <w:basedOn w:val="Normal"/>
    <w:uiPriority w:val="99"/>
    <w:unhideWhenUsed/>
    <w:rsid w:val="00576B75"/>
    <w:pPr>
      <w:spacing w:before="100" w:beforeAutospacing="1" w:after="100" w:afterAutospacing="1"/>
    </w:pPr>
    <w:rPr>
      <w:rFonts w:eastAsia="Times New Roman"/>
      <w:lang w:val="en-GB" w:eastAsia="en-GB"/>
    </w:rPr>
  </w:style>
  <w:style w:type="paragraph" w:customStyle="1" w:styleId="Default">
    <w:name w:val="Default"/>
    <w:rsid w:val="00A20D98"/>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C04D2D"/>
    <w:rPr>
      <w:color w:val="605E5C"/>
      <w:shd w:val="clear" w:color="auto" w:fill="E1DFDD"/>
    </w:rPr>
  </w:style>
  <w:style w:type="character" w:styleId="UnresolvedMention">
    <w:name w:val="Unresolved Mention"/>
    <w:basedOn w:val="DefaultParagraphFont"/>
    <w:uiPriority w:val="99"/>
    <w:semiHidden/>
    <w:unhideWhenUsed/>
    <w:rsid w:val="003C237E"/>
    <w:rPr>
      <w:color w:val="605E5C"/>
      <w:shd w:val="clear" w:color="auto" w:fill="E1DFDD"/>
    </w:rPr>
  </w:style>
  <w:style w:type="paragraph" w:styleId="Title">
    <w:name w:val="Title"/>
    <w:basedOn w:val="Normal"/>
    <w:next w:val="Normal"/>
    <w:link w:val="TitleChar"/>
    <w:qFormat/>
    <w:rsid w:val="0050207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0207B"/>
    <w:rPr>
      <w:rFonts w:asciiTheme="majorHAnsi" w:eastAsiaTheme="majorEastAsia" w:hAnsiTheme="majorHAnsi" w:cstheme="majorBidi"/>
      <w:spacing w:val="-10"/>
      <w:kern w:val="28"/>
      <w:sz w:val="56"/>
      <w:szCs w:val="56"/>
      <w:lang w:val="en-US" w:eastAsia="zh-CN"/>
    </w:rPr>
  </w:style>
  <w:style w:type="character" w:customStyle="1" w:styleId="Heading1Char">
    <w:name w:val="Heading 1 Char"/>
    <w:basedOn w:val="DefaultParagraphFont"/>
    <w:link w:val="Heading1"/>
    <w:rsid w:val="009566B9"/>
    <w:rPr>
      <w:rFonts w:asciiTheme="majorHAnsi" w:eastAsiaTheme="majorEastAsia" w:hAnsiTheme="majorHAnsi" w:cstheme="majorBidi"/>
      <w:color w:val="2E74B5" w:themeColor="accent1" w:themeShade="BF"/>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47735">
      <w:bodyDiv w:val="1"/>
      <w:marLeft w:val="0"/>
      <w:marRight w:val="0"/>
      <w:marTop w:val="0"/>
      <w:marBottom w:val="0"/>
      <w:divBdr>
        <w:top w:val="none" w:sz="0" w:space="0" w:color="auto"/>
        <w:left w:val="none" w:sz="0" w:space="0" w:color="auto"/>
        <w:bottom w:val="none" w:sz="0" w:space="0" w:color="auto"/>
        <w:right w:val="none" w:sz="0" w:space="0" w:color="auto"/>
      </w:divBdr>
    </w:div>
    <w:div w:id="209539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meena.ramkaun@un.org" TargetMode="External"/><Relationship Id="rId18" Type="http://schemas.openxmlformats.org/officeDocument/2006/relationships/hyperlink" Target="https://undocs.org/A/HRC/DEC/26/115" TargetMode="External"/><Relationship Id="rId26" Type="http://schemas.openxmlformats.org/officeDocument/2006/relationships/hyperlink" Target="https://documents.un.org/" TargetMode="External"/><Relationship Id="rId39" Type="http://schemas.openxmlformats.org/officeDocument/2006/relationships/theme" Target="theme/theme1.xml"/><Relationship Id="rId21" Type="http://schemas.openxmlformats.org/officeDocument/2006/relationships/hyperlink" Target="https://documents.un.org" TargetMode="External"/><Relationship Id="rId34" Type="http://schemas.openxmlformats.org/officeDocument/2006/relationships/hyperlink" Target="https://hrcmeetings.ohchr.org/HRCSessions/RegularSessions/62/Pages/resolutions.aspx" TargetMode="External"/><Relationship Id="rId7" Type="http://schemas.openxmlformats.org/officeDocument/2006/relationships/settings" Target="settings.xml"/><Relationship Id="rId12" Type="http://schemas.openxmlformats.org/officeDocument/2006/relationships/hyperlink" Target="https://e-delegate.un.org" TargetMode="External"/><Relationship Id="rId17" Type="http://schemas.openxmlformats.org/officeDocument/2006/relationships/hyperlink" Target="https://undocs.org/A/HRC/DEC/24/115" TargetMode="External"/><Relationship Id="rId25" Type="http://schemas.openxmlformats.org/officeDocument/2006/relationships/image" Target="media/image4.png"/><Relationship Id="rId33" Type="http://schemas.openxmlformats.org/officeDocument/2006/relationships/hyperlink" Target="mailto:ohchr-hrctabling@un.org"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ndocs.org/A/HRC/DEC/31/116" TargetMode="External"/><Relationship Id="rId20" Type="http://schemas.openxmlformats.org/officeDocument/2006/relationships/hyperlink" Target="mailto:ohchr-hrctabling@un.org" TargetMode="External"/><Relationship Id="rId29" Type="http://schemas.openxmlformats.org/officeDocument/2006/relationships/hyperlink" Target="http://dd.dgacm.org/editorialmanual/index.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hchr-hrctabling@un.org" TargetMode="External"/><Relationship Id="rId24" Type="http://schemas.openxmlformats.org/officeDocument/2006/relationships/image" Target="media/image3.png"/><Relationship Id="rId32" Type="http://schemas.openxmlformats.org/officeDocument/2006/relationships/hyperlink" Target="https://hrcmeetings.ohchr.org/HRCSessions/RegularSessions/62/Pages/resolutions.aspx"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ohchr-hrctabling@un.org" TargetMode="External"/><Relationship Id="rId23" Type="http://schemas.openxmlformats.org/officeDocument/2006/relationships/image" Target="media/image2.png"/><Relationship Id="rId28" Type="http://schemas.openxmlformats.org/officeDocument/2006/relationships/hyperlink" Target="mailto:ohchr-hrctabling@un.org"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delegate.un.org" TargetMode="External"/><Relationship Id="rId31" Type="http://schemas.openxmlformats.org/officeDocument/2006/relationships/hyperlink" Target="mailto:ohchr-hrctabling@un.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hchr-hrctabling@un.org" TargetMode="External"/><Relationship Id="rId22" Type="http://schemas.openxmlformats.org/officeDocument/2006/relationships/image" Target="media/image1.png"/><Relationship Id="rId27" Type="http://schemas.openxmlformats.org/officeDocument/2006/relationships/hyperlink" Target="https://e-delegate.un.org" TargetMode="External"/><Relationship Id="rId30" Type="http://schemas.openxmlformats.org/officeDocument/2006/relationships/hyperlink" Target="https://hrcmeetings.ohchr.org/HRCSessions/RegularSessions/62/Pages/resolutions.aspx" TargetMode="External"/><Relationship Id="rId35" Type="http://schemas.openxmlformats.org/officeDocument/2006/relationships/hyperlink" Target="https://documents.un.org"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ohchr.org/en/hr-bodies/hrc/regular-sessions/session62/res-dec-stat" TargetMode="External"/><Relationship Id="rId3" Type="http://schemas.openxmlformats.org/officeDocument/2006/relationships/hyperlink" Target="https://play.google.com/store/apps/details?id=com.sched&amp;hl=en" TargetMode="External"/><Relationship Id="rId7" Type="http://schemas.openxmlformats.org/officeDocument/2006/relationships/hyperlink" Target="mailto:mini.kumar@un.org" TargetMode="External"/><Relationship Id="rId2" Type="http://schemas.openxmlformats.org/officeDocument/2006/relationships/hyperlink" Target="https://hrc62session.sched.com/" TargetMode="External"/><Relationship Id="rId1" Type="http://schemas.openxmlformats.org/officeDocument/2006/relationships/hyperlink" Target="https://hrcmeetings.ohchr.org/HRCSessions/RegularSessions/62/Pages/resolutions.aspx" TargetMode="External"/><Relationship Id="rId6" Type="http://schemas.openxmlformats.org/officeDocument/2006/relationships/hyperlink" Target="mailto:laura.giardini@un.org" TargetMode="External"/><Relationship Id="rId5" Type="http://schemas.openxmlformats.org/officeDocument/2006/relationships/hyperlink" Target="https://sched.com/support/guide/video-tutorials/" TargetMode="External"/><Relationship Id="rId4" Type="http://schemas.openxmlformats.org/officeDocument/2006/relationships/hyperlink" Target="https://apps.apple.com/us/app/sched/id1296168491" TargetMode="External"/><Relationship Id="rId9" Type="http://schemas.openxmlformats.org/officeDocument/2006/relationships/hyperlink" Target="https://documents.u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3ADB58346ED440A8031E5ACA006219" ma:contentTypeVersion="1" ma:contentTypeDescription="Create a new document." ma:contentTypeScope="" ma:versionID="afc06f61ea09c2908aad1b3d82b0bf0c">
  <xsd:schema xmlns:xsd="http://www.w3.org/2001/XMLSchema" xmlns:xs="http://www.w3.org/2001/XMLSchema" xmlns:p="http://schemas.microsoft.com/office/2006/metadata/properties" xmlns:ns1="http://schemas.microsoft.com/sharepoint/v3" targetNamespace="http://schemas.microsoft.com/office/2006/metadata/properties" ma:root="true" ma:fieldsID="e0911d4c5cd9c3dd67d055fc26aae20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55761A-F5FF-499D-AE48-D9057FD00D04}">
  <ds:schemaRefs>
    <ds:schemaRef ds:uri="http://schemas.openxmlformats.org/officeDocument/2006/bibliography"/>
  </ds:schemaRefs>
</ds:datastoreItem>
</file>

<file path=customXml/itemProps2.xml><?xml version="1.0" encoding="utf-8"?>
<ds:datastoreItem xmlns:ds="http://schemas.openxmlformats.org/officeDocument/2006/customXml" ds:itemID="{5D6E417F-432D-4732-8811-E9AC7A9F0ACC}">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customXml/itemProps3.xml><?xml version="1.0" encoding="utf-8"?>
<ds:datastoreItem xmlns:ds="http://schemas.openxmlformats.org/officeDocument/2006/customXml" ds:itemID="{1BA065ED-3B15-4C18-9B4C-70E5B40DA023}"/>
</file>

<file path=customXml/itemProps4.xml><?xml version="1.0" encoding="utf-8"?>
<ds:datastoreItem xmlns:ds="http://schemas.openxmlformats.org/officeDocument/2006/customXml" ds:itemID="{0380CE88-E986-41B3-A899-C964F63C11B3}">
  <ds:schemaRefs>
    <ds:schemaRef ds:uri="http://schemas.microsoft.com/sharepoint/v3/contenttype/forms"/>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151</TotalTime>
  <Pages>7</Pages>
  <Words>2651</Words>
  <Characters>15115</Characters>
  <Application>Microsoft Office Word</Application>
  <DocSecurity>0</DocSecurity>
  <Lines>125</Lines>
  <Paragraphs>35</Paragraphs>
  <ScaleCrop>false</ScaleCrop>
  <Company>International Computing Centre</Company>
  <LinksUpToDate>false</LinksUpToDate>
  <CharactersWithSpaces>17731</CharactersWithSpaces>
  <SharedDoc>false</SharedDoc>
  <HLinks>
    <vt:vector size="186" baseType="variant">
      <vt:variant>
        <vt:i4>5373982</vt:i4>
      </vt:variant>
      <vt:variant>
        <vt:i4>63</vt:i4>
      </vt:variant>
      <vt:variant>
        <vt:i4>0</vt:i4>
      </vt:variant>
      <vt:variant>
        <vt:i4>5</vt:i4>
      </vt:variant>
      <vt:variant>
        <vt:lpwstr>https://documents.un.org/</vt:lpwstr>
      </vt:variant>
      <vt:variant>
        <vt:lpwstr/>
      </vt:variant>
      <vt:variant>
        <vt:i4>7929894</vt:i4>
      </vt:variant>
      <vt:variant>
        <vt:i4>60</vt:i4>
      </vt:variant>
      <vt:variant>
        <vt:i4>0</vt:i4>
      </vt:variant>
      <vt:variant>
        <vt:i4>5</vt:i4>
      </vt:variant>
      <vt:variant>
        <vt:lpwstr>https://hrcmeetings.ohchr.org/HRCSessions/RegularSessions/62/Pages/resolutions.aspx</vt:lpwstr>
      </vt:variant>
      <vt:variant>
        <vt:lpwstr/>
      </vt:variant>
      <vt:variant>
        <vt:i4>5373988</vt:i4>
      </vt:variant>
      <vt:variant>
        <vt:i4>57</vt:i4>
      </vt:variant>
      <vt:variant>
        <vt:i4>0</vt:i4>
      </vt:variant>
      <vt:variant>
        <vt:i4>5</vt:i4>
      </vt:variant>
      <vt:variant>
        <vt:lpwstr>mailto:ohchr-hrctabling@un.org</vt:lpwstr>
      </vt:variant>
      <vt:variant>
        <vt:lpwstr/>
      </vt:variant>
      <vt:variant>
        <vt:i4>7929894</vt:i4>
      </vt:variant>
      <vt:variant>
        <vt:i4>54</vt:i4>
      </vt:variant>
      <vt:variant>
        <vt:i4>0</vt:i4>
      </vt:variant>
      <vt:variant>
        <vt:i4>5</vt:i4>
      </vt:variant>
      <vt:variant>
        <vt:lpwstr>https://hrcmeetings.ohchr.org/HRCSessions/RegularSessions/62/Pages/resolutions.aspx</vt:lpwstr>
      </vt:variant>
      <vt:variant>
        <vt:lpwstr/>
      </vt:variant>
      <vt:variant>
        <vt:i4>5373988</vt:i4>
      </vt:variant>
      <vt:variant>
        <vt:i4>51</vt:i4>
      </vt:variant>
      <vt:variant>
        <vt:i4>0</vt:i4>
      </vt:variant>
      <vt:variant>
        <vt:i4>5</vt:i4>
      </vt:variant>
      <vt:variant>
        <vt:lpwstr>mailto:ohchr-hrctabling@un.org</vt:lpwstr>
      </vt:variant>
      <vt:variant>
        <vt:lpwstr/>
      </vt:variant>
      <vt:variant>
        <vt:i4>7929894</vt:i4>
      </vt:variant>
      <vt:variant>
        <vt:i4>48</vt:i4>
      </vt:variant>
      <vt:variant>
        <vt:i4>0</vt:i4>
      </vt:variant>
      <vt:variant>
        <vt:i4>5</vt:i4>
      </vt:variant>
      <vt:variant>
        <vt:lpwstr>https://hrcmeetings.ohchr.org/HRCSessions/RegularSessions/62/Pages/resolutions.aspx</vt:lpwstr>
      </vt:variant>
      <vt:variant>
        <vt:lpwstr/>
      </vt:variant>
      <vt:variant>
        <vt:i4>589838</vt:i4>
      </vt:variant>
      <vt:variant>
        <vt:i4>45</vt:i4>
      </vt:variant>
      <vt:variant>
        <vt:i4>0</vt:i4>
      </vt:variant>
      <vt:variant>
        <vt:i4>5</vt:i4>
      </vt:variant>
      <vt:variant>
        <vt:lpwstr>http://dd.dgacm.org/editorialmanual/index.htm</vt:lpwstr>
      </vt:variant>
      <vt:variant>
        <vt:lpwstr/>
      </vt:variant>
      <vt:variant>
        <vt:i4>5373988</vt:i4>
      </vt:variant>
      <vt:variant>
        <vt:i4>42</vt:i4>
      </vt:variant>
      <vt:variant>
        <vt:i4>0</vt:i4>
      </vt:variant>
      <vt:variant>
        <vt:i4>5</vt:i4>
      </vt:variant>
      <vt:variant>
        <vt:lpwstr>mailto:ohchr-hrctabling@un.org</vt:lpwstr>
      </vt:variant>
      <vt:variant>
        <vt:lpwstr/>
      </vt:variant>
      <vt:variant>
        <vt:i4>4063350</vt:i4>
      </vt:variant>
      <vt:variant>
        <vt:i4>39</vt:i4>
      </vt:variant>
      <vt:variant>
        <vt:i4>0</vt:i4>
      </vt:variant>
      <vt:variant>
        <vt:i4>5</vt:i4>
      </vt:variant>
      <vt:variant>
        <vt:lpwstr>https://e-delegate.un.org/</vt:lpwstr>
      </vt:variant>
      <vt:variant>
        <vt:lpwstr/>
      </vt:variant>
      <vt:variant>
        <vt:i4>5373982</vt:i4>
      </vt:variant>
      <vt:variant>
        <vt:i4>36</vt:i4>
      </vt:variant>
      <vt:variant>
        <vt:i4>0</vt:i4>
      </vt:variant>
      <vt:variant>
        <vt:i4>5</vt:i4>
      </vt:variant>
      <vt:variant>
        <vt:lpwstr>https://documents.un.org/</vt:lpwstr>
      </vt:variant>
      <vt:variant>
        <vt:lpwstr/>
      </vt:variant>
      <vt:variant>
        <vt:i4>5373982</vt:i4>
      </vt:variant>
      <vt:variant>
        <vt:i4>33</vt:i4>
      </vt:variant>
      <vt:variant>
        <vt:i4>0</vt:i4>
      </vt:variant>
      <vt:variant>
        <vt:i4>5</vt:i4>
      </vt:variant>
      <vt:variant>
        <vt:lpwstr>https://documents.un.org/</vt:lpwstr>
      </vt:variant>
      <vt:variant>
        <vt:lpwstr/>
      </vt:variant>
      <vt:variant>
        <vt:i4>5373988</vt:i4>
      </vt:variant>
      <vt:variant>
        <vt:i4>30</vt:i4>
      </vt:variant>
      <vt:variant>
        <vt:i4>0</vt:i4>
      </vt:variant>
      <vt:variant>
        <vt:i4>5</vt:i4>
      </vt:variant>
      <vt:variant>
        <vt:lpwstr>mailto:ohchr-hrctabling@un.org</vt:lpwstr>
      </vt:variant>
      <vt:variant>
        <vt:lpwstr/>
      </vt:variant>
      <vt:variant>
        <vt:i4>7929894</vt:i4>
      </vt:variant>
      <vt:variant>
        <vt:i4>27</vt:i4>
      </vt:variant>
      <vt:variant>
        <vt:i4>0</vt:i4>
      </vt:variant>
      <vt:variant>
        <vt:i4>5</vt:i4>
      </vt:variant>
      <vt:variant>
        <vt:lpwstr>https://hrcmeetings.ohchr.org/HRCSessions/RegularSessions/62/Pages/resolutions.aspx</vt:lpwstr>
      </vt:variant>
      <vt:variant>
        <vt:lpwstr/>
      </vt:variant>
      <vt:variant>
        <vt:i4>4063350</vt:i4>
      </vt:variant>
      <vt:variant>
        <vt:i4>24</vt:i4>
      </vt:variant>
      <vt:variant>
        <vt:i4>0</vt:i4>
      </vt:variant>
      <vt:variant>
        <vt:i4>5</vt:i4>
      </vt:variant>
      <vt:variant>
        <vt:lpwstr>https://e-delegate.un.org/</vt:lpwstr>
      </vt:variant>
      <vt:variant>
        <vt:lpwstr/>
      </vt:variant>
      <vt:variant>
        <vt:i4>2752638</vt:i4>
      </vt:variant>
      <vt:variant>
        <vt:i4>21</vt:i4>
      </vt:variant>
      <vt:variant>
        <vt:i4>0</vt:i4>
      </vt:variant>
      <vt:variant>
        <vt:i4>5</vt:i4>
      </vt:variant>
      <vt:variant>
        <vt:lpwstr>https://undocs.org/A/HRC/DEC/26/115</vt:lpwstr>
      </vt:variant>
      <vt:variant>
        <vt:lpwstr/>
      </vt:variant>
      <vt:variant>
        <vt:i4>2752636</vt:i4>
      </vt:variant>
      <vt:variant>
        <vt:i4>18</vt:i4>
      </vt:variant>
      <vt:variant>
        <vt:i4>0</vt:i4>
      </vt:variant>
      <vt:variant>
        <vt:i4>5</vt:i4>
      </vt:variant>
      <vt:variant>
        <vt:lpwstr>https://undocs.org/A/HRC/DEC/24/115</vt:lpwstr>
      </vt:variant>
      <vt:variant>
        <vt:lpwstr/>
      </vt:variant>
      <vt:variant>
        <vt:i4>2818169</vt:i4>
      </vt:variant>
      <vt:variant>
        <vt:i4>15</vt:i4>
      </vt:variant>
      <vt:variant>
        <vt:i4>0</vt:i4>
      </vt:variant>
      <vt:variant>
        <vt:i4>5</vt:i4>
      </vt:variant>
      <vt:variant>
        <vt:lpwstr>https://undocs.org/A/HRC/DEC/31/116</vt:lpwstr>
      </vt:variant>
      <vt:variant>
        <vt:lpwstr/>
      </vt:variant>
      <vt:variant>
        <vt:i4>5373988</vt:i4>
      </vt:variant>
      <vt:variant>
        <vt:i4>12</vt:i4>
      </vt:variant>
      <vt:variant>
        <vt:i4>0</vt:i4>
      </vt:variant>
      <vt:variant>
        <vt:i4>5</vt:i4>
      </vt:variant>
      <vt:variant>
        <vt:lpwstr>mailto:ohchr-hrctabling@un.org</vt:lpwstr>
      </vt:variant>
      <vt:variant>
        <vt:lpwstr/>
      </vt:variant>
      <vt:variant>
        <vt:i4>5373988</vt:i4>
      </vt:variant>
      <vt:variant>
        <vt:i4>9</vt:i4>
      </vt:variant>
      <vt:variant>
        <vt:i4>0</vt:i4>
      </vt:variant>
      <vt:variant>
        <vt:i4>5</vt:i4>
      </vt:variant>
      <vt:variant>
        <vt:lpwstr>mailto:ohchr-hrctabling@un.org</vt:lpwstr>
      </vt:variant>
      <vt:variant>
        <vt:lpwstr/>
      </vt:variant>
      <vt:variant>
        <vt:i4>3276881</vt:i4>
      </vt:variant>
      <vt:variant>
        <vt:i4>6</vt:i4>
      </vt:variant>
      <vt:variant>
        <vt:i4>0</vt:i4>
      </vt:variant>
      <vt:variant>
        <vt:i4>5</vt:i4>
      </vt:variant>
      <vt:variant>
        <vt:lpwstr>mailto:meena.ramkaun@un.org</vt:lpwstr>
      </vt:variant>
      <vt:variant>
        <vt:lpwstr/>
      </vt:variant>
      <vt:variant>
        <vt:i4>4063350</vt:i4>
      </vt:variant>
      <vt:variant>
        <vt:i4>3</vt:i4>
      </vt:variant>
      <vt:variant>
        <vt:i4>0</vt:i4>
      </vt:variant>
      <vt:variant>
        <vt:i4>5</vt:i4>
      </vt:variant>
      <vt:variant>
        <vt:lpwstr>https://e-delegate.un.org/</vt:lpwstr>
      </vt:variant>
      <vt:variant>
        <vt:lpwstr/>
      </vt:variant>
      <vt:variant>
        <vt:i4>5373988</vt:i4>
      </vt:variant>
      <vt:variant>
        <vt:i4>0</vt:i4>
      </vt:variant>
      <vt:variant>
        <vt:i4>0</vt:i4>
      </vt:variant>
      <vt:variant>
        <vt:i4>5</vt:i4>
      </vt:variant>
      <vt:variant>
        <vt:lpwstr>mailto:ohchr-hrctabling@un.org</vt:lpwstr>
      </vt:variant>
      <vt:variant>
        <vt:lpwstr/>
      </vt:variant>
      <vt:variant>
        <vt:i4>5373982</vt:i4>
      </vt:variant>
      <vt:variant>
        <vt:i4>24</vt:i4>
      </vt:variant>
      <vt:variant>
        <vt:i4>0</vt:i4>
      </vt:variant>
      <vt:variant>
        <vt:i4>5</vt:i4>
      </vt:variant>
      <vt:variant>
        <vt:lpwstr>https://documents.un.org/</vt:lpwstr>
      </vt:variant>
      <vt:variant>
        <vt:lpwstr/>
      </vt:variant>
      <vt:variant>
        <vt:i4>2949224</vt:i4>
      </vt:variant>
      <vt:variant>
        <vt:i4>21</vt:i4>
      </vt:variant>
      <vt:variant>
        <vt:i4>0</vt:i4>
      </vt:variant>
      <vt:variant>
        <vt:i4>5</vt:i4>
      </vt:variant>
      <vt:variant>
        <vt:lpwstr>https://www.ohchr.org/en/hr-bodies/hrc/regular-sessions/session62/res-dec-stat</vt:lpwstr>
      </vt:variant>
      <vt:variant>
        <vt:lpwstr/>
      </vt:variant>
      <vt:variant>
        <vt:i4>8192023</vt:i4>
      </vt:variant>
      <vt:variant>
        <vt:i4>18</vt:i4>
      </vt:variant>
      <vt:variant>
        <vt:i4>0</vt:i4>
      </vt:variant>
      <vt:variant>
        <vt:i4>5</vt:i4>
      </vt:variant>
      <vt:variant>
        <vt:lpwstr>mailto:mini.kumar@un.org</vt:lpwstr>
      </vt:variant>
      <vt:variant>
        <vt:lpwstr/>
      </vt:variant>
      <vt:variant>
        <vt:i4>3145797</vt:i4>
      </vt:variant>
      <vt:variant>
        <vt:i4>15</vt:i4>
      </vt:variant>
      <vt:variant>
        <vt:i4>0</vt:i4>
      </vt:variant>
      <vt:variant>
        <vt:i4>5</vt:i4>
      </vt:variant>
      <vt:variant>
        <vt:lpwstr>mailto:laura.giardini@un.org</vt:lpwstr>
      </vt:variant>
      <vt:variant>
        <vt:lpwstr/>
      </vt:variant>
      <vt:variant>
        <vt:i4>7667775</vt:i4>
      </vt:variant>
      <vt:variant>
        <vt:i4>12</vt:i4>
      </vt:variant>
      <vt:variant>
        <vt:i4>0</vt:i4>
      </vt:variant>
      <vt:variant>
        <vt:i4>5</vt:i4>
      </vt:variant>
      <vt:variant>
        <vt:lpwstr>https://sched.com/support/guide/video-tutorials/</vt:lpwstr>
      </vt:variant>
      <vt:variant>
        <vt:lpwstr>webattende</vt:lpwstr>
      </vt:variant>
      <vt:variant>
        <vt:i4>1507393</vt:i4>
      </vt:variant>
      <vt:variant>
        <vt:i4>9</vt:i4>
      </vt:variant>
      <vt:variant>
        <vt:i4>0</vt:i4>
      </vt:variant>
      <vt:variant>
        <vt:i4>5</vt:i4>
      </vt:variant>
      <vt:variant>
        <vt:lpwstr>https://apps.apple.com/us/app/sched/id1296168491</vt:lpwstr>
      </vt:variant>
      <vt:variant>
        <vt:lpwstr/>
      </vt:variant>
      <vt:variant>
        <vt:i4>1179724</vt:i4>
      </vt:variant>
      <vt:variant>
        <vt:i4>6</vt:i4>
      </vt:variant>
      <vt:variant>
        <vt:i4>0</vt:i4>
      </vt:variant>
      <vt:variant>
        <vt:i4>5</vt:i4>
      </vt:variant>
      <vt:variant>
        <vt:lpwstr>https://play.google.com/store/apps/details?id=com.sched&amp;hl=en</vt:lpwstr>
      </vt:variant>
      <vt:variant>
        <vt:lpwstr/>
      </vt:variant>
      <vt:variant>
        <vt:i4>2293865</vt:i4>
      </vt:variant>
      <vt:variant>
        <vt:i4>3</vt:i4>
      </vt:variant>
      <vt:variant>
        <vt:i4>0</vt:i4>
      </vt:variant>
      <vt:variant>
        <vt:i4>5</vt:i4>
      </vt:variant>
      <vt:variant>
        <vt:lpwstr>https://hrc62session.sched.com/</vt:lpwstr>
      </vt:variant>
      <vt:variant>
        <vt:lpwstr/>
      </vt:variant>
      <vt:variant>
        <vt:i4>7929894</vt:i4>
      </vt:variant>
      <vt:variant>
        <vt:i4>0</vt:i4>
      </vt:variant>
      <vt:variant>
        <vt:i4>0</vt:i4>
      </vt:variant>
      <vt:variant>
        <vt:i4>5</vt:i4>
      </vt:variant>
      <vt:variant>
        <vt:lpwstr>https://hrcmeetings.ohchr.org/HRCSessions/RegularSessions/62/Pages/resolutions.aspx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Modalities for submission of draft proposals</dc:title>
  <dc:subject/>
  <dc:creator>dolci-kanaan</dc:creator>
  <cp:keywords/>
  <cp:lastModifiedBy>Matias Pellado</cp:lastModifiedBy>
  <cp:revision>335</cp:revision>
  <cp:lastPrinted>2018-06-14T08:17:00Z</cp:lastPrinted>
  <dcterms:created xsi:type="dcterms:W3CDTF">2023-06-02T10:02:00Z</dcterms:created>
  <dcterms:modified xsi:type="dcterms:W3CDTF">2026-06-12T10:38:00Z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0x0101003E3ADB58346ED440A8031E5ACA006219</vt:lpwstr>
  </property>
  <property fmtid="{D5CDD505-2E9C-101B-9397-08002B2CF9AE}" pid="3" name="Order">
    <vt:r8>100</vt:r8>
  </property>
  <property fmtid="{D5CDD505-2E9C-101B-9397-08002B2CF9AE}" pid="4" name="MediaServiceImageTags">
    <vt:lpwstr/>
  </property>
  <property fmtid="{D5CDD505-2E9C-101B-9397-08002B2CF9AE}" pid="5" name="docLang">
    <vt:lpwstr>en</vt:lpwstr>
  </property>
</Properties>
</file>